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DBAD6" w14:textId="77777777" w:rsidR="00D910A6" w:rsidRDefault="00D910A6" w:rsidP="000D0373">
      <w:pPr>
        <w:spacing w:after="120" w:line="240" w:lineRule="auto"/>
        <w:jc w:val="center"/>
        <w:rPr>
          <w:rFonts w:ascii="Times New Roman" w:hAnsi="Times New Roman" w:cs="Times New Roman"/>
          <w:sz w:val="24"/>
          <w:szCs w:val="24"/>
          <w:lang w:val="sr-Cyrl-RS"/>
        </w:rPr>
      </w:pPr>
    </w:p>
    <w:p w14:paraId="6DC0E580" w14:textId="3E0000DC" w:rsidR="00AD0F72" w:rsidRPr="00674189" w:rsidRDefault="000D0373" w:rsidP="000D0373">
      <w:pPr>
        <w:spacing w:after="120" w:line="240" w:lineRule="auto"/>
        <w:jc w:val="center"/>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EB5D6B">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w:t>
      </w:r>
      <w:r w:rsidR="00AD0F72" w:rsidRPr="00674189">
        <w:rPr>
          <w:rFonts w:ascii="Times New Roman" w:hAnsi="Times New Roman" w:cs="Times New Roman"/>
          <w:sz w:val="24"/>
          <w:szCs w:val="24"/>
          <w:lang w:val="sr-Cyrl-CS"/>
        </w:rPr>
        <w:t xml:space="preserve">Број уговора </w:t>
      </w:r>
      <w:r w:rsidR="00882731" w:rsidRPr="00674189">
        <w:rPr>
          <w:rFonts w:ascii="Times New Roman" w:hAnsi="Times New Roman" w:cs="Times New Roman"/>
          <w:sz w:val="24"/>
          <w:szCs w:val="24"/>
          <w:lang w:val="sr-Cyrl-CS"/>
        </w:rPr>
        <w:t>(</w:t>
      </w:r>
      <w:r w:rsidR="00AD0F72" w:rsidRPr="00674189">
        <w:rPr>
          <w:rFonts w:ascii="Times New Roman" w:hAnsi="Times New Roman" w:cs="Times New Roman"/>
          <w:sz w:val="24"/>
          <w:szCs w:val="24"/>
          <w:lang w:val="sr-Cyrl-CS"/>
        </w:rPr>
        <w:t>FI N°</w:t>
      </w:r>
      <w:r w:rsidR="00882731" w:rsidRPr="00674189">
        <w:rPr>
          <w:rFonts w:ascii="Times New Roman" w:hAnsi="Times New Roman" w:cs="Times New Roman"/>
          <w:sz w:val="24"/>
          <w:szCs w:val="24"/>
          <w:lang w:val="sr-Cyrl-CS"/>
        </w:rPr>
        <w:t>)</w:t>
      </w:r>
      <w:r w:rsidR="00AD0F72" w:rsidRPr="00674189">
        <w:rPr>
          <w:rFonts w:ascii="Times New Roman" w:hAnsi="Times New Roman" w:cs="Times New Roman"/>
          <w:sz w:val="24"/>
          <w:szCs w:val="24"/>
          <w:lang w:val="sr-Cyrl-CS"/>
        </w:rPr>
        <w:t xml:space="preserve"> </w:t>
      </w:r>
      <w:bookmarkStart w:id="0" w:name="FI"/>
      <w:r w:rsidR="00746DC8" w:rsidRPr="00746DC8">
        <w:rPr>
          <w:rFonts w:ascii="Times New Roman" w:hAnsi="Times New Roman" w:cs="Times New Roman"/>
          <w:sz w:val="24"/>
          <w:szCs w:val="24"/>
          <w:lang w:val="en-GB"/>
        </w:rPr>
        <w:t>98444</w:t>
      </w:r>
      <w:r w:rsidR="00746DC8">
        <w:rPr>
          <w:rFonts w:ascii="Times New Roman" w:hAnsi="Times New Roman" w:cs="Times New Roman"/>
          <w:sz w:val="24"/>
          <w:szCs w:val="24"/>
          <w:lang w:val="sr-Cyrl-RS"/>
        </w:rPr>
        <w:t xml:space="preserve"> </w:t>
      </w:r>
      <w:bookmarkEnd w:id="0"/>
    </w:p>
    <w:p w14:paraId="1C3143C2" w14:textId="46D9E0BC" w:rsidR="00AD0F72" w:rsidRPr="00674189" w:rsidRDefault="00AD0F72" w:rsidP="00AD0F72">
      <w:pPr>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Оперативни број </w:t>
      </w:r>
      <w:r w:rsidR="0088273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Serapis N°</w:t>
      </w:r>
      <w:r w:rsidR="0088273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20</w:t>
      </w:r>
      <w:r w:rsidR="00746DC8">
        <w:rPr>
          <w:rFonts w:ascii="Times New Roman" w:hAnsi="Times New Roman" w:cs="Times New Roman"/>
          <w:sz w:val="24"/>
          <w:szCs w:val="24"/>
          <w:lang w:val="sr-Cyrl-CS"/>
        </w:rPr>
        <w:t>16</w:t>
      </w:r>
      <w:r w:rsidRPr="00674189">
        <w:rPr>
          <w:rFonts w:ascii="Times New Roman" w:hAnsi="Times New Roman" w:cs="Times New Roman"/>
          <w:sz w:val="24"/>
          <w:szCs w:val="24"/>
          <w:lang w:val="sr-Cyrl-CS"/>
        </w:rPr>
        <w:t>-0</w:t>
      </w:r>
      <w:r w:rsidR="00746DC8">
        <w:rPr>
          <w:rFonts w:ascii="Times New Roman" w:hAnsi="Times New Roman" w:cs="Times New Roman"/>
          <w:sz w:val="24"/>
          <w:szCs w:val="24"/>
          <w:lang w:val="sr-Cyrl-CS"/>
        </w:rPr>
        <w:t>341</w:t>
      </w:r>
    </w:p>
    <w:p w14:paraId="29011E74" w14:textId="77777777" w:rsidR="00AB56FB" w:rsidRPr="00674189" w:rsidRDefault="00AB56FB" w:rsidP="00AB56FB">
      <w:pPr>
        <w:rPr>
          <w:rFonts w:ascii="Times New Roman" w:hAnsi="Times New Roman" w:cs="Times New Roman"/>
          <w:sz w:val="24"/>
          <w:szCs w:val="24"/>
          <w:lang w:val="sr-Cyrl-CS"/>
        </w:rPr>
      </w:pPr>
    </w:p>
    <w:p w14:paraId="2AFA0BBA" w14:textId="77777777" w:rsidR="00AB56FB" w:rsidRPr="00674189" w:rsidRDefault="00AB56FB" w:rsidP="00AB56FB">
      <w:pPr>
        <w:rPr>
          <w:rFonts w:ascii="Times New Roman" w:hAnsi="Times New Roman" w:cs="Times New Roman"/>
          <w:sz w:val="24"/>
          <w:szCs w:val="24"/>
          <w:lang w:val="sr-Cyrl-CS"/>
        </w:rPr>
      </w:pPr>
    </w:p>
    <w:p w14:paraId="55A0B244" w14:textId="77777777" w:rsidR="00AB56FB" w:rsidRPr="00674189" w:rsidRDefault="00AB56FB" w:rsidP="00AB56FB">
      <w:pPr>
        <w:rPr>
          <w:rFonts w:ascii="Times New Roman" w:hAnsi="Times New Roman" w:cs="Times New Roman"/>
          <w:sz w:val="24"/>
          <w:szCs w:val="24"/>
          <w:lang w:val="sr-Cyrl-CS"/>
        </w:rPr>
      </w:pPr>
    </w:p>
    <w:p w14:paraId="10E3B06D" w14:textId="5B817F4D" w:rsidR="00916B3F" w:rsidRPr="00746DC8" w:rsidRDefault="00746DC8" w:rsidP="00916B3F">
      <w:pPr>
        <w:jc w:val="center"/>
        <w:rPr>
          <w:rFonts w:ascii="Times New Roman" w:hAnsi="Times New Roman" w:cs="Times New Roman"/>
          <w:b/>
          <w:sz w:val="28"/>
          <w:szCs w:val="28"/>
          <w:lang w:val="sr-Cyrl-RS"/>
        </w:rPr>
      </w:pPr>
      <w:r w:rsidRPr="00746DC8">
        <w:rPr>
          <w:rFonts w:ascii="Times New Roman" w:hAnsi="Times New Roman" w:cs="Times New Roman"/>
          <w:b/>
          <w:sz w:val="28"/>
          <w:szCs w:val="28"/>
        </w:rPr>
        <w:t>ЖЕЛЕЗНИЧКА ПРУГА НИШ–ДИМИТРОВГРАД</w:t>
      </w:r>
      <w:r>
        <w:rPr>
          <w:rFonts w:ascii="Times New Roman" w:hAnsi="Times New Roman" w:cs="Times New Roman"/>
          <w:b/>
          <w:sz w:val="28"/>
          <w:szCs w:val="28"/>
          <w:lang w:val="sr-Cyrl-RS"/>
        </w:rPr>
        <w:t xml:space="preserve"> Б</w:t>
      </w:r>
    </w:p>
    <w:p w14:paraId="09F3F149" w14:textId="77777777" w:rsidR="00A73B1B" w:rsidRPr="00674189" w:rsidRDefault="00A73B1B" w:rsidP="00A73B1B">
      <w:pPr>
        <w:jc w:val="center"/>
        <w:rPr>
          <w:rFonts w:ascii="Times New Roman" w:hAnsi="Times New Roman" w:cs="Times New Roman"/>
          <w:sz w:val="24"/>
          <w:szCs w:val="24"/>
          <w:u w:val="single"/>
          <w:lang w:val="sr-Cyrl-CS"/>
        </w:rPr>
      </w:pPr>
    </w:p>
    <w:p w14:paraId="2CD81F2A" w14:textId="1AF51B3B" w:rsidR="00A73B1B" w:rsidRDefault="00A73B1B" w:rsidP="00746DC8">
      <w:pPr>
        <w:jc w:val="center"/>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 xml:space="preserve">EFSD+ </w:t>
      </w:r>
      <w:r w:rsidR="00F22694" w:rsidRPr="00674189">
        <w:rPr>
          <w:rFonts w:ascii="Times New Roman" w:hAnsi="Times New Roman" w:cs="Times New Roman"/>
          <w:sz w:val="24"/>
          <w:szCs w:val="24"/>
          <w:u w:val="single"/>
          <w:lang w:val="sr-Cyrl-CS"/>
        </w:rPr>
        <w:t>Наменски инвестициони прозор</w:t>
      </w:r>
      <w:r w:rsidRPr="00674189">
        <w:rPr>
          <w:rFonts w:ascii="Times New Roman" w:hAnsi="Times New Roman" w:cs="Times New Roman"/>
          <w:sz w:val="24"/>
          <w:szCs w:val="24"/>
          <w:u w:val="single"/>
          <w:lang w:val="sr-Cyrl-CS"/>
        </w:rPr>
        <w:t xml:space="preserve"> 1</w:t>
      </w:r>
    </w:p>
    <w:p w14:paraId="482260CD" w14:textId="77777777" w:rsidR="00746DC8" w:rsidRPr="00746DC8" w:rsidRDefault="00746DC8" w:rsidP="00746DC8">
      <w:pPr>
        <w:spacing w:after="120"/>
        <w:jc w:val="center"/>
        <w:rPr>
          <w:rFonts w:ascii="Times New Roman" w:hAnsi="Times New Roman" w:cs="Times New Roman"/>
          <w:sz w:val="24"/>
          <w:szCs w:val="24"/>
          <w:lang w:val="sr-Cyrl-CS"/>
        </w:rPr>
      </w:pPr>
    </w:p>
    <w:p w14:paraId="2C44ADB5" w14:textId="294E591B" w:rsidR="00AB56FB" w:rsidRDefault="00AB56FB" w:rsidP="00746DC8">
      <w:pPr>
        <w:jc w:val="center"/>
        <w:rPr>
          <w:rFonts w:ascii="Times New Roman" w:hAnsi="Times New Roman" w:cs="Times New Roman"/>
          <w:sz w:val="28"/>
          <w:szCs w:val="28"/>
          <w:lang w:val="sr-Cyrl-CS"/>
        </w:rPr>
      </w:pPr>
      <w:r w:rsidRPr="00674189">
        <w:rPr>
          <w:rFonts w:ascii="Times New Roman" w:hAnsi="Times New Roman" w:cs="Times New Roman"/>
          <w:sz w:val="28"/>
          <w:szCs w:val="28"/>
          <w:lang w:val="sr-Cyrl-CS"/>
        </w:rPr>
        <w:t>Финансијски уговор</w:t>
      </w:r>
    </w:p>
    <w:p w14:paraId="3DBD2E36" w14:textId="77777777" w:rsidR="00746DC8" w:rsidRPr="00746DC8" w:rsidRDefault="00746DC8" w:rsidP="00746DC8">
      <w:pPr>
        <w:spacing w:after="0" w:line="240" w:lineRule="auto"/>
        <w:jc w:val="center"/>
        <w:rPr>
          <w:rFonts w:ascii="Times New Roman" w:hAnsi="Times New Roman" w:cs="Times New Roman"/>
          <w:sz w:val="28"/>
          <w:szCs w:val="28"/>
          <w:lang w:val="sr-Cyrl-CS"/>
        </w:rPr>
      </w:pPr>
    </w:p>
    <w:p w14:paraId="78EE6DDF" w14:textId="58543718" w:rsidR="00746DC8" w:rsidRDefault="00A73B1B" w:rsidP="00BE5901">
      <w:pPr>
        <w:jc w:val="center"/>
        <w:rPr>
          <w:rFonts w:ascii="Times New Roman" w:hAnsi="Times New Roman" w:cs="Times New Roman"/>
          <w:i/>
          <w:sz w:val="24"/>
          <w:szCs w:val="24"/>
          <w:lang w:val="sr-Cyrl-CS"/>
        </w:rPr>
      </w:pPr>
      <w:r w:rsidRPr="00746DC8">
        <w:rPr>
          <w:rFonts w:ascii="Times New Roman" w:hAnsi="Times New Roman" w:cs="Times New Roman"/>
          <w:i/>
          <w:sz w:val="24"/>
          <w:szCs w:val="24"/>
          <w:lang w:val="sr-Cyrl-CS"/>
        </w:rPr>
        <w:t>и</w:t>
      </w:r>
      <w:r w:rsidR="00AB56FB" w:rsidRPr="00746DC8">
        <w:rPr>
          <w:rFonts w:ascii="Times New Roman" w:hAnsi="Times New Roman" w:cs="Times New Roman"/>
          <w:i/>
          <w:sz w:val="24"/>
          <w:szCs w:val="24"/>
          <w:lang w:val="sr-Cyrl-CS"/>
        </w:rPr>
        <w:t>змеђу</w:t>
      </w:r>
      <w:r w:rsidRPr="00746DC8">
        <w:rPr>
          <w:rFonts w:ascii="Times New Roman" w:hAnsi="Times New Roman" w:cs="Times New Roman"/>
          <w:i/>
          <w:sz w:val="24"/>
          <w:szCs w:val="24"/>
          <w:lang w:val="sr-Cyrl-CS"/>
        </w:rPr>
        <w:t xml:space="preserve"> </w:t>
      </w:r>
    </w:p>
    <w:p w14:paraId="31D2702E" w14:textId="77777777" w:rsidR="00746DC8" w:rsidRPr="00746DC8" w:rsidRDefault="00746DC8" w:rsidP="00746DC8">
      <w:pPr>
        <w:spacing w:after="0" w:line="240" w:lineRule="auto"/>
        <w:jc w:val="center"/>
        <w:rPr>
          <w:rFonts w:ascii="Times New Roman" w:hAnsi="Times New Roman" w:cs="Times New Roman"/>
          <w:i/>
          <w:sz w:val="24"/>
          <w:szCs w:val="24"/>
          <w:lang w:val="sr-Cyrl-CS"/>
        </w:rPr>
      </w:pPr>
    </w:p>
    <w:p w14:paraId="61C8BB37" w14:textId="3BB063B8" w:rsidR="00D12FD5" w:rsidRPr="00674189" w:rsidRDefault="00AB56FB" w:rsidP="00BE5901">
      <w:pPr>
        <w:jc w:val="center"/>
        <w:rPr>
          <w:rFonts w:ascii="Times New Roman" w:hAnsi="Times New Roman" w:cs="Times New Roman"/>
          <w:i/>
          <w:sz w:val="24"/>
          <w:szCs w:val="24"/>
          <w:lang w:val="sr-Cyrl-CS"/>
        </w:rPr>
      </w:pPr>
      <w:r w:rsidRPr="00674189">
        <w:rPr>
          <w:rFonts w:ascii="Times New Roman" w:hAnsi="Times New Roman" w:cs="Times New Roman"/>
          <w:sz w:val="28"/>
          <w:szCs w:val="28"/>
          <w:lang w:val="sr-Cyrl-CS"/>
        </w:rPr>
        <w:t>Републике Србије</w:t>
      </w:r>
    </w:p>
    <w:p w14:paraId="6CC30B3D" w14:textId="77777777" w:rsidR="00BE5901" w:rsidRPr="00674189" w:rsidRDefault="00BE5901" w:rsidP="00BE5901">
      <w:pPr>
        <w:spacing w:after="0"/>
        <w:jc w:val="center"/>
        <w:rPr>
          <w:rFonts w:ascii="Times New Roman" w:hAnsi="Times New Roman" w:cs="Times New Roman"/>
          <w:i/>
          <w:sz w:val="24"/>
          <w:szCs w:val="24"/>
          <w:lang w:val="sr-Cyrl-CS"/>
        </w:rPr>
      </w:pPr>
    </w:p>
    <w:p w14:paraId="11931055" w14:textId="77777777" w:rsidR="00D12FD5" w:rsidRPr="00674189" w:rsidRDefault="00AB56FB" w:rsidP="00BE5901">
      <w:pPr>
        <w:jc w:val="center"/>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и</w:t>
      </w:r>
    </w:p>
    <w:p w14:paraId="51E65961" w14:textId="77777777" w:rsidR="00BE5901" w:rsidRPr="00674189" w:rsidRDefault="00BE5901" w:rsidP="00BE5901">
      <w:pPr>
        <w:spacing w:after="0"/>
        <w:jc w:val="center"/>
        <w:rPr>
          <w:rFonts w:ascii="Times New Roman" w:hAnsi="Times New Roman" w:cs="Times New Roman"/>
          <w:i/>
          <w:sz w:val="24"/>
          <w:szCs w:val="24"/>
          <w:lang w:val="sr-Cyrl-CS"/>
        </w:rPr>
      </w:pPr>
    </w:p>
    <w:p w14:paraId="0CFFC98A" w14:textId="77777777" w:rsidR="00AB56FB" w:rsidRPr="00674189" w:rsidRDefault="00AB56FB" w:rsidP="00AB56FB">
      <w:pPr>
        <w:jc w:val="center"/>
        <w:rPr>
          <w:rFonts w:ascii="Times New Roman" w:hAnsi="Times New Roman" w:cs="Times New Roman"/>
          <w:sz w:val="28"/>
          <w:szCs w:val="28"/>
          <w:lang w:val="sr-Cyrl-CS"/>
        </w:rPr>
      </w:pPr>
      <w:r w:rsidRPr="00674189">
        <w:rPr>
          <w:rFonts w:ascii="Times New Roman" w:hAnsi="Times New Roman" w:cs="Times New Roman"/>
          <w:sz w:val="28"/>
          <w:szCs w:val="28"/>
          <w:lang w:val="sr-Cyrl-CS"/>
        </w:rPr>
        <w:t xml:space="preserve"> Европске инвестиционе банке</w:t>
      </w:r>
    </w:p>
    <w:p w14:paraId="4BE36ACE" w14:textId="77777777" w:rsidR="00AB56FB" w:rsidRPr="00674189" w:rsidRDefault="00AB56FB" w:rsidP="00AB56FB">
      <w:pPr>
        <w:rPr>
          <w:rFonts w:ascii="Times New Roman" w:hAnsi="Times New Roman" w:cs="Times New Roman"/>
          <w:sz w:val="24"/>
          <w:szCs w:val="24"/>
          <w:lang w:val="sr-Cyrl-CS"/>
        </w:rPr>
      </w:pPr>
    </w:p>
    <w:p w14:paraId="07EC733D" w14:textId="5CFC2E7E" w:rsidR="00AB56FB" w:rsidRPr="00674189" w:rsidRDefault="00AB56FB" w:rsidP="00AB56FB">
      <w:pPr>
        <w:rPr>
          <w:rFonts w:ascii="Times New Roman" w:hAnsi="Times New Roman" w:cs="Times New Roman"/>
          <w:sz w:val="24"/>
          <w:szCs w:val="24"/>
          <w:lang w:val="sr-Cyrl-CS"/>
        </w:rPr>
      </w:pPr>
    </w:p>
    <w:p w14:paraId="18C37116" w14:textId="138E1088" w:rsidR="00E64E97" w:rsidRPr="00E116AC" w:rsidRDefault="00E64E97" w:rsidP="00E64E97">
      <w:pPr>
        <w:jc w:val="center"/>
        <w:rPr>
          <w:rFonts w:ascii="Times New Roman" w:hAnsi="Times New Roman" w:cs="Times New Roman"/>
          <w:sz w:val="24"/>
          <w:szCs w:val="24"/>
          <w:lang w:val="ru-RU"/>
        </w:rPr>
      </w:pPr>
      <w:r w:rsidRPr="00E116AC">
        <w:rPr>
          <w:rFonts w:ascii="Times New Roman" w:eastAsia="Wingdings" w:hAnsi="Times New Roman" w:cs="Times New Roman"/>
          <w:sz w:val="24"/>
          <w:szCs w:val="24"/>
          <w:lang w:val="ru-RU"/>
        </w:rPr>
        <w:t>Београд,</w:t>
      </w:r>
      <w:r w:rsidRPr="00E116AC">
        <w:rPr>
          <w:rFonts w:ascii="Times New Roman" w:eastAsia="Wingdings" w:hAnsi="Times New Roman" w:cs="Times New Roman"/>
          <w:sz w:val="24"/>
          <w:szCs w:val="24"/>
          <w:lang w:val="sr-Cyrl-RS"/>
        </w:rPr>
        <w:t xml:space="preserve"> </w:t>
      </w:r>
      <w:r w:rsidR="00251C16">
        <w:rPr>
          <w:rFonts w:ascii="Times New Roman" w:eastAsia="Wingdings" w:hAnsi="Times New Roman" w:cs="Times New Roman"/>
          <w:sz w:val="24"/>
          <w:szCs w:val="24"/>
          <w:lang w:val="sr-Cyrl-RS"/>
        </w:rPr>
        <w:t>8. август</w:t>
      </w:r>
      <w:r w:rsidR="00C60BE6">
        <w:rPr>
          <w:rFonts w:ascii="Times New Roman" w:eastAsia="Wingdings" w:hAnsi="Times New Roman" w:cs="Times New Roman"/>
          <w:sz w:val="24"/>
          <w:szCs w:val="24"/>
          <w:lang w:val="sr-Cyrl-RS"/>
        </w:rPr>
        <w:t xml:space="preserve"> 2025.</w:t>
      </w:r>
      <w:r w:rsidRPr="00E116AC">
        <w:rPr>
          <w:rFonts w:ascii="Times New Roman" w:hAnsi="Times New Roman" w:cs="Times New Roman"/>
          <w:sz w:val="24"/>
          <w:szCs w:val="24"/>
          <w:lang w:val="ru-RU"/>
        </w:rPr>
        <w:t xml:space="preserve"> године</w:t>
      </w:r>
    </w:p>
    <w:p w14:paraId="47F5D497" w14:textId="2CE0D52E" w:rsidR="00AD0F72" w:rsidRPr="00674189" w:rsidRDefault="00E64E97" w:rsidP="00E64E97">
      <w:pPr>
        <w:jc w:val="center"/>
        <w:rPr>
          <w:rFonts w:ascii="Times New Roman" w:eastAsia="Wingdings" w:hAnsi="Times New Roman" w:cs="Times New Roman"/>
          <w:sz w:val="24"/>
          <w:szCs w:val="24"/>
          <w:lang w:val="sr-Cyrl-CS"/>
        </w:rPr>
      </w:pPr>
      <w:r w:rsidRPr="00E116AC">
        <w:rPr>
          <w:rFonts w:ascii="Times New Roman" w:eastAsia="Wingdings" w:hAnsi="Times New Roman" w:cs="Times New Roman"/>
          <w:sz w:val="24"/>
          <w:szCs w:val="24"/>
          <w:lang w:val="sr-Cyrl-RS"/>
        </w:rPr>
        <w:t>Луксем</w:t>
      </w:r>
      <w:r>
        <w:rPr>
          <w:rFonts w:ascii="Times New Roman" w:eastAsia="Wingdings" w:hAnsi="Times New Roman" w:cs="Times New Roman"/>
          <w:sz w:val="24"/>
          <w:szCs w:val="24"/>
          <w:lang w:val="sr-Cyrl-RS"/>
        </w:rPr>
        <w:t>бург,</w:t>
      </w:r>
      <w:r>
        <w:rPr>
          <w:rFonts w:ascii="Times New Roman" w:eastAsia="Wingdings" w:hAnsi="Times New Roman" w:cs="Times New Roman"/>
          <w:sz w:val="24"/>
          <w:szCs w:val="24"/>
          <w:lang w:val="sr-Latn-RS"/>
        </w:rPr>
        <w:t xml:space="preserve"> </w:t>
      </w:r>
      <w:r w:rsidR="00251C16">
        <w:rPr>
          <w:rFonts w:ascii="Times New Roman" w:eastAsia="Wingdings" w:hAnsi="Times New Roman" w:cs="Times New Roman"/>
          <w:sz w:val="24"/>
          <w:szCs w:val="24"/>
          <w:lang w:val="sr-Cyrl-RS"/>
        </w:rPr>
        <w:t>11. август</w:t>
      </w:r>
      <w:r w:rsidRPr="00E116AC">
        <w:rPr>
          <w:rFonts w:ascii="Times New Roman" w:eastAsia="Wingdings" w:hAnsi="Times New Roman" w:cs="Times New Roman"/>
          <w:sz w:val="24"/>
          <w:szCs w:val="24"/>
          <w:lang w:val="sr-Cyrl-RS"/>
        </w:rPr>
        <w:t xml:space="preserve"> </w:t>
      </w:r>
      <w:r w:rsidR="00C60BE6">
        <w:rPr>
          <w:rFonts w:ascii="Times New Roman" w:eastAsia="Wingdings" w:hAnsi="Times New Roman" w:cs="Times New Roman"/>
          <w:sz w:val="24"/>
          <w:szCs w:val="24"/>
          <w:lang w:val="sr-Cyrl-RS"/>
        </w:rPr>
        <w:t xml:space="preserve">2025. </w:t>
      </w:r>
      <w:r w:rsidRPr="00E116AC">
        <w:rPr>
          <w:rFonts w:ascii="Times New Roman" w:eastAsia="Wingdings" w:hAnsi="Times New Roman" w:cs="Times New Roman"/>
          <w:sz w:val="24"/>
          <w:szCs w:val="24"/>
          <w:lang w:val="sr-Cyrl-RS"/>
        </w:rPr>
        <w:t>године</w:t>
      </w:r>
    </w:p>
    <w:p w14:paraId="3CE99014" w14:textId="77777777" w:rsidR="00AB56FB" w:rsidRPr="00674189" w:rsidRDefault="00AB56FB" w:rsidP="00AB56FB">
      <w:pPr>
        <w:rPr>
          <w:rFonts w:ascii="Times New Roman" w:hAnsi="Times New Roman" w:cs="Times New Roman"/>
          <w:sz w:val="24"/>
          <w:szCs w:val="24"/>
          <w:lang w:val="sr-Cyrl-CS"/>
        </w:rPr>
      </w:pPr>
    </w:p>
    <w:p w14:paraId="67492655" w14:textId="77777777" w:rsidR="00AB56FB" w:rsidRPr="00674189" w:rsidRDefault="00AB56FB" w:rsidP="00AB56FB">
      <w:pPr>
        <w:rPr>
          <w:rFonts w:ascii="Times New Roman" w:hAnsi="Times New Roman" w:cs="Times New Roman"/>
          <w:sz w:val="24"/>
          <w:szCs w:val="24"/>
          <w:lang w:val="sr-Cyrl-CS"/>
        </w:rPr>
      </w:pPr>
    </w:p>
    <w:p w14:paraId="7C506743" w14:textId="2B719BCD" w:rsidR="00AB56FB" w:rsidRDefault="00AB56FB" w:rsidP="00AB56FB">
      <w:pPr>
        <w:rPr>
          <w:rFonts w:ascii="Times New Roman" w:hAnsi="Times New Roman" w:cs="Times New Roman"/>
          <w:sz w:val="24"/>
          <w:szCs w:val="24"/>
          <w:lang w:val="sr-Cyrl-CS"/>
        </w:rPr>
      </w:pPr>
    </w:p>
    <w:p w14:paraId="4072D327" w14:textId="101B442E" w:rsidR="00E21BCD" w:rsidRDefault="00E21BCD" w:rsidP="00AB56FB">
      <w:pPr>
        <w:rPr>
          <w:rFonts w:ascii="Times New Roman" w:hAnsi="Times New Roman" w:cs="Times New Roman"/>
          <w:sz w:val="24"/>
          <w:szCs w:val="24"/>
          <w:lang w:val="sr-Cyrl-CS"/>
        </w:rPr>
      </w:pPr>
    </w:p>
    <w:p w14:paraId="0113575B" w14:textId="77777777" w:rsidR="00E21BCD" w:rsidRPr="00674189" w:rsidRDefault="00E21BCD" w:rsidP="00AB56FB">
      <w:pPr>
        <w:rPr>
          <w:rFonts w:ascii="Times New Roman" w:hAnsi="Times New Roman" w:cs="Times New Roman"/>
          <w:sz w:val="24"/>
          <w:szCs w:val="24"/>
          <w:lang w:val="sr-Cyrl-CS"/>
        </w:rPr>
      </w:pPr>
    </w:p>
    <w:p w14:paraId="3396741F" w14:textId="77777777" w:rsidR="00D12FD5" w:rsidRPr="00674189" w:rsidRDefault="00D12FD5" w:rsidP="00AB56FB">
      <w:pPr>
        <w:rPr>
          <w:rFonts w:ascii="Times New Roman" w:hAnsi="Times New Roman" w:cs="Times New Roman"/>
          <w:sz w:val="24"/>
          <w:szCs w:val="24"/>
          <w:lang w:val="sr-Cyrl-CS"/>
        </w:rPr>
      </w:pPr>
    </w:p>
    <w:p w14:paraId="2DF189A0" w14:textId="7E6D737C"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lastRenderedPageBreak/>
        <w:t>УВОД</w:t>
      </w:r>
      <w:r w:rsidR="00F13480" w:rsidRPr="00674189">
        <w:rPr>
          <w:rFonts w:ascii="Times New Roman" w:eastAsia="Calibri" w:hAnsi="Times New Roman" w:cs="Times New Roman"/>
          <w:b/>
          <w:caps/>
          <w:noProof/>
          <w:sz w:val="24"/>
          <w:szCs w:val="24"/>
          <w:lang w:val="sr-Cyrl-CS"/>
        </w:rPr>
        <w:t>не одредбе</w:t>
      </w:r>
      <w:r w:rsidRPr="00674189">
        <w:rPr>
          <w:rFonts w:ascii="Times New Roman" w:eastAsia="Calibri" w:hAnsi="Times New Roman" w:cs="Times New Roman"/>
          <w:b/>
          <w:caps/>
          <w:noProof/>
          <w:sz w:val="24"/>
          <w:szCs w:val="24"/>
          <w:lang w:val="sr-Cyrl-CS"/>
        </w:rPr>
        <w:t>:</w:t>
      </w:r>
      <w:r w:rsidRPr="00674189">
        <w:rPr>
          <w:rFonts w:ascii="Times New Roman" w:eastAsia="Calibri" w:hAnsi="Times New Roman" w:cs="Times New Roman"/>
          <w:b/>
          <w:caps/>
          <w:noProof/>
          <w:webHidden/>
          <w:sz w:val="24"/>
          <w:szCs w:val="24"/>
          <w:lang w:val="sr-Cyrl-CS"/>
        </w:rPr>
        <w:tab/>
      </w:r>
    </w:p>
    <w:p w14:paraId="26399A17" w14:textId="068C1D85"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TУMAЧEЊE И ДEФИНИЦИJE</w:t>
      </w:r>
      <w:r w:rsidRPr="00674189">
        <w:rPr>
          <w:rFonts w:ascii="Times New Roman" w:eastAsia="Calibri" w:hAnsi="Times New Roman" w:cs="Times New Roman"/>
          <w:b/>
          <w:caps/>
          <w:noProof/>
          <w:webHidden/>
          <w:sz w:val="24"/>
          <w:szCs w:val="24"/>
          <w:lang w:val="sr-Cyrl-CS"/>
        </w:rPr>
        <w:tab/>
      </w:r>
    </w:p>
    <w:p w14:paraId="0AD92B77" w14:textId="1221AA53"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 1</w:t>
      </w:r>
      <w:r w:rsidRPr="00674189">
        <w:rPr>
          <w:rFonts w:ascii="Times New Roman" w:eastAsia="Calibri" w:hAnsi="Times New Roman" w:cs="Times New Roman"/>
          <w:b/>
          <w:caps/>
          <w:noProof/>
          <w:webHidden/>
          <w:sz w:val="24"/>
          <w:szCs w:val="24"/>
          <w:lang w:val="sr-Cyrl-CS"/>
        </w:rPr>
        <w:tab/>
      </w:r>
    </w:p>
    <w:p w14:paraId="4865362B" w14:textId="285CF1F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ИЗНОС КРЕДИТА</w:t>
      </w:r>
      <w:r w:rsidRPr="00674189">
        <w:rPr>
          <w:rFonts w:ascii="Times New Roman" w:eastAsia="Calibri" w:hAnsi="Times New Roman" w:cs="Times New Roman"/>
          <w:caps/>
          <w:noProof/>
          <w:webHidden/>
          <w:sz w:val="24"/>
          <w:szCs w:val="24"/>
          <w:lang w:val="sr-Cyrl-CS"/>
        </w:rPr>
        <w:tab/>
      </w:r>
    </w:p>
    <w:p w14:paraId="6DDBE377" w14:textId="10C720C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ПОСТУПАК ИСПЛАТЕ</w:t>
      </w:r>
      <w:r w:rsidRPr="00674189">
        <w:rPr>
          <w:rFonts w:ascii="Times New Roman" w:eastAsia="Calibri" w:hAnsi="Times New Roman" w:cs="Times New Roman"/>
          <w:caps/>
          <w:noProof/>
          <w:webHidden/>
          <w:sz w:val="24"/>
          <w:szCs w:val="24"/>
          <w:lang w:val="sr-Cyrl-CS"/>
        </w:rPr>
        <w:tab/>
      </w:r>
    </w:p>
    <w:p w14:paraId="27B22FE3" w14:textId="016F251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Транше</w:t>
      </w:r>
      <w:r w:rsidR="00BE5901" w:rsidRPr="00674189">
        <w:rPr>
          <w:rFonts w:ascii="Times New Roman" w:eastAsia="Calibri" w:hAnsi="Times New Roman" w:cs="Times New Roman"/>
          <w:smallCaps/>
          <w:noProof/>
          <w:webHidden/>
          <w:sz w:val="24"/>
          <w:szCs w:val="24"/>
          <w:lang w:val="sr-Cyrl-CS"/>
        </w:rPr>
        <w:tab/>
      </w:r>
    </w:p>
    <w:p w14:paraId="79E3E16A" w14:textId="15B7D5E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Понуда за исплату</w:t>
      </w:r>
      <w:r w:rsidR="00BE5901" w:rsidRPr="00674189">
        <w:rPr>
          <w:rFonts w:ascii="Times New Roman" w:eastAsia="Calibri" w:hAnsi="Times New Roman" w:cs="Times New Roman"/>
          <w:smallCaps/>
          <w:noProof/>
          <w:webHidden/>
          <w:sz w:val="24"/>
          <w:szCs w:val="24"/>
          <w:lang w:val="sr-Cyrl-CS"/>
        </w:rPr>
        <w:tab/>
      </w:r>
    </w:p>
    <w:p w14:paraId="364BAA6D" w14:textId="47A9257A"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Прихватање исплате</w:t>
      </w:r>
      <w:r w:rsidR="00BE5901" w:rsidRPr="00674189">
        <w:rPr>
          <w:rFonts w:ascii="Times New Roman" w:eastAsia="Calibri" w:hAnsi="Times New Roman" w:cs="Times New Roman"/>
          <w:smallCaps/>
          <w:noProof/>
          <w:webHidden/>
          <w:sz w:val="24"/>
          <w:szCs w:val="24"/>
          <w:lang w:val="sr-Cyrl-CS"/>
        </w:rPr>
        <w:tab/>
      </w:r>
    </w:p>
    <w:p w14:paraId="0FD5E873" w14:textId="102184A8"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Рачун за исплату</w:t>
      </w:r>
      <w:r w:rsidR="00BE5901" w:rsidRPr="00674189">
        <w:rPr>
          <w:rFonts w:ascii="Times New Roman" w:eastAsia="Calibri" w:hAnsi="Times New Roman" w:cs="Times New Roman"/>
          <w:smallCaps/>
          <w:noProof/>
          <w:webHidden/>
          <w:sz w:val="24"/>
          <w:szCs w:val="24"/>
          <w:lang w:val="sr-Cyrl-CS"/>
        </w:rPr>
        <w:tab/>
      </w:r>
    </w:p>
    <w:p w14:paraId="1C4336E2" w14:textId="10316DF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1.3</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ВАЛУТА ИСПЛАТЕ</w:t>
      </w:r>
      <w:r w:rsidRPr="00674189">
        <w:rPr>
          <w:rFonts w:ascii="Times New Roman" w:eastAsia="Calibri" w:hAnsi="Times New Roman" w:cs="Times New Roman"/>
          <w:caps/>
          <w:noProof/>
          <w:webHidden/>
          <w:sz w:val="24"/>
          <w:szCs w:val="24"/>
          <w:lang w:val="sr-Cyrl-CS"/>
        </w:rPr>
        <w:tab/>
      </w:r>
    </w:p>
    <w:p w14:paraId="599D2AEE" w14:textId="0CA158C6"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1.4</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УСЛОВИ ИСПЛАТЕ</w:t>
      </w:r>
      <w:r w:rsidRPr="00674189">
        <w:rPr>
          <w:rFonts w:ascii="Times New Roman" w:eastAsia="Calibri" w:hAnsi="Times New Roman" w:cs="Times New Roman"/>
          <w:caps/>
          <w:noProof/>
          <w:webHidden/>
          <w:sz w:val="24"/>
          <w:szCs w:val="24"/>
          <w:lang w:val="sr-Cyrl-CS"/>
        </w:rPr>
        <w:tab/>
      </w:r>
    </w:p>
    <w:p w14:paraId="6CBD86DA" w14:textId="10FA157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w:t>
      </w:r>
      <w:r w:rsidR="00A3618A">
        <w:rPr>
          <w:rFonts w:ascii="Times New Roman" w:eastAsia="Calibri" w:hAnsi="Times New Roman" w:cs="Times New Roman"/>
          <w:smallCaps/>
          <w:noProof/>
          <w:sz w:val="24"/>
          <w:szCs w:val="24"/>
          <w:lang w:val="sr-Cyrl-CS"/>
        </w:rPr>
        <w:t>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Прва транша</w:t>
      </w:r>
      <w:r w:rsidR="00BE5901" w:rsidRPr="00674189">
        <w:rPr>
          <w:rFonts w:ascii="Times New Roman" w:eastAsia="Calibri" w:hAnsi="Times New Roman" w:cs="Times New Roman"/>
          <w:smallCaps/>
          <w:noProof/>
          <w:webHidden/>
          <w:sz w:val="24"/>
          <w:szCs w:val="24"/>
          <w:lang w:val="sr-Cyrl-CS"/>
        </w:rPr>
        <w:tab/>
      </w:r>
    </w:p>
    <w:p w14:paraId="095B6999" w14:textId="1FB32AEC"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w:t>
      </w:r>
      <w:r w:rsidR="00A3618A">
        <w:rPr>
          <w:rFonts w:ascii="Times New Roman" w:eastAsia="Calibri" w:hAnsi="Times New Roman" w:cs="Times New Roman"/>
          <w:smallCaps/>
          <w:noProof/>
          <w:sz w:val="24"/>
          <w:szCs w:val="24"/>
          <w:lang w:val="sr-Cyrl-CS"/>
        </w:rPr>
        <w:t>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Све транше</w:t>
      </w:r>
      <w:r w:rsidR="00BE5901" w:rsidRPr="00674189">
        <w:rPr>
          <w:rFonts w:ascii="Times New Roman" w:eastAsia="Calibri" w:hAnsi="Times New Roman" w:cs="Times New Roman"/>
          <w:smallCaps/>
          <w:noProof/>
          <w:webHidden/>
          <w:sz w:val="24"/>
          <w:szCs w:val="24"/>
          <w:lang w:val="sr-Cyrl-CS"/>
        </w:rPr>
        <w:tab/>
      </w:r>
    </w:p>
    <w:p w14:paraId="12EEC696" w14:textId="69388E9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1.5</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ОДЛАГАЊЕ ИСПЛАТЕ</w:t>
      </w:r>
      <w:r w:rsidRPr="00674189">
        <w:rPr>
          <w:rFonts w:ascii="Times New Roman" w:eastAsia="Calibri" w:hAnsi="Times New Roman" w:cs="Times New Roman"/>
          <w:caps/>
          <w:noProof/>
          <w:webHidden/>
          <w:sz w:val="24"/>
          <w:szCs w:val="24"/>
          <w:lang w:val="sr-Cyrl-CS"/>
        </w:rPr>
        <w:tab/>
      </w:r>
    </w:p>
    <w:p w14:paraId="6D451E37" w14:textId="6330D9B2"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1.5.А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Основ за одлагање</w:t>
      </w:r>
      <w:r w:rsidR="00BE5901" w:rsidRPr="00674189">
        <w:rPr>
          <w:rFonts w:ascii="Times New Roman" w:eastAsia="Calibri" w:hAnsi="Times New Roman" w:cs="Times New Roman"/>
          <w:smallCaps/>
          <w:noProof/>
          <w:webHidden/>
          <w:sz w:val="24"/>
          <w:szCs w:val="24"/>
          <w:lang w:val="sr-Cyrl-CS"/>
        </w:rPr>
        <w:tab/>
      </w:r>
    </w:p>
    <w:p w14:paraId="0FA506E4" w14:textId="0BC65EF7"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1.5.Б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Отказивање исплате одложене за 6 (шест) месеци</w:t>
      </w:r>
      <w:r w:rsidR="00BE5901" w:rsidRPr="00674189">
        <w:rPr>
          <w:rFonts w:ascii="Times New Roman" w:eastAsia="Calibri" w:hAnsi="Times New Roman" w:cs="Times New Roman"/>
          <w:smallCaps/>
          <w:noProof/>
          <w:webHidden/>
          <w:sz w:val="24"/>
          <w:szCs w:val="24"/>
          <w:lang w:val="sr-Cyrl-CS"/>
        </w:rPr>
        <w:tab/>
      </w:r>
    </w:p>
    <w:p w14:paraId="49060350" w14:textId="0763EF3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1.6</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Отказивање и обустава</w:t>
      </w:r>
      <w:r w:rsidRPr="00674189">
        <w:rPr>
          <w:rFonts w:ascii="Times New Roman" w:eastAsia="Calibri" w:hAnsi="Times New Roman" w:cs="Times New Roman"/>
          <w:caps/>
          <w:noProof/>
          <w:webHidden/>
          <w:sz w:val="24"/>
          <w:szCs w:val="24"/>
          <w:lang w:val="sr-Cyrl-CS"/>
        </w:rPr>
        <w:tab/>
      </w:r>
    </w:p>
    <w:p w14:paraId="06B9ED88" w14:textId="3E8283EB"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Право Зајмопримца на отказивање</w:t>
      </w:r>
      <w:r w:rsidR="00BE5901" w:rsidRPr="00674189">
        <w:rPr>
          <w:rFonts w:ascii="Times New Roman" w:eastAsia="Calibri" w:hAnsi="Times New Roman" w:cs="Times New Roman"/>
          <w:smallCaps/>
          <w:noProof/>
          <w:webHidden/>
          <w:sz w:val="24"/>
          <w:szCs w:val="24"/>
          <w:lang w:val="sr-Cyrl-CS"/>
        </w:rPr>
        <w:tab/>
      </w:r>
    </w:p>
    <w:p w14:paraId="25DA293D" w14:textId="3406CF5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Право Банке на обуставу и отказивање</w:t>
      </w:r>
      <w:r w:rsidR="00BE5901" w:rsidRPr="00674189">
        <w:rPr>
          <w:rFonts w:ascii="Times New Roman" w:eastAsia="Calibri" w:hAnsi="Times New Roman" w:cs="Times New Roman"/>
          <w:smallCaps/>
          <w:noProof/>
          <w:webHidden/>
          <w:sz w:val="24"/>
          <w:szCs w:val="24"/>
          <w:lang w:val="sr-Cyrl-CS"/>
        </w:rPr>
        <w:tab/>
      </w:r>
    </w:p>
    <w:p w14:paraId="3D6CD0CB" w14:textId="5EAC071C"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Обештећење за обуставу и отказивање Транше</w:t>
      </w:r>
      <w:r w:rsidR="00BE5901" w:rsidRPr="00674189">
        <w:rPr>
          <w:rFonts w:ascii="Times New Roman" w:eastAsia="Calibri" w:hAnsi="Times New Roman" w:cs="Times New Roman"/>
          <w:smallCaps/>
          <w:noProof/>
          <w:webHidden/>
          <w:sz w:val="24"/>
          <w:szCs w:val="24"/>
          <w:lang w:val="sr-Cyrl-CS"/>
        </w:rPr>
        <w:tab/>
      </w:r>
    </w:p>
    <w:p w14:paraId="1292C81A" w14:textId="41DDD7C4"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1.7</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Отказивање након истека Кредита</w:t>
      </w:r>
      <w:r w:rsidRPr="00674189">
        <w:rPr>
          <w:rFonts w:ascii="Times New Roman" w:eastAsia="Calibri" w:hAnsi="Times New Roman" w:cs="Times New Roman"/>
          <w:caps/>
          <w:noProof/>
          <w:webHidden/>
          <w:sz w:val="24"/>
          <w:szCs w:val="24"/>
          <w:lang w:val="sr-Cyrl-CS"/>
        </w:rPr>
        <w:tab/>
      </w:r>
    </w:p>
    <w:p w14:paraId="24134472" w14:textId="6F876F02" w:rsidR="00BE5901" w:rsidRPr="00674189" w:rsidRDefault="0083157E"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1.8</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00617355">
        <w:rPr>
          <w:rFonts w:ascii="Times New Roman" w:eastAsia="Calibri" w:hAnsi="Times New Roman" w:cs="Times New Roman"/>
          <w:caps/>
          <w:noProof/>
          <w:sz w:val="24"/>
          <w:szCs w:val="24"/>
          <w:lang w:val="sr-Cyrl-CS"/>
        </w:rPr>
        <w:t>Износи дoспeли прeмa члaновима</w:t>
      </w:r>
      <w:r w:rsidRPr="00674189">
        <w:rPr>
          <w:rFonts w:ascii="Times New Roman" w:eastAsia="Calibri" w:hAnsi="Times New Roman" w:cs="Times New Roman"/>
          <w:caps/>
          <w:noProof/>
          <w:sz w:val="24"/>
          <w:szCs w:val="24"/>
          <w:lang w:val="sr-Cyrl-CS"/>
        </w:rPr>
        <w:t xml:space="preserve"> 1.5 и 1.6</w:t>
      </w:r>
      <w:r w:rsidR="00BE5901" w:rsidRPr="00674189">
        <w:rPr>
          <w:rFonts w:ascii="Times New Roman" w:eastAsia="Calibri" w:hAnsi="Times New Roman" w:cs="Times New Roman"/>
          <w:caps/>
          <w:noProof/>
          <w:webHidden/>
          <w:sz w:val="24"/>
          <w:szCs w:val="24"/>
          <w:lang w:val="sr-Cyrl-CS"/>
        </w:rPr>
        <w:tab/>
      </w:r>
    </w:p>
    <w:p w14:paraId="42CC99BD" w14:textId="604A4E81" w:rsidR="00BE5901" w:rsidRPr="00674189" w:rsidRDefault="0083157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2</w:t>
      </w:r>
      <w:r w:rsidR="00BE5901" w:rsidRPr="00674189">
        <w:rPr>
          <w:rFonts w:ascii="Times New Roman" w:eastAsia="Calibri" w:hAnsi="Times New Roman" w:cs="Times New Roman"/>
          <w:b/>
          <w:caps/>
          <w:noProof/>
          <w:webHidden/>
          <w:sz w:val="24"/>
          <w:szCs w:val="24"/>
          <w:lang w:val="sr-Cyrl-CS"/>
        </w:rPr>
        <w:tab/>
      </w:r>
    </w:p>
    <w:p w14:paraId="3E32CDB7" w14:textId="12F7C0E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2.1</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Износ зајма</w:t>
      </w:r>
      <w:r w:rsidRPr="00674189">
        <w:rPr>
          <w:rFonts w:ascii="Times New Roman" w:eastAsia="Calibri" w:hAnsi="Times New Roman" w:cs="Times New Roman"/>
          <w:caps/>
          <w:noProof/>
          <w:webHidden/>
          <w:sz w:val="24"/>
          <w:szCs w:val="24"/>
          <w:lang w:val="sr-Cyrl-CS"/>
        </w:rPr>
        <w:tab/>
      </w:r>
    </w:p>
    <w:p w14:paraId="3E0AA818" w14:textId="7EB28AF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2.2</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валута плаћања</w:t>
      </w:r>
      <w:r w:rsidRPr="00674189">
        <w:rPr>
          <w:rFonts w:ascii="Times New Roman" w:eastAsia="Calibri" w:hAnsi="Times New Roman" w:cs="Times New Roman"/>
          <w:caps/>
          <w:noProof/>
          <w:webHidden/>
          <w:sz w:val="24"/>
          <w:szCs w:val="24"/>
          <w:lang w:val="sr-Cyrl-CS"/>
        </w:rPr>
        <w:tab/>
      </w:r>
    </w:p>
    <w:p w14:paraId="39DF668D" w14:textId="781F20D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2.3</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потврда банке</w:t>
      </w:r>
      <w:r w:rsidRPr="00674189">
        <w:rPr>
          <w:rFonts w:ascii="Times New Roman" w:eastAsia="Calibri" w:hAnsi="Times New Roman" w:cs="Times New Roman"/>
          <w:caps/>
          <w:noProof/>
          <w:webHidden/>
          <w:sz w:val="24"/>
          <w:szCs w:val="24"/>
          <w:lang w:val="sr-Cyrl-CS"/>
        </w:rPr>
        <w:tab/>
      </w:r>
    </w:p>
    <w:p w14:paraId="4A6E1427" w14:textId="1E770824" w:rsidR="00BE5901" w:rsidRPr="00674189" w:rsidRDefault="0083157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3</w:t>
      </w:r>
      <w:r w:rsidR="00BE5901" w:rsidRPr="00674189">
        <w:rPr>
          <w:rFonts w:ascii="Times New Roman" w:eastAsia="Calibri" w:hAnsi="Times New Roman" w:cs="Times New Roman"/>
          <w:b/>
          <w:caps/>
          <w:noProof/>
          <w:webHidden/>
          <w:sz w:val="24"/>
          <w:szCs w:val="24"/>
          <w:lang w:val="sr-Cyrl-CS"/>
        </w:rPr>
        <w:tab/>
      </w:r>
    </w:p>
    <w:p w14:paraId="7C07E957" w14:textId="075F9BC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3.1</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каматна стопа</w:t>
      </w:r>
      <w:r w:rsidRPr="00674189">
        <w:rPr>
          <w:rFonts w:ascii="Times New Roman" w:eastAsia="Calibri" w:hAnsi="Times New Roman" w:cs="Times New Roman"/>
          <w:caps/>
          <w:noProof/>
          <w:webHidden/>
          <w:sz w:val="24"/>
          <w:szCs w:val="24"/>
          <w:lang w:val="sr-Cyrl-CS"/>
        </w:rPr>
        <w:tab/>
      </w:r>
    </w:p>
    <w:p w14:paraId="568FB241" w14:textId="107FDCC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Tрaншe сa фикснoм стопом</w:t>
      </w:r>
      <w:r w:rsidR="00BE5901" w:rsidRPr="00674189">
        <w:rPr>
          <w:rFonts w:ascii="Times New Roman" w:eastAsia="Calibri" w:hAnsi="Times New Roman" w:cs="Times New Roman"/>
          <w:smallCaps/>
          <w:noProof/>
          <w:webHidden/>
          <w:sz w:val="24"/>
          <w:szCs w:val="24"/>
          <w:lang w:val="sr-Cyrl-CS"/>
        </w:rPr>
        <w:tab/>
      </w:r>
    </w:p>
    <w:p w14:paraId="61B646FF" w14:textId="7D9E23C8"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Tрaншe сa варијабилном стoпoм</w:t>
      </w:r>
      <w:r w:rsidR="00BE5901" w:rsidRPr="00674189">
        <w:rPr>
          <w:rFonts w:ascii="Times New Roman" w:eastAsia="Calibri" w:hAnsi="Times New Roman" w:cs="Times New Roman"/>
          <w:smallCaps/>
          <w:noProof/>
          <w:webHidden/>
          <w:sz w:val="24"/>
          <w:szCs w:val="24"/>
          <w:lang w:val="sr-Cyrl-CS"/>
        </w:rPr>
        <w:tab/>
      </w:r>
    </w:p>
    <w:p w14:paraId="28CE873E" w14:textId="3165C28A"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Ревизија или конверзија Транши</w:t>
      </w:r>
      <w:r w:rsidR="00BE5901" w:rsidRPr="00674189">
        <w:rPr>
          <w:rFonts w:ascii="Times New Roman" w:eastAsia="Calibri" w:hAnsi="Times New Roman" w:cs="Times New Roman"/>
          <w:smallCaps/>
          <w:noProof/>
          <w:webHidden/>
          <w:sz w:val="24"/>
          <w:szCs w:val="24"/>
          <w:lang w:val="sr-Cyrl-CS"/>
        </w:rPr>
        <w:tab/>
      </w:r>
    </w:p>
    <w:p w14:paraId="162730DD" w14:textId="351CC3B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3.2</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Кaмaтa нa неизмирене износе</w:t>
      </w:r>
      <w:r w:rsidRPr="00674189">
        <w:rPr>
          <w:rFonts w:ascii="Times New Roman" w:eastAsia="Calibri" w:hAnsi="Times New Roman" w:cs="Times New Roman"/>
          <w:caps/>
          <w:noProof/>
          <w:webHidden/>
          <w:sz w:val="24"/>
          <w:szCs w:val="24"/>
          <w:lang w:val="sr-Cyrl-CS"/>
        </w:rPr>
        <w:tab/>
      </w:r>
    </w:p>
    <w:p w14:paraId="788A51DE" w14:textId="15E4C19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3.3</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Случај пoрeмeћaja нa тржишту</w:t>
      </w:r>
      <w:r w:rsidRPr="00674189">
        <w:rPr>
          <w:rFonts w:ascii="Times New Roman" w:eastAsia="Calibri" w:hAnsi="Times New Roman" w:cs="Times New Roman"/>
          <w:caps/>
          <w:noProof/>
          <w:webHidden/>
          <w:sz w:val="24"/>
          <w:szCs w:val="24"/>
          <w:lang w:val="sr-Cyrl-CS"/>
        </w:rPr>
        <w:tab/>
      </w:r>
    </w:p>
    <w:p w14:paraId="6D73ABB4" w14:textId="440A1DA9" w:rsidR="00BE5901" w:rsidRPr="00674189" w:rsidRDefault="0083219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4</w:t>
      </w:r>
      <w:r w:rsidR="00BE5901" w:rsidRPr="00674189">
        <w:rPr>
          <w:rFonts w:ascii="Times New Roman" w:eastAsia="Calibri" w:hAnsi="Times New Roman" w:cs="Times New Roman"/>
          <w:b/>
          <w:caps/>
          <w:noProof/>
          <w:webHidden/>
          <w:sz w:val="24"/>
          <w:szCs w:val="24"/>
          <w:lang w:val="sr-Cyrl-CS"/>
        </w:rPr>
        <w:tab/>
      </w:r>
    </w:p>
    <w:p w14:paraId="098F148D" w14:textId="17AC3C8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4.1</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Редовна отплата</w:t>
      </w:r>
      <w:r w:rsidRPr="00674189">
        <w:rPr>
          <w:rFonts w:ascii="Times New Roman" w:eastAsia="Calibri" w:hAnsi="Times New Roman" w:cs="Times New Roman"/>
          <w:caps/>
          <w:noProof/>
          <w:webHidden/>
          <w:sz w:val="24"/>
          <w:szCs w:val="24"/>
          <w:lang w:val="sr-Cyrl-CS"/>
        </w:rPr>
        <w:tab/>
      </w:r>
    </w:p>
    <w:p w14:paraId="511417F3" w14:textId="23E5A1F0"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Отплата у ратамa</w:t>
      </w:r>
      <w:r w:rsidR="00BE5901" w:rsidRPr="00674189">
        <w:rPr>
          <w:rFonts w:ascii="Times New Roman" w:eastAsia="Calibri" w:hAnsi="Times New Roman" w:cs="Times New Roman"/>
          <w:smallCaps/>
          <w:noProof/>
          <w:webHidden/>
          <w:sz w:val="24"/>
          <w:szCs w:val="24"/>
          <w:lang w:val="sr-Cyrl-CS"/>
        </w:rPr>
        <w:tab/>
      </w:r>
    </w:p>
    <w:p w14:paraId="72A4F582" w14:textId="0BAC428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4.2</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Добровољна превремена отплата</w:t>
      </w:r>
      <w:r w:rsidRPr="00674189">
        <w:rPr>
          <w:rFonts w:ascii="Times New Roman" w:eastAsia="Calibri" w:hAnsi="Times New Roman" w:cs="Times New Roman"/>
          <w:caps/>
          <w:noProof/>
          <w:webHidden/>
          <w:sz w:val="24"/>
          <w:szCs w:val="24"/>
          <w:lang w:val="sr-Cyrl-CS"/>
        </w:rPr>
        <w:tab/>
      </w:r>
    </w:p>
    <w:p w14:paraId="3D6B6D12" w14:textId="73001B2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Избор превремене отплате</w:t>
      </w:r>
      <w:r w:rsidR="00BE5901" w:rsidRPr="00674189">
        <w:rPr>
          <w:rFonts w:ascii="Times New Roman" w:eastAsia="Calibri" w:hAnsi="Times New Roman" w:cs="Times New Roman"/>
          <w:smallCaps/>
          <w:noProof/>
          <w:webHidden/>
          <w:sz w:val="24"/>
          <w:szCs w:val="24"/>
          <w:lang w:val="sr-Cyrl-CS"/>
        </w:rPr>
        <w:tab/>
      </w:r>
    </w:p>
    <w:p w14:paraId="5D44144B" w14:textId="771F410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lastRenderedPageBreak/>
        <w:t>4.2.Б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Обештећење за превремену отплату</w:t>
      </w:r>
      <w:r w:rsidR="00BE5901" w:rsidRPr="00674189">
        <w:rPr>
          <w:rFonts w:ascii="Times New Roman" w:eastAsia="Calibri" w:hAnsi="Times New Roman" w:cs="Times New Roman"/>
          <w:smallCaps/>
          <w:noProof/>
          <w:webHidden/>
          <w:sz w:val="24"/>
          <w:szCs w:val="24"/>
          <w:lang w:val="sr-Cyrl-CS"/>
        </w:rPr>
        <w:tab/>
      </w:r>
    </w:p>
    <w:p w14:paraId="17CB6966" w14:textId="04844BE6"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Механизми превремене отплате</w:t>
      </w:r>
      <w:r w:rsidR="00BE5901" w:rsidRPr="00674189">
        <w:rPr>
          <w:rFonts w:ascii="Times New Roman" w:eastAsia="Calibri" w:hAnsi="Times New Roman" w:cs="Times New Roman"/>
          <w:smallCaps/>
          <w:noProof/>
          <w:webHidden/>
          <w:sz w:val="24"/>
          <w:szCs w:val="24"/>
          <w:lang w:val="sr-Cyrl-CS"/>
        </w:rPr>
        <w:tab/>
      </w:r>
    </w:p>
    <w:p w14:paraId="719733F6" w14:textId="2699323D"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Административна накнада</w:t>
      </w:r>
      <w:r w:rsidR="00BE5901" w:rsidRPr="00674189">
        <w:rPr>
          <w:rFonts w:ascii="Times New Roman" w:eastAsia="Calibri" w:hAnsi="Times New Roman" w:cs="Times New Roman"/>
          <w:smallCaps/>
          <w:noProof/>
          <w:webHidden/>
          <w:sz w:val="24"/>
          <w:szCs w:val="24"/>
          <w:lang w:val="sr-Cyrl-CS"/>
        </w:rPr>
        <w:tab/>
      </w:r>
    </w:p>
    <w:p w14:paraId="50B15043" w14:textId="15C0914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4.3</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Обавезна превремена отплата и отказивање</w:t>
      </w:r>
      <w:r w:rsidRPr="00674189">
        <w:rPr>
          <w:rFonts w:ascii="Times New Roman" w:eastAsia="Calibri" w:hAnsi="Times New Roman" w:cs="Times New Roman"/>
          <w:caps/>
          <w:noProof/>
          <w:webHidden/>
          <w:sz w:val="24"/>
          <w:szCs w:val="24"/>
          <w:lang w:val="sr-Cyrl-CS"/>
        </w:rPr>
        <w:tab/>
      </w:r>
    </w:p>
    <w:p w14:paraId="3D6109C2" w14:textId="65A293B3"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Случајеви превремене отплате</w:t>
      </w:r>
      <w:r w:rsidR="00BE5901" w:rsidRPr="00674189">
        <w:rPr>
          <w:rFonts w:ascii="Times New Roman" w:eastAsia="Calibri" w:hAnsi="Times New Roman" w:cs="Times New Roman"/>
          <w:smallCaps/>
          <w:noProof/>
          <w:webHidden/>
          <w:sz w:val="24"/>
          <w:szCs w:val="24"/>
          <w:lang w:val="sr-Cyrl-CS"/>
        </w:rPr>
        <w:tab/>
      </w:r>
    </w:p>
    <w:p w14:paraId="4EC03523" w14:textId="5522AB5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Механизам превремене отплате</w:t>
      </w:r>
      <w:r w:rsidR="00BE5901" w:rsidRPr="00674189">
        <w:rPr>
          <w:rFonts w:ascii="Times New Roman" w:eastAsia="Calibri" w:hAnsi="Times New Roman" w:cs="Times New Roman"/>
          <w:smallCaps/>
          <w:noProof/>
          <w:webHidden/>
          <w:sz w:val="24"/>
          <w:szCs w:val="24"/>
          <w:lang w:val="sr-Cyrl-CS"/>
        </w:rPr>
        <w:tab/>
      </w:r>
    </w:p>
    <w:p w14:paraId="3EC35B81" w14:textId="38393EC7"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Обештећење за превремену отплату</w:t>
      </w:r>
      <w:r w:rsidR="00BE5901" w:rsidRPr="00674189">
        <w:rPr>
          <w:rFonts w:ascii="Times New Roman" w:eastAsia="Calibri" w:hAnsi="Times New Roman" w:cs="Times New Roman"/>
          <w:smallCaps/>
          <w:noProof/>
          <w:webHidden/>
          <w:sz w:val="24"/>
          <w:szCs w:val="24"/>
          <w:lang w:val="sr-Cyrl-CS"/>
        </w:rPr>
        <w:tab/>
      </w:r>
    </w:p>
    <w:p w14:paraId="679A2AE5" w14:textId="3EED9CE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4.4</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Опште</w:t>
      </w:r>
      <w:r w:rsidRPr="00674189">
        <w:rPr>
          <w:rFonts w:ascii="Times New Roman" w:eastAsia="Calibri" w:hAnsi="Times New Roman" w:cs="Times New Roman"/>
          <w:caps/>
          <w:noProof/>
          <w:webHidden/>
          <w:sz w:val="24"/>
          <w:szCs w:val="24"/>
          <w:lang w:val="sr-Cyrl-CS"/>
        </w:rPr>
        <w:tab/>
      </w:r>
    </w:p>
    <w:p w14:paraId="206C7487" w14:textId="523758C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4.4.А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Без довођења у питање члана 10.</w:t>
      </w:r>
      <w:r w:rsidR="00BE5901" w:rsidRPr="00674189">
        <w:rPr>
          <w:rFonts w:ascii="Times New Roman" w:eastAsia="Calibri" w:hAnsi="Times New Roman" w:cs="Times New Roman"/>
          <w:smallCaps/>
          <w:noProof/>
          <w:webHidden/>
          <w:sz w:val="24"/>
          <w:szCs w:val="24"/>
          <w:lang w:val="sr-Cyrl-CS"/>
        </w:rPr>
        <w:tab/>
      </w:r>
    </w:p>
    <w:p w14:paraId="7BBF10A4" w14:textId="169E839C"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4.4.Б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Без поновног позајмљивања</w:t>
      </w:r>
      <w:r w:rsidR="00BE5901" w:rsidRPr="00674189">
        <w:rPr>
          <w:rFonts w:ascii="Times New Roman" w:eastAsia="Calibri" w:hAnsi="Times New Roman" w:cs="Times New Roman"/>
          <w:smallCaps/>
          <w:noProof/>
          <w:webHidden/>
          <w:sz w:val="24"/>
          <w:szCs w:val="24"/>
          <w:lang w:val="sr-Cyrl-CS"/>
        </w:rPr>
        <w:tab/>
      </w:r>
    </w:p>
    <w:p w14:paraId="6BEE6D38" w14:textId="4861069B" w:rsidR="00BE5901" w:rsidRPr="00674189" w:rsidRDefault="00811BB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5</w:t>
      </w:r>
      <w:r w:rsidR="00BE5901" w:rsidRPr="00674189">
        <w:rPr>
          <w:rFonts w:ascii="Times New Roman" w:eastAsia="Calibri" w:hAnsi="Times New Roman" w:cs="Times New Roman"/>
          <w:b/>
          <w:caps/>
          <w:noProof/>
          <w:webHidden/>
          <w:sz w:val="24"/>
          <w:szCs w:val="24"/>
          <w:lang w:val="sr-Cyrl-CS"/>
        </w:rPr>
        <w:tab/>
      </w:r>
    </w:p>
    <w:p w14:paraId="34E0F11C" w14:textId="3D271D3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5.1</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Конвенција о бројању дана</w:t>
      </w:r>
      <w:r w:rsidRPr="00674189">
        <w:rPr>
          <w:rFonts w:ascii="Times New Roman" w:eastAsia="Calibri" w:hAnsi="Times New Roman" w:cs="Times New Roman"/>
          <w:caps/>
          <w:noProof/>
          <w:webHidden/>
          <w:sz w:val="24"/>
          <w:szCs w:val="24"/>
          <w:lang w:val="sr-Cyrl-CS"/>
        </w:rPr>
        <w:tab/>
      </w:r>
    </w:p>
    <w:p w14:paraId="348E8B13" w14:textId="2570EEF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5.2</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Време и место плаћања</w:t>
      </w:r>
      <w:r w:rsidRPr="00674189">
        <w:rPr>
          <w:rFonts w:ascii="Times New Roman" w:eastAsia="Calibri" w:hAnsi="Times New Roman" w:cs="Times New Roman"/>
          <w:caps/>
          <w:noProof/>
          <w:webHidden/>
          <w:sz w:val="24"/>
          <w:szCs w:val="24"/>
          <w:lang w:val="sr-Cyrl-CS"/>
        </w:rPr>
        <w:tab/>
      </w:r>
    </w:p>
    <w:p w14:paraId="5B7A31D1" w14:textId="500A297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5.3</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Без поравнања од стране Зајмопримца</w:t>
      </w:r>
      <w:r w:rsidRPr="00674189">
        <w:rPr>
          <w:rFonts w:ascii="Times New Roman" w:eastAsia="Calibri" w:hAnsi="Times New Roman" w:cs="Times New Roman"/>
          <w:caps/>
          <w:noProof/>
          <w:webHidden/>
          <w:sz w:val="24"/>
          <w:szCs w:val="24"/>
          <w:lang w:val="sr-Cyrl-CS"/>
        </w:rPr>
        <w:tab/>
      </w:r>
    </w:p>
    <w:p w14:paraId="79D5F790" w14:textId="1C3FBDA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5.4</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Поремећај у системима за плаћање</w:t>
      </w:r>
      <w:r w:rsidRPr="00674189">
        <w:rPr>
          <w:rFonts w:ascii="Times New Roman" w:eastAsia="Calibri" w:hAnsi="Times New Roman" w:cs="Times New Roman"/>
          <w:caps/>
          <w:noProof/>
          <w:webHidden/>
          <w:sz w:val="24"/>
          <w:szCs w:val="24"/>
          <w:lang w:val="sr-Cyrl-CS"/>
        </w:rPr>
        <w:tab/>
      </w:r>
    </w:p>
    <w:p w14:paraId="20874AF2" w14:textId="64AE16F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5.5</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Примена примљених износа</w:t>
      </w:r>
      <w:r w:rsidRPr="00674189">
        <w:rPr>
          <w:rFonts w:ascii="Times New Roman" w:eastAsia="Calibri" w:hAnsi="Times New Roman" w:cs="Times New Roman"/>
          <w:caps/>
          <w:noProof/>
          <w:webHidden/>
          <w:sz w:val="24"/>
          <w:szCs w:val="24"/>
          <w:lang w:val="sr-Cyrl-CS"/>
        </w:rPr>
        <w:tab/>
      </w:r>
    </w:p>
    <w:p w14:paraId="0152F4AB" w14:textId="6E41CBB6"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Опште</w:t>
      </w:r>
      <w:r w:rsidR="00BE5901" w:rsidRPr="00674189">
        <w:rPr>
          <w:rFonts w:ascii="Times New Roman" w:eastAsia="Calibri" w:hAnsi="Times New Roman" w:cs="Times New Roman"/>
          <w:smallCaps/>
          <w:noProof/>
          <w:webHidden/>
          <w:sz w:val="24"/>
          <w:szCs w:val="24"/>
          <w:lang w:val="sr-Cyrl-CS"/>
        </w:rPr>
        <w:tab/>
      </w:r>
    </w:p>
    <w:p w14:paraId="6680F3EC" w14:textId="5432D6D2"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Делимична плаћања</w:t>
      </w:r>
      <w:r w:rsidR="00BE5901" w:rsidRPr="00674189">
        <w:rPr>
          <w:rFonts w:ascii="Times New Roman" w:eastAsia="Calibri" w:hAnsi="Times New Roman" w:cs="Times New Roman"/>
          <w:smallCaps/>
          <w:noProof/>
          <w:webHidden/>
          <w:sz w:val="24"/>
          <w:szCs w:val="24"/>
          <w:lang w:val="sr-Cyrl-CS"/>
        </w:rPr>
        <w:tab/>
      </w:r>
    </w:p>
    <w:p w14:paraId="7C1AA097" w14:textId="227D2BBB"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Додела износа везаних за Транше</w:t>
      </w:r>
      <w:r w:rsidR="00BE5901" w:rsidRPr="00674189">
        <w:rPr>
          <w:rFonts w:ascii="Times New Roman" w:eastAsia="Calibri" w:hAnsi="Times New Roman" w:cs="Times New Roman"/>
          <w:smallCaps/>
          <w:noProof/>
          <w:webHidden/>
          <w:sz w:val="24"/>
          <w:szCs w:val="24"/>
          <w:lang w:val="sr-Cyrl-CS"/>
        </w:rPr>
        <w:tab/>
      </w:r>
    </w:p>
    <w:p w14:paraId="248FAFD4" w14:textId="0FF9F0C0" w:rsidR="00BE5901" w:rsidRPr="00674189" w:rsidRDefault="00811BB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6</w:t>
      </w:r>
      <w:r w:rsidR="00BE5901" w:rsidRPr="00674189">
        <w:rPr>
          <w:rFonts w:ascii="Times New Roman" w:eastAsia="Calibri" w:hAnsi="Times New Roman" w:cs="Times New Roman"/>
          <w:b/>
          <w:caps/>
          <w:noProof/>
          <w:webHidden/>
          <w:sz w:val="24"/>
          <w:szCs w:val="24"/>
          <w:lang w:val="sr-Cyrl-CS"/>
        </w:rPr>
        <w:tab/>
      </w:r>
    </w:p>
    <w:p w14:paraId="37590BF1" w14:textId="4E6D24A5"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 xml:space="preserve">A. </w:t>
      </w:r>
      <w:r w:rsidR="00811BBE" w:rsidRPr="00674189">
        <w:rPr>
          <w:rFonts w:ascii="Times New Roman" w:eastAsia="Calibri" w:hAnsi="Times New Roman" w:cs="Times New Roman"/>
          <w:b/>
          <w:caps/>
          <w:noProof/>
          <w:sz w:val="24"/>
          <w:szCs w:val="24"/>
          <w:lang w:val="sr-Cyrl-CS"/>
        </w:rPr>
        <w:t>ОБАВЕЗЕ ИЗ ПРОЈЕКТА</w:t>
      </w:r>
      <w:r w:rsidRPr="00674189">
        <w:rPr>
          <w:rFonts w:ascii="Times New Roman" w:eastAsia="Calibri" w:hAnsi="Times New Roman" w:cs="Times New Roman"/>
          <w:b/>
          <w:caps/>
          <w:noProof/>
          <w:webHidden/>
          <w:sz w:val="24"/>
          <w:szCs w:val="24"/>
          <w:lang w:val="sr-Cyrl-CS"/>
        </w:rPr>
        <w:tab/>
      </w:r>
    </w:p>
    <w:p w14:paraId="6E2BF1AB" w14:textId="28FF27C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Коришћење Зајма и расположивост других средстава</w:t>
      </w:r>
      <w:r w:rsidRPr="00674189">
        <w:rPr>
          <w:rFonts w:ascii="Times New Roman" w:eastAsia="Calibri" w:hAnsi="Times New Roman" w:cs="Times New Roman"/>
          <w:caps/>
          <w:noProof/>
          <w:webHidden/>
          <w:sz w:val="24"/>
          <w:szCs w:val="24"/>
          <w:lang w:val="sr-Cyrl-CS"/>
        </w:rPr>
        <w:tab/>
      </w:r>
    </w:p>
    <w:p w14:paraId="7088C65A" w14:textId="0F883D0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w:t>
      </w:r>
      <w:r w:rsidR="00EB5D6B">
        <w:rPr>
          <w:rFonts w:ascii="Times New Roman" w:eastAsia="Calibri" w:hAnsi="Times New Roman" w:cs="Times New Roman"/>
          <w:caps/>
          <w:noProof/>
          <w:sz w:val="24"/>
          <w:szCs w:val="24"/>
          <w:lang w:val="sr-Cyrl-CS"/>
        </w:rPr>
        <w:t>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Увећани трошак Пројекта</w:t>
      </w:r>
      <w:r w:rsidRPr="00674189">
        <w:rPr>
          <w:rFonts w:ascii="Times New Roman" w:eastAsia="Calibri" w:hAnsi="Times New Roman" w:cs="Times New Roman"/>
          <w:caps/>
          <w:noProof/>
          <w:webHidden/>
          <w:sz w:val="24"/>
          <w:szCs w:val="24"/>
          <w:lang w:val="sr-Cyrl-CS"/>
        </w:rPr>
        <w:tab/>
      </w:r>
    </w:p>
    <w:p w14:paraId="4A2E4EA6" w14:textId="20DECF34"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E27B3E">
        <w:rPr>
          <w:rFonts w:ascii="Times New Roman" w:eastAsia="Calibri" w:hAnsi="Times New Roman" w:cs="Times New Roman"/>
          <w:caps/>
          <w:noProof/>
          <w:sz w:val="24"/>
          <w:szCs w:val="24"/>
          <w:lang w:val="sr-Cyrl-CS"/>
        </w:rPr>
        <w:t>6.</w:t>
      </w:r>
      <w:r w:rsidR="00EB5D6B" w:rsidRPr="00E27B3E">
        <w:rPr>
          <w:rFonts w:ascii="Times New Roman" w:eastAsia="Calibri" w:hAnsi="Times New Roman" w:cs="Times New Roman"/>
          <w:caps/>
          <w:noProof/>
          <w:sz w:val="24"/>
          <w:szCs w:val="24"/>
          <w:lang w:val="sr-Cyrl-CS"/>
        </w:rPr>
        <w:t>3</w:t>
      </w:r>
      <w:r w:rsidRPr="00E27B3E">
        <w:rPr>
          <w:rFonts w:ascii="Times New Roman" w:eastAsia="Times New Roman" w:hAnsi="Times New Roman" w:cs="Times New Roman"/>
          <w:caps/>
          <w:noProof/>
          <w:kern w:val="2"/>
          <w:sz w:val="24"/>
          <w:szCs w:val="24"/>
          <w:lang w:val="sr-Cyrl-CS" w:eastAsia="en-GB"/>
          <w14:ligatures w14:val="standardContextual"/>
        </w:rPr>
        <w:tab/>
      </w:r>
      <w:r w:rsidR="005D2045" w:rsidRPr="00E27B3E">
        <w:rPr>
          <w:rFonts w:ascii="Times New Roman" w:eastAsia="Calibri" w:hAnsi="Times New Roman" w:cs="Times New Roman"/>
          <w:caps/>
          <w:noProof/>
          <w:sz w:val="24"/>
          <w:szCs w:val="24"/>
          <w:lang w:val="sr-Cyrl-CS"/>
        </w:rPr>
        <w:t>Процедура набавке</w:t>
      </w:r>
      <w:r w:rsidRPr="00674189">
        <w:rPr>
          <w:rFonts w:ascii="Times New Roman" w:eastAsia="Calibri" w:hAnsi="Times New Roman" w:cs="Times New Roman"/>
          <w:caps/>
          <w:noProof/>
          <w:webHidden/>
          <w:sz w:val="24"/>
          <w:szCs w:val="24"/>
          <w:lang w:val="sr-Cyrl-CS"/>
        </w:rPr>
        <w:tab/>
      </w:r>
    </w:p>
    <w:p w14:paraId="7155B994" w14:textId="0A4069D9" w:rsidR="00BE5901" w:rsidRPr="00674189" w:rsidRDefault="00D079C6"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Б</w:t>
      </w:r>
      <w:r w:rsidR="00BE5901" w:rsidRPr="00674189">
        <w:rPr>
          <w:rFonts w:ascii="Times New Roman" w:eastAsia="Calibri" w:hAnsi="Times New Roman" w:cs="Times New Roman"/>
          <w:b/>
          <w:caps/>
          <w:noProof/>
          <w:sz w:val="24"/>
          <w:szCs w:val="24"/>
          <w:lang w:val="sr-Cyrl-CS"/>
        </w:rPr>
        <w:t xml:space="preserve">. </w:t>
      </w:r>
      <w:r w:rsidR="005D2045" w:rsidRPr="00674189">
        <w:rPr>
          <w:rFonts w:ascii="Times New Roman" w:eastAsia="Calibri" w:hAnsi="Times New Roman" w:cs="Times New Roman"/>
          <w:b/>
          <w:caps/>
          <w:noProof/>
          <w:sz w:val="24"/>
          <w:szCs w:val="24"/>
          <w:lang w:val="sr-Cyrl-CS"/>
        </w:rPr>
        <w:t>ОПШТЕ ОБАВЕЗЕ</w:t>
      </w:r>
      <w:r w:rsidR="00BE5901" w:rsidRPr="00674189">
        <w:rPr>
          <w:rFonts w:ascii="Times New Roman" w:eastAsia="Calibri" w:hAnsi="Times New Roman" w:cs="Times New Roman"/>
          <w:b/>
          <w:caps/>
          <w:noProof/>
          <w:webHidden/>
          <w:sz w:val="24"/>
          <w:szCs w:val="24"/>
          <w:lang w:val="sr-Cyrl-CS"/>
        </w:rPr>
        <w:tab/>
      </w:r>
    </w:p>
    <w:p w14:paraId="00BD5483" w14:textId="3D8537FB" w:rsidR="00BE5901" w:rsidRPr="00674189" w:rsidRDefault="00587D99"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6.</w:t>
      </w:r>
      <w:r w:rsidR="00EB5D6B">
        <w:rPr>
          <w:rFonts w:ascii="Times New Roman" w:eastAsia="Calibri" w:hAnsi="Times New Roman" w:cs="Times New Roman"/>
          <w:caps/>
          <w:noProof/>
          <w:sz w:val="24"/>
          <w:szCs w:val="24"/>
          <w:lang w:val="sr-Cyrl-CS"/>
        </w:rPr>
        <w:t>4</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Поштовање закона</w:t>
      </w:r>
      <w:r w:rsidR="00BE5901" w:rsidRPr="00674189">
        <w:rPr>
          <w:rFonts w:ascii="Times New Roman" w:eastAsia="Calibri" w:hAnsi="Times New Roman" w:cs="Times New Roman"/>
          <w:caps/>
          <w:noProof/>
          <w:webHidden/>
          <w:sz w:val="24"/>
          <w:szCs w:val="24"/>
          <w:lang w:val="sr-Cyrl-CS"/>
        </w:rPr>
        <w:tab/>
      </w:r>
    </w:p>
    <w:p w14:paraId="619E52A1" w14:textId="2A70FFA8" w:rsidR="00BE5901" w:rsidRPr="00674189" w:rsidRDefault="00FC75A5"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6.</w:t>
      </w:r>
      <w:r w:rsidR="00EB5D6B">
        <w:rPr>
          <w:rFonts w:ascii="Times New Roman" w:eastAsia="Calibri" w:hAnsi="Times New Roman" w:cs="Times New Roman"/>
          <w:caps/>
          <w:noProof/>
          <w:sz w:val="24"/>
          <w:szCs w:val="24"/>
          <w:lang w:val="sr-Cyrl-CS"/>
        </w:rPr>
        <w:t>5</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Интегритет</w:t>
      </w:r>
      <w:r w:rsidR="00BE5901" w:rsidRPr="00674189">
        <w:rPr>
          <w:rFonts w:ascii="Times New Roman" w:eastAsia="Calibri" w:hAnsi="Times New Roman" w:cs="Times New Roman"/>
          <w:caps/>
          <w:noProof/>
          <w:webHidden/>
          <w:sz w:val="24"/>
          <w:szCs w:val="24"/>
          <w:lang w:val="sr-Cyrl-CS"/>
        </w:rPr>
        <w:tab/>
      </w:r>
    </w:p>
    <w:p w14:paraId="11D4D171" w14:textId="180C792B" w:rsidR="00BE5901" w:rsidRPr="00674189" w:rsidRDefault="00FC75A5"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6.</w:t>
      </w:r>
      <w:r w:rsidR="00EB5D6B">
        <w:rPr>
          <w:rFonts w:ascii="Times New Roman" w:eastAsia="Calibri" w:hAnsi="Times New Roman" w:cs="Times New Roman"/>
          <w:caps/>
          <w:noProof/>
          <w:sz w:val="24"/>
          <w:szCs w:val="24"/>
          <w:lang w:val="sr-Cyrl-CS"/>
        </w:rPr>
        <w:t>6</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Заштита података</w:t>
      </w:r>
      <w:r w:rsidR="00BE5901" w:rsidRPr="00674189">
        <w:rPr>
          <w:rFonts w:ascii="Times New Roman" w:eastAsia="Calibri" w:hAnsi="Times New Roman" w:cs="Times New Roman"/>
          <w:caps/>
          <w:noProof/>
          <w:webHidden/>
          <w:sz w:val="24"/>
          <w:szCs w:val="24"/>
          <w:lang w:val="sr-Cyrl-CS"/>
        </w:rPr>
        <w:tab/>
      </w:r>
    </w:p>
    <w:p w14:paraId="2C73A58F" w14:textId="270D5DF8" w:rsidR="00BE5901" w:rsidRPr="00674189" w:rsidRDefault="00FC75A5"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6.</w:t>
      </w:r>
      <w:r w:rsidR="00EB5D6B">
        <w:rPr>
          <w:rFonts w:ascii="Times New Roman" w:eastAsia="Calibri" w:hAnsi="Times New Roman" w:cs="Times New Roman"/>
          <w:caps/>
          <w:noProof/>
          <w:sz w:val="24"/>
          <w:szCs w:val="24"/>
          <w:lang w:val="sr-Cyrl-CS"/>
        </w:rPr>
        <w:t>7</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Опште изјаве и гаранције</w:t>
      </w:r>
      <w:r w:rsidR="00BE5901" w:rsidRPr="00674189">
        <w:rPr>
          <w:rFonts w:ascii="Times New Roman" w:eastAsia="Calibri" w:hAnsi="Times New Roman" w:cs="Times New Roman"/>
          <w:caps/>
          <w:noProof/>
          <w:webHidden/>
          <w:sz w:val="24"/>
          <w:szCs w:val="24"/>
          <w:lang w:val="sr-Cyrl-CS"/>
        </w:rPr>
        <w:tab/>
      </w:r>
    </w:p>
    <w:p w14:paraId="6B1D84B9" w14:textId="59DCA90E"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7</w:t>
      </w:r>
      <w:r w:rsidR="00BE5901" w:rsidRPr="00674189">
        <w:rPr>
          <w:rFonts w:ascii="Times New Roman" w:eastAsia="Calibri" w:hAnsi="Times New Roman" w:cs="Times New Roman"/>
          <w:b/>
          <w:caps/>
          <w:noProof/>
          <w:webHidden/>
          <w:sz w:val="24"/>
          <w:szCs w:val="24"/>
          <w:lang w:val="sr-Cyrl-CS"/>
        </w:rPr>
        <w:tab/>
      </w:r>
    </w:p>
    <w:p w14:paraId="66799CEC" w14:textId="04C204A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7.1</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i/>
          <w:iCs/>
          <w:caps/>
          <w:noProof/>
          <w:sz w:val="24"/>
          <w:szCs w:val="24"/>
          <w:lang w:val="sr-Cyrl-CS"/>
        </w:rPr>
        <w:t>Pari passu</w:t>
      </w:r>
      <w:r w:rsidRPr="00674189">
        <w:rPr>
          <w:rFonts w:ascii="Times New Roman" w:eastAsia="Calibri" w:hAnsi="Times New Roman" w:cs="Times New Roman"/>
          <w:caps/>
          <w:noProof/>
          <w:sz w:val="24"/>
          <w:szCs w:val="24"/>
          <w:lang w:val="sr-Cyrl-CS"/>
        </w:rPr>
        <w:t xml:space="preserve"> </w:t>
      </w:r>
      <w:r w:rsidR="005D2045" w:rsidRPr="00674189">
        <w:rPr>
          <w:rFonts w:ascii="Times New Roman" w:eastAsia="Calibri" w:hAnsi="Times New Roman" w:cs="Times New Roman"/>
          <w:caps/>
          <w:noProof/>
          <w:sz w:val="24"/>
          <w:szCs w:val="24"/>
          <w:lang w:val="sr-Cyrl-CS"/>
        </w:rPr>
        <w:t>рангирање</w:t>
      </w:r>
      <w:r w:rsidRPr="00674189">
        <w:rPr>
          <w:rFonts w:ascii="Times New Roman" w:eastAsia="Calibri" w:hAnsi="Times New Roman" w:cs="Times New Roman"/>
          <w:caps/>
          <w:noProof/>
          <w:webHidden/>
          <w:sz w:val="24"/>
          <w:szCs w:val="24"/>
          <w:lang w:val="sr-Cyrl-CS"/>
        </w:rPr>
        <w:tab/>
      </w:r>
    </w:p>
    <w:p w14:paraId="62860357" w14:textId="15837D1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7.2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Додатно обезбеђење</w:t>
      </w:r>
      <w:r w:rsidRPr="00674189">
        <w:rPr>
          <w:rFonts w:ascii="Times New Roman" w:eastAsia="Calibri" w:hAnsi="Times New Roman" w:cs="Times New Roman"/>
          <w:caps/>
          <w:noProof/>
          <w:webHidden/>
          <w:sz w:val="24"/>
          <w:szCs w:val="24"/>
          <w:lang w:val="sr-Cyrl-CS"/>
        </w:rPr>
        <w:tab/>
      </w:r>
    </w:p>
    <w:p w14:paraId="4A3B193D" w14:textId="1A7FD97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iCs/>
          <w:caps/>
          <w:noProof/>
          <w:sz w:val="24"/>
          <w:szCs w:val="24"/>
          <w:lang w:val="sr-Cyrl-CS"/>
        </w:rPr>
        <w:t>7.3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iCs/>
          <w:caps/>
          <w:noProof/>
          <w:sz w:val="24"/>
          <w:szCs w:val="24"/>
          <w:lang w:val="sr-Cyrl-CS"/>
        </w:rPr>
        <w:t>Клаузуле које се накнадно уносе</w:t>
      </w:r>
      <w:r w:rsidRPr="00674189">
        <w:rPr>
          <w:rFonts w:ascii="Times New Roman" w:eastAsia="Calibri" w:hAnsi="Times New Roman" w:cs="Times New Roman"/>
          <w:iCs/>
          <w:caps/>
          <w:noProof/>
          <w:webHidden/>
          <w:sz w:val="24"/>
          <w:szCs w:val="24"/>
          <w:lang w:val="sr-Cyrl-CS"/>
        </w:rPr>
        <w:tab/>
      </w:r>
    </w:p>
    <w:p w14:paraId="584423EF" w14:textId="280AE86A"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8</w:t>
      </w:r>
      <w:r w:rsidR="00BE5901" w:rsidRPr="00674189">
        <w:rPr>
          <w:rFonts w:ascii="Times New Roman" w:eastAsia="Calibri" w:hAnsi="Times New Roman" w:cs="Times New Roman"/>
          <w:b/>
          <w:caps/>
          <w:noProof/>
          <w:webHidden/>
          <w:sz w:val="24"/>
          <w:szCs w:val="24"/>
          <w:lang w:val="sr-Cyrl-CS"/>
        </w:rPr>
        <w:tab/>
      </w:r>
    </w:p>
    <w:p w14:paraId="6C77F329" w14:textId="1B3660DA" w:rsidR="00BE5901" w:rsidRPr="00674189" w:rsidRDefault="00070189"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Pr>
          <w:rFonts w:ascii="Times New Roman" w:eastAsia="Calibri" w:hAnsi="Times New Roman" w:cs="Times New Roman"/>
          <w:caps/>
          <w:noProof/>
          <w:sz w:val="24"/>
          <w:szCs w:val="24"/>
          <w:lang w:val="sr-Cyrl-CS"/>
        </w:rPr>
        <w:t>8.1</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Информације које се тичу Зајмопримца</w:t>
      </w:r>
      <w:r w:rsidR="00BE5901" w:rsidRPr="00674189">
        <w:rPr>
          <w:rFonts w:ascii="Times New Roman" w:eastAsia="Calibri" w:hAnsi="Times New Roman" w:cs="Times New Roman"/>
          <w:caps/>
          <w:noProof/>
          <w:webHidden/>
          <w:sz w:val="24"/>
          <w:szCs w:val="24"/>
          <w:lang w:val="sr-Cyrl-CS"/>
        </w:rPr>
        <w:tab/>
      </w:r>
    </w:p>
    <w:p w14:paraId="50B8686D" w14:textId="5A85CE61"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w:t>
      </w:r>
      <w:r w:rsidR="00070189">
        <w:rPr>
          <w:rFonts w:ascii="Times New Roman" w:eastAsia="Calibri" w:hAnsi="Times New Roman" w:cs="Times New Roman"/>
          <w:caps/>
          <w:noProof/>
          <w:sz w:val="24"/>
          <w:szCs w:val="24"/>
          <w:lang w:val="sr-Cyrl-CS"/>
        </w:rPr>
        <w:t>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Посете, право приступа и истраге</w:t>
      </w:r>
      <w:r w:rsidRPr="00674189">
        <w:rPr>
          <w:rFonts w:ascii="Times New Roman" w:eastAsia="Calibri" w:hAnsi="Times New Roman" w:cs="Times New Roman"/>
          <w:caps/>
          <w:noProof/>
          <w:webHidden/>
          <w:sz w:val="24"/>
          <w:szCs w:val="24"/>
          <w:lang w:val="sr-Cyrl-CS"/>
        </w:rPr>
        <w:tab/>
      </w:r>
    </w:p>
    <w:p w14:paraId="4D8AF33D" w14:textId="122D0DB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w:t>
      </w:r>
      <w:r w:rsidR="00070189">
        <w:rPr>
          <w:rFonts w:ascii="Times New Roman" w:eastAsia="Calibri" w:hAnsi="Times New Roman" w:cs="Times New Roman"/>
          <w:caps/>
          <w:noProof/>
          <w:sz w:val="24"/>
          <w:szCs w:val="24"/>
          <w:lang w:val="sr-Cyrl-CS"/>
        </w:rPr>
        <w:t>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Обелодањивање и објављивање</w:t>
      </w:r>
      <w:r w:rsidRPr="00674189">
        <w:rPr>
          <w:rFonts w:ascii="Times New Roman" w:eastAsia="Calibri" w:hAnsi="Times New Roman" w:cs="Times New Roman"/>
          <w:caps/>
          <w:noProof/>
          <w:webHidden/>
          <w:sz w:val="24"/>
          <w:szCs w:val="24"/>
          <w:lang w:val="sr-Cyrl-CS"/>
        </w:rPr>
        <w:tab/>
      </w:r>
    </w:p>
    <w:p w14:paraId="66A25C99" w14:textId="422FD5C7"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lastRenderedPageBreak/>
        <w:t>члан</w:t>
      </w:r>
      <w:r w:rsidR="00BE5901" w:rsidRPr="00674189">
        <w:rPr>
          <w:rFonts w:ascii="Times New Roman" w:eastAsia="Calibri" w:hAnsi="Times New Roman" w:cs="Times New Roman"/>
          <w:b/>
          <w:caps/>
          <w:noProof/>
          <w:sz w:val="24"/>
          <w:szCs w:val="24"/>
          <w:lang w:val="sr-Cyrl-CS"/>
        </w:rPr>
        <w:t xml:space="preserve"> 9</w:t>
      </w:r>
      <w:r w:rsidR="00BE5901" w:rsidRPr="00674189">
        <w:rPr>
          <w:rFonts w:ascii="Times New Roman" w:eastAsia="Calibri" w:hAnsi="Times New Roman" w:cs="Times New Roman"/>
          <w:b/>
          <w:caps/>
          <w:noProof/>
          <w:webHidden/>
          <w:sz w:val="24"/>
          <w:szCs w:val="24"/>
          <w:lang w:val="sr-Cyrl-CS"/>
        </w:rPr>
        <w:tab/>
      </w:r>
    </w:p>
    <w:p w14:paraId="7DC759EE" w14:textId="7DCD13C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Порези, дажбине и накнаде</w:t>
      </w:r>
      <w:r w:rsidRPr="00674189">
        <w:rPr>
          <w:rFonts w:ascii="Times New Roman" w:eastAsia="Calibri" w:hAnsi="Times New Roman" w:cs="Times New Roman"/>
          <w:caps/>
          <w:noProof/>
          <w:webHidden/>
          <w:sz w:val="24"/>
          <w:szCs w:val="24"/>
          <w:lang w:val="sr-Cyrl-CS"/>
        </w:rPr>
        <w:tab/>
      </w:r>
    </w:p>
    <w:p w14:paraId="63D2056E" w14:textId="7E625EC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Остали трошкови</w:t>
      </w:r>
      <w:r w:rsidRPr="00674189">
        <w:rPr>
          <w:rFonts w:ascii="Times New Roman" w:eastAsia="Calibri" w:hAnsi="Times New Roman" w:cs="Times New Roman"/>
          <w:caps/>
          <w:noProof/>
          <w:webHidden/>
          <w:sz w:val="24"/>
          <w:szCs w:val="24"/>
          <w:lang w:val="sr-Cyrl-CS"/>
        </w:rPr>
        <w:tab/>
      </w:r>
    </w:p>
    <w:p w14:paraId="0B27447A" w14:textId="03DD291F"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Увећани трошкови, обештећење и поравнање</w:t>
      </w:r>
      <w:r w:rsidRPr="00674189">
        <w:rPr>
          <w:rFonts w:ascii="Times New Roman" w:eastAsia="Calibri" w:hAnsi="Times New Roman" w:cs="Times New Roman"/>
          <w:caps/>
          <w:noProof/>
          <w:webHidden/>
          <w:sz w:val="24"/>
          <w:szCs w:val="24"/>
          <w:lang w:val="sr-Cyrl-CS"/>
        </w:rPr>
        <w:tab/>
      </w:r>
    </w:p>
    <w:p w14:paraId="7C7AA4EE" w14:textId="2E2117B0"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10</w:t>
      </w:r>
      <w:r w:rsidR="00BE5901" w:rsidRPr="00674189">
        <w:rPr>
          <w:rFonts w:ascii="Times New Roman" w:eastAsia="Calibri" w:hAnsi="Times New Roman" w:cs="Times New Roman"/>
          <w:b/>
          <w:caps/>
          <w:noProof/>
          <w:webHidden/>
          <w:sz w:val="24"/>
          <w:szCs w:val="24"/>
          <w:lang w:val="sr-Cyrl-CS"/>
        </w:rPr>
        <w:tab/>
      </w:r>
    </w:p>
    <w:p w14:paraId="0816298A" w14:textId="3873A2B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Право на захтевање отплате</w:t>
      </w:r>
      <w:r w:rsidRPr="00674189">
        <w:rPr>
          <w:rFonts w:ascii="Times New Roman" w:eastAsia="Calibri" w:hAnsi="Times New Roman" w:cs="Times New Roman"/>
          <w:caps/>
          <w:noProof/>
          <w:webHidden/>
          <w:sz w:val="24"/>
          <w:szCs w:val="24"/>
          <w:lang w:val="sr-Cyrl-CS"/>
        </w:rPr>
        <w:tab/>
      </w:r>
    </w:p>
    <w:p w14:paraId="554435F9" w14:textId="6F65052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Хитан захтев</w:t>
      </w:r>
      <w:r w:rsidR="00BE5901" w:rsidRPr="00674189">
        <w:rPr>
          <w:rFonts w:ascii="Times New Roman" w:eastAsia="Calibri" w:hAnsi="Times New Roman" w:cs="Times New Roman"/>
          <w:smallCaps/>
          <w:noProof/>
          <w:webHidden/>
          <w:sz w:val="24"/>
          <w:szCs w:val="24"/>
          <w:lang w:val="sr-Cyrl-CS"/>
        </w:rPr>
        <w:tab/>
      </w:r>
    </w:p>
    <w:p w14:paraId="34D77D0E" w14:textId="25F06420"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Захтев након опомене о исправци</w:t>
      </w:r>
      <w:r w:rsidR="00BE5901" w:rsidRPr="00674189">
        <w:rPr>
          <w:rFonts w:ascii="Times New Roman" w:eastAsia="Calibri" w:hAnsi="Times New Roman" w:cs="Times New Roman"/>
          <w:smallCaps/>
          <w:noProof/>
          <w:webHidden/>
          <w:sz w:val="24"/>
          <w:szCs w:val="24"/>
          <w:lang w:val="sr-Cyrl-CS"/>
        </w:rPr>
        <w:tab/>
      </w:r>
    </w:p>
    <w:p w14:paraId="49E555A1" w14:textId="0D9DE81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Остала права по закону</w:t>
      </w:r>
      <w:r w:rsidRPr="00674189">
        <w:rPr>
          <w:rFonts w:ascii="Times New Roman" w:eastAsia="Calibri" w:hAnsi="Times New Roman" w:cs="Times New Roman"/>
          <w:caps/>
          <w:noProof/>
          <w:webHidden/>
          <w:sz w:val="24"/>
          <w:szCs w:val="24"/>
          <w:lang w:val="sr-Cyrl-CS"/>
        </w:rPr>
        <w:tab/>
      </w:r>
    </w:p>
    <w:p w14:paraId="7E12EFA1" w14:textId="3C6277B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Одштета</w:t>
      </w:r>
      <w:r w:rsidRPr="00674189">
        <w:rPr>
          <w:rFonts w:ascii="Times New Roman" w:eastAsia="Calibri" w:hAnsi="Times New Roman" w:cs="Times New Roman"/>
          <w:caps/>
          <w:noProof/>
          <w:webHidden/>
          <w:sz w:val="24"/>
          <w:szCs w:val="24"/>
          <w:lang w:val="sr-Cyrl-CS"/>
        </w:rPr>
        <w:tab/>
      </w:r>
    </w:p>
    <w:p w14:paraId="377FF424" w14:textId="75DA523C"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Транше са фиксном стопом</w:t>
      </w:r>
      <w:r w:rsidR="00BE5901" w:rsidRPr="00674189">
        <w:rPr>
          <w:rFonts w:ascii="Times New Roman" w:eastAsia="Calibri" w:hAnsi="Times New Roman" w:cs="Times New Roman"/>
          <w:smallCaps/>
          <w:noProof/>
          <w:webHidden/>
          <w:sz w:val="24"/>
          <w:szCs w:val="24"/>
          <w:lang w:val="sr-Cyrl-CS"/>
        </w:rPr>
        <w:tab/>
      </w:r>
    </w:p>
    <w:p w14:paraId="42C5DE46" w14:textId="7C393AD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Транше са варијабилном стопом</w:t>
      </w:r>
      <w:r w:rsidR="00BE5901" w:rsidRPr="00674189">
        <w:rPr>
          <w:rFonts w:ascii="Times New Roman" w:eastAsia="Calibri" w:hAnsi="Times New Roman" w:cs="Times New Roman"/>
          <w:smallCaps/>
          <w:noProof/>
          <w:webHidden/>
          <w:sz w:val="24"/>
          <w:szCs w:val="24"/>
          <w:lang w:val="sr-Cyrl-CS"/>
        </w:rPr>
        <w:tab/>
      </w:r>
    </w:p>
    <w:p w14:paraId="3BECEB10" w14:textId="6349BE6A"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Опште</w:t>
      </w:r>
      <w:r w:rsidR="00BE5901" w:rsidRPr="00674189">
        <w:rPr>
          <w:rFonts w:ascii="Times New Roman" w:eastAsia="Calibri" w:hAnsi="Times New Roman" w:cs="Times New Roman"/>
          <w:smallCaps/>
          <w:noProof/>
          <w:webHidden/>
          <w:sz w:val="24"/>
          <w:szCs w:val="24"/>
          <w:lang w:val="sr-Cyrl-CS"/>
        </w:rPr>
        <w:tab/>
      </w:r>
    </w:p>
    <w:p w14:paraId="0B02912B" w14:textId="74A2BA5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Неодрицање</w:t>
      </w:r>
      <w:r w:rsidRPr="00674189">
        <w:rPr>
          <w:rFonts w:ascii="Times New Roman" w:eastAsia="Calibri" w:hAnsi="Times New Roman" w:cs="Times New Roman"/>
          <w:caps/>
          <w:noProof/>
          <w:webHidden/>
          <w:sz w:val="24"/>
          <w:szCs w:val="24"/>
          <w:lang w:val="sr-Cyrl-CS"/>
        </w:rPr>
        <w:tab/>
      </w:r>
    </w:p>
    <w:p w14:paraId="7C87D59D" w14:textId="45F9FA1C"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11</w:t>
      </w:r>
      <w:r w:rsidR="00BE5901" w:rsidRPr="00674189">
        <w:rPr>
          <w:rFonts w:ascii="Times New Roman" w:eastAsia="Calibri" w:hAnsi="Times New Roman" w:cs="Times New Roman"/>
          <w:b/>
          <w:caps/>
          <w:noProof/>
          <w:webHidden/>
          <w:sz w:val="24"/>
          <w:szCs w:val="24"/>
          <w:lang w:val="sr-Cyrl-CS"/>
        </w:rPr>
        <w:tab/>
      </w:r>
    </w:p>
    <w:p w14:paraId="021AF4AE" w14:textId="6C87A4FF"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Меродавно право</w:t>
      </w:r>
      <w:r w:rsidRPr="00674189">
        <w:rPr>
          <w:rFonts w:ascii="Times New Roman" w:eastAsia="Calibri" w:hAnsi="Times New Roman" w:cs="Times New Roman"/>
          <w:caps/>
          <w:noProof/>
          <w:webHidden/>
          <w:sz w:val="24"/>
          <w:szCs w:val="24"/>
          <w:lang w:val="sr-Cyrl-CS"/>
        </w:rPr>
        <w:tab/>
      </w:r>
    </w:p>
    <w:p w14:paraId="5F296870" w14:textId="068AB3C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Надлежност</w:t>
      </w:r>
      <w:r w:rsidRPr="00674189">
        <w:rPr>
          <w:rFonts w:ascii="Times New Roman" w:eastAsia="Calibri" w:hAnsi="Times New Roman" w:cs="Times New Roman"/>
          <w:caps/>
          <w:noProof/>
          <w:webHidden/>
          <w:sz w:val="24"/>
          <w:szCs w:val="24"/>
          <w:lang w:val="sr-Cyrl-CS"/>
        </w:rPr>
        <w:tab/>
      </w:r>
    </w:p>
    <w:p w14:paraId="3E2CEF58" w14:textId="5AF4276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Место извршења</w:t>
      </w:r>
      <w:r w:rsidRPr="00674189">
        <w:rPr>
          <w:rFonts w:ascii="Times New Roman" w:eastAsia="Calibri" w:hAnsi="Times New Roman" w:cs="Times New Roman"/>
          <w:caps/>
          <w:noProof/>
          <w:webHidden/>
          <w:sz w:val="24"/>
          <w:szCs w:val="24"/>
          <w:lang w:val="sr-Cyrl-CS"/>
        </w:rPr>
        <w:tab/>
      </w:r>
    </w:p>
    <w:p w14:paraId="5CE6E340" w14:textId="51A942C1"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Доказ о доспелим износима</w:t>
      </w:r>
      <w:r w:rsidRPr="00674189">
        <w:rPr>
          <w:rFonts w:ascii="Times New Roman" w:eastAsia="Calibri" w:hAnsi="Times New Roman" w:cs="Times New Roman"/>
          <w:caps/>
          <w:noProof/>
          <w:webHidden/>
          <w:sz w:val="24"/>
          <w:szCs w:val="24"/>
          <w:lang w:val="sr-Cyrl-CS"/>
        </w:rPr>
        <w:tab/>
      </w:r>
    </w:p>
    <w:p w14:paraId="20A8F7C0" w14:textId="16198A8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5</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Целокупан Уговор</w:t>
      </w:r>
      <w:r w:rsidRPr="00674189">
        <w:rPr>
          <w:rFonts w:ascii="Times New Roman" w:eastAsia="Calibri" w:hAnsi="Times New Roman" w:cs="Times New Roman"/>
          <w:caps/>
          <w:noProof/>
          <w:webHidden/>
          <w:sz w:val="24"/>
          <w:szCs w:val="24"/>
          <w:lang w:val="sr-Cyrl-CS"/>
        </w:rPr>
        <w:tab/>
      </w:r>
    </w:p>
    <w:p w14:paraId="0D355100" w14:textId="0D39204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6</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Ништавост</w:t>
      </w:r>
      <w:r w:rsidRPr="00674189">
        <w:rPr>
          <w:rFonts w:ascii="Times New Roman" w:eastAsia="Calibri" w:hAnsi="Times New Roman" w:cs="Times New Roman"/>
          <w:caps/>
          <w:noProof/>
          <w:webHidden/>
          <w:sz w:val="24"/>
          <w:szCs w:val="24"/>
          <w:lang w:val="sr-Cyrl-CS"/>
        </w:rPr>
        <w:tab/>
      </w:r>
    </w:p>
    <w:p w14:paraId="51713515" w14:textId="2A8455A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7</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Измене и допуне</w:t>
      </w:r>
      <w:r w:rsidRPr="00674189">
        <w:rPr>
          <w:rFonts w:ascii="Times New Roman" w:eastAsia="Calibri" w:hAnsi="Times New Roman" w:cs="Times New Roman"/>
          <w:caps/>
          <w:noProof/>
          <w:webHidden/>
          <w:sz w:val="24"/>
          <w:szCs w:val="24"/>
          <w:lang w:val="sr-Cyrl-CS"/>
        </w:rPr>
        <w:tab/>
      </w:r>
    </w:p>
    <w:p w14:paraId="7F0E366D" w14:textId="61DFEAE2"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8</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Примерци</w:t>
      </w:r>
      <w:r w:rsidRPr="00674189">
        <w:rPr>
          <w:rFonts w:ascii="Times New Roman" w:eastAsia="Calibri" w:hAnsi="Times New Roman" w:cs="Times New Roman"/>
          <w:caps/>
          <w:noProof/>
          <w:webHidden/>
          <w:sz w:val="24"/>
          <w:szCs w:val="24"/>
          <w:lang w:val="sr-Cyrl-CS"/>
        </w:rPr>
        <w:tab/>
      </w:r>
    </w:p>
    <w:p w14:paraId="5F4ADE98" w14:textId="426BE141"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12</w:t>
      </w:r>
      <w:r w:rsidR="00BE5901" w:rsidRPr="00674189">
        <w:rPr>
          <w:rFonts w:ascii="Times New Roman" w:eastAsia="Calibri" w:hAnsi="Times New Roman" w:cs="Times New Roman"/>
          <w:b/>
          <w:caps/>
          <w:noProof/>
          <w:webHidden/>
          <w:sz w:val="24"/>
          <w:szCs w:val="24"/>
          <w:lang w:val="sr-Cyrl-CS"/>
        </w:rPr>
        <w:tab/>
      </w:r>
    </w:p>
    <w:p w14:paraId="564A55BE" w14:textId="09114AC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Обавештења</w:t>
      </w:r>
      <w:r w:rsidRPr="00674189">
        <w:rPr>
          <w:rFonts w:ascii="Times New Roman" w:eastAsia="Calibri" w:hAnsi="Times New Roman" w:cs="Times New Roman"/>
          <w:caps/>
          <w:noProof/>
          <w:webHidden/>
          <w:sz w:val="24"/>
          <w:szCs w:val="24"/>
          <w:lang w:val="sr-Cyrl-CS"/>
        </w:rPr>
        <w:tab/>
      </w:r>
    </w:p>
    <w:p w14:paraId="7CC842C5" w14:textId="2433E32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Облик обавештења</w:t>
      </w:r>
      <w:r w:rsidR="00BE5901" w:rsidRPr="00674189">
        <w:rPr>
          <w:rFonts w:ascii="Times New Roman" w:eastAsia="Calibri" w:hAnsi="Times New Roman" w:cs="Times New Roman"/>
          <w:smallCaps/>
          <w:noProof/>
          <w:webHidden/>
          <w:sz w:val="24"/>
          <w:szCs w:val="24"/>
          <w:lang w:val="sr-Cyrl-CS"/>
        </w:rPr>
        <w:tab/>
      </w:r>
    </w:p>
    <w:p w14:paraId="29B67D39" w14:textId="6829DDC3"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Адресе</w:t>
      </w:r>
      <w:r w:rsidR="00BE5901" w:rsidRPr="00674189">
        <w:rPr>
          <w:rFonts w:ascii="Times New Roman" w:eastAsia="Calibri" w:hAnsi="Times New Roman" w:cs="Times New Roman"/>
          <w:smallCaps/>
          <w:noProof/>
          <w:webHidden/>
          <w:sz w:val="24"/>
          <w:szCs w:val="24"/>
          <w:lang w:val="sr-Cyrl-CS"/>
        </w:rPr>
        <w:tab/>
      </w:r>
    </w:p>
    <w:p w14:paraId="58EEBEB6" w14:textId="5FB89E8D" w:rsidR="00BE5901" w:rsidRPr="00674189" w:rsidRDefault="005D2045" w:rsidP="00BE5901">
      <w:pPr>
        <w:tabs>
          <w:tab w:val="left" w:pos="720"/>
          <w:tab w:val="right" w:leader="dot" w:pos="8947"/>
        </w:tabs>
        <w:spacing w:before="120" w:after="120" w:line="240" w:lineRule="auto"/>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Обавештење о детаљима за комуникације</w:t>
      </w:r>
      <w:r w:rsidR="00BE5901" w:rsidRPr="00674189">
        <w:rPr>
          <w:rFonts w:ascii="Times New Roman" w:eastAsia="Calibri" w:hAnsi="Times New Roman" w:cs="Times New Roman"/>
          <w:smallCaps/>
          <w:noProof/>
          <w:webHidden/>
          <w:sz w:val="24"/>
          <w:szCs w:val="24"/>
          <w:lang w:val="sr-Cyrl-CS"/>
        </w:rPr>
        <w:tab/>
      </w:r>
    </w:p>
    <w:p w14:paraId="5A171F23" w14:textId="13327D4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Енглески језик</w:t>
      </w:r>
      <w:r w:rsidRPr="00674189">
        <w:rPr>
          <w:rFonts w:ascii="Times New Roman" w:eastAsia="Calibri" w:hAnsi="Times New Roman" w:cs="Times New Roman"/>
          <w:caps/>
          <w:noProof/>
          <w:webHidden/>
          <w:sz w:val="24"/>
          <w:szCs w:val="24"/>
          <w:lang w:val="sr-Cyrl-CS"/>
        </w:rPr>
        <w:tab/>
      </w:r>
    </w:p>
    <w:p w14:paraId="44126572" w14:textId="1B31A4F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Ступање на снагу овог уговора</w:t>
      </w:r>
      <w:r w:rsidRPr="00674189">
        <w:rPr>
          <w:rFonts w:ascii="Times New Roman" w:eastAsia="Calibri" w:hAnsi="Times New Roman" w:cs="Times New Roman"/>
          <w:caps/>
          <w:noProof/>
          <w:webHidden/>
          <w:sz w:val="24"/>
          <w:szCs w:val="24"/>
          <w:lang w:val="sr-Cyrl-CS"/>
        </w:rPr>
        <w:tab/>
      </w:r>
    </w:p>
    <w:p w14:paraId="10CA9731" w14:textId="1C1A831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12.4</w:t>
      </w:r>
      <w:r w:rsidRPr="00674189">
        <w:rPr>
          <w:rFonts w:ascii="Times New Roman" w:eastAsia="Times New Roman" w:hAnsi="Times New Roman" w:cs="Times New Roman"/>
          <w:caps/>
          <w:noProof/>
          <w:kern w:val="2"/>
          <w:sz w:val="24"/>
          <w:szCs w:val="24"/>
          <w:lang w:val="sr-Cyrl-CS" w:eastAsia="en-GB"/>
          <w14:ligatures w14:val="standardContextual"/>
        </w:rPr>
        <w:tab/>
      </w:r>
      <w:r w:rsidR="00F13480" w:rsidRPr="00674189">
        <w:rPr>
          <w:rFonts w:ascii="Times New Roman" w:eastAsia="Calibri" w:hAnsi="Times New Roman" w:cs="Times New Roman"/>
          <w:caps/>
          <w:noProof/>
          <w:sz w:val="24"/>
          <w:szCs w:val="24"/>
          <w:lang w:val="sr-Cyrl-CS"/>
        </w:rPr>
        <w:t>Уводне одредбе, Прилози и Анекси</w:t>
      </w:r>
      <w:r w:rsidRPr="00674189">
        <w:rPr>
          <w:rFonts w:ascii="Times New Roman" w:eastAsia="Calibri" w:hAnsi="Times New Roman" w:cs="Times New Roman"/>
          <w:caps/>
          <w:noProof/>
          <w:webHidden/>
          <w:sz w:val="24"/>
          <w:szCs w:val="24"/>
          <w:lang w:val="sr-Cyrl-CS"/>
        </w:rPr>
        <w:tab/>
      </w:r>
    </w:p>
    <w:p w14:paraId="4716DEEF" w14:textId="5F4049E1"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А</w:t>
      </w:r>
      <w:r w:rsidR="00BE5901" w:rsidRPr="00674189">
        <w:rPr>
          <w:rFonts w:ascii="Times New Roman" w:eastAsia="Calibri" w:hAnsi="Times New Roman" w:cs="Times New Roman"/>
          <w:b/>
          <w:caps/>
          <w:noProof/>
          <w:webHidden/>
          <w:sz w:val="24"/>
          <w:szCs w:val="24"/>
          <w:lang w:val="sr-Cyrl-CS"/>
        </w:rPr>
        <w:tab/>
      </w:r>
    </w:p>
    <w:p w14:paraId="53735023" w14:textId="65F8054A" w:rsidR="00BE5901" w:rsidRPr="00674189" w:rsidRDefault="00F46CD5"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E27B3E">
        <w:rPr>
          <w:rFonts w:ascii="Times New Roman" w:eastAsia="Calibri" w:hAnsi="Times New Roman" w:cs="Times New Roman"/>
          <w:bCs/>
          <w:caps/>
          <w:noProof/>
          <w:sz w:val="24"/>
          <w:szCs w:val="24"/>
          <w:lang w:val="sr-Cyrl-CS"/>
        </w:rPr>
        <w:t>Сажети ОПИС</w:t>
      </w:r>
      <w:r w:rsidR="00881D1F" w:rsidRPr="00E27B3E">
        <w:rPr>
          <w:rFonts w:ascii="Times New Roman" w:eastAsia="Calibri" w:hAnsi="Times New Roman" w:cs="Times New Roman"/>
          <w:bCs/>
          <w:caps/>
          <w:noProof/>
          <w:sz w:val="24"/>
          <w:szCs w:val="24"/>
          <w:lang w:val="sr-Cyrl-CS"/>
        </w:rPr>
        <w:t xml:space="preserve"> ПРОЈЕКТА</w:t>
      </w:r>
      <w:r w:rsidR="00BE5901" w:rsidRPr="00674189">
        <w:rPr>
          <w:rFonts w:ascii="Times New Roman" w:eastAsia="Calibri" w:hAnsi="Times New Roman" w:cs="Times New Roman"/>
          <w:caps/>
          <w:noProof/>
          <w:webHidden/>
          <w:sz w:val="24"/>
          <w:szCs w:val="24"/>
          <w:lang w:val="sr-Cyrl-CS"/>
        </w:rPr>
        <w:tab/>
      </w:r>
    </w:p>
    <w:p w14:paraId="09D63C57" w14:textId="2D6B9D65"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Б</w:t>
      </w:r>
      <w:r w:rsidR="00BE5901" w:rsidRPr="00674189">
        <w:rPr>
          <w:rFonts w:ascii="Times New Roman" w:eastAsia="Calibri" w:hAnsi="Times New Roman" w:cs="Times New Roman"/>
          <w:b/>
          <w:caps/>
          <w:noProof/>
          <w:webHidden/>
          <w:sz w:val="24"/>
          <w:szCs w:val="24"/>
          <w:lang w:val="sr-Cyrl-CS"/>
        </w:rPr>
        <w:tab/>
      </w:r>
    </w:p>
    <w:p w14:paraId="7AD57F1D" w14:textId="689677EF" w:rsidR="00BE5901" w:rsidRPr="00674189" w:rsidRDefault="00F13480"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 xml:space="preserve">дефиниција </w:t>
      </w:r>
      <w:r w:rsidR="00AD19B6" w:rsidRPr="00AD19B6">
        <w:rPr>
          <w:rFonts w:ascii="Times New Roman" w:eastAsia="Calibri" w:hAnsi="Times New Roman" w:cs="Times New Roman"/>
          <w:caps/>
          <w:noProof/>
          <w:sz w:val="24"/>
          <w:szCs w:val="24"/>
          <w:lang w:val="en-GB"/>
        </w:rPr>
        <w:t>EURIBOR</w:t>
      </w:r>
      <w:r w:rsidR="00AD19B6">
        <w:rPr>
          <w:rFonts w:ascii="Times New Roman" w:eastAsia="Calibri" w:hAnsi="Times New Roman" w:cs="Times New Roman"/>
          <w:caps/>
          <w:noProof/>
          <w:sz w:val="24"/>
          <w:szCs w:val="24"/>
          <w:lang w:val="sr-Cyrl-RS"/>
        </w:rPr>
        <w:t>-А</w:t>
      </w:r>
      <w:r w:rsidR="00BE5901" w:rsidRPr="00674189">
        <w:rPr>
          <w:rFonts w:ascii="Times New Roman" w:eastAsia="Calibri" w:hAnsi="Times New Roman" w:cs="Times New Roman"/>
          <w:caps/>
          <w:noProof/>
          <w:webHidden/>
          <w:sz w:val="24"/>
          <w:szCs w:val="24"/>
          <w:lang w:val="sr-Cyrl-CS"/>
        </w:rPr>
        <w:tab/>
      </w:r>
    </w:p>
    <w:p w14:paraId="6B7A6D80" w14:textId="76C2398F"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Ц</w:t>
      </w:r>
      <w:r w:rsidR="00BE5901" w:rsidRPr="00674189">
        <w:rPr>
          <w:rFonts w:ascii="Times New Roman" w:eastAsia="Calibri" w:hAnsi="Times New Roman" w:cs="Times New Roman"/>
          <w:b/>
          <w:caps/>
          <w:noProof/>
          <w:webHidden/>
          <w:sz w:val="24"/>
          <w:szCs w:val="24"/>
          <w:lang w:val="sr-Cyrl-CS"/>
        </w:rPr>
        <w:tab/>
      </w:r>
    </w:p>
    <w:p w14:paraId="52C7ABFA" w14:textId="2CA7A571" w:rsidR="00BE5901" w:rsidRPr="00674189" w:rsidRDefault="000178AF"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Образац П</w:t>
      </w:r>
      <w:r w:rsidR="00986B55">
        <w:rPr>
          <w:rFonts w:ascii="Times New Roman" w:eastAsia="Calibri" w:hAnsi="Times New Roman" w:cs="Times New Roman"/>
          <w:caps/>
          <w:noProof/>
          <w:sz w:val="24"/>
          <w:szCs w:val="24"/>
          <w:lang w:val="sr-Cyrl-CS"/>
        </w:rPr>
        <w:t>онуде за исплату/Прихватање (чланови</w:t>
      </w:r>
      <w:r w:rsidRPr="00674189">
        <w:rPr>
          <w:rFonts w:ascii="Times New Roman" w:eastAsia="Calibri" w:hAnsi="Times New Roman" w:cs="Times New Roman"/>
          <w:caps/>
          <w:noProof/>
          <w:sz w:val="24"/>
          <w:szCs w:val="24"/>
          <w:lang w:val="sr-Cyrl-CS"/>
        </w:rPr>
        <w:t xml:space="preserve"> 1.2.Б и 1.2.Ц)</w:t>
      </w:r>
      <w:r w:rsidR="00BE5901" w:rsidRPr="00674189">
        <w:rPr>
          <w:rFonts w:ascii="Times New Roman" w:eastAsia="Calibri" w:hAnsi="Times New Roman" w:cs="Times New Roman"/>
          <w:caps/>
          <w:noProof/>
          <w:webHidden/>
          <w:sz w:val="24"/>
          <w:szCs w:val="24"/>
          <w:lang w:val="sr-Cyrl-CS"/>
        </w:rPr>
        <w:tab/>
      </w:r>
    </w:p>
    <w:p w14:paraId="511D85FD" w14:textId="20F94203"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lastRenderedPageBreak/>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Д</w:t>
      </w:r>
      <w:r w:rsidR="00BE5901" w:rsidRPr="00674189">
        <w:rPr>
          <w:rFonts w:ascii="Times New Roman" w:eastAsia="Calibri" w:hAnsi="Times New Roman" w:cs="Times New Roman"/>
          <w:b/>
          <w:caps/>
          <w:noProof/>
          <w:webHidden/>
          <w:sz w:val="24"/>
          <w:szCs w:val="24"/>
          <w:lang w:val="sr-Cyrl-CS"/>
        </w:rPr>
        <w:tab/>
      </w:r>
    </w:p>
    <w:p w14:paraId="74AA1186" w14:textId="1A564538" w:rsidR="00BE5901" w:rsidRPr="00674189" w:rsidRDefault="000178AF"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Ревизија и конверзија каматне стопе</w:t>
      </w:r>
      <w:r w:rsidR="00BE5901" w:rsidRPr="00674189">
        <w:rPr>
          <w:rFonts w:ascii="Times New Roman" w:eastAsia="Calibri" w:hAnsi="Times New Roman" w:cs="Times New Roman"/>
          <w:caps/>
          <w:noProof/>
          <w:webHidden/>
          <w:sz w:val="24"/>
          <w:szCs w:val="24"/>
          <w:lang w:val="sr-Cyrl-CS"/>
        </w:rPr>
        <w:tab/>
      </w:r>
    </w:p>
    <w:p w14:paraId="3B6F40FC" w14:textId="5E7F8AD6"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Е</w:t>
      </w:r>
      <w:r w:rsidR="00BE5901" w:rsidRPr="00674189">
        <w:rPr>
          <w:rFonts w:ascii="Times New Roman" w:eastAsia="Calibri" w:hAnsi="Times New Roman" w:cs="Times New Roman"/>
          <w:b/>
          <w:caps/>
          <w:noProof/>
          <w:webHidden/>
          <w:sz w:val="24"/>
          <w:szCs w:val="24"/>
          <w:lang w:val="sr-Cyrl-CS"/>
        </w:rPr>
        <w:tab/>
      </w:r>
    </w:p>
    <w:p w14:paraId="361CCE67" w14:textId="6F84008F" w:rsidR="00BE5901" w:rsidRDefault="00D17584" w:rsidP="00BE5901">
      <w:pPr>
        <w:rPr>
          <w:rFonts w:ascii="Times New Roman" w:eastAsia="Calibri" w:hAnsi="Times New Roman" w:cs="Times New Roman"/>
          <w:noProof/>
          <w:webHidden/>
          <w:sz w:val="24"/>
          <w:szCs w:val="24"/>
          <w:lang w:val="sr-Cyrl-CS"/>
        </w:rPr>
      </w:pPr>
      <w:r w:rsidRPr="00674189">
        <w:rPr>
          <w:rFonts w:ascii="Times New Roman" w:eastAsia="Calibri" w:hAnsi="Times New Roman" w:cs="Times New Roman"/>
          <w:noProof/>
          <w:sz w:val="24"/>
          <w:szCs w:val="24"/>
          <w:lang w:val="sr-Cyrl-CS"/>
        </w:rPr>
        <w:t>ОБРАСЦИ КОЈЕ ОБЕЗБЕЂУЈЕ ЗАЈМОПРИМАЦ</w:t>
      </w:r>
      <w:r w:rsidR="000178AF" w:rsidRPr="00674189">
        <w:rPr>
          <w:rFonts w:ascii="Times New Roman" w:eastAsia="Calibri" w:hAnsi="Times New Roman" w:cs="Times New Roman"/>
          <w:noProof/>
          <w:sz w:val="24"/>
          <w:szCs w:val="24"/>
          <w:lang w:val="sr-Cyrl-CS"/>
        </w:rPr>
        <w:t xml:space="preserve"> </w:t>
      </w:r>
      <w:r w:rsidR="000178AF" w:rsidRPr="00674189">
        <w:rPr>
          <w:rFonts w:ascii="Times New Roman" w:eastAsia="Calibri" w:hAnsi="Times New Roman" w:cs="Times New Roman"/>
          <w:noProof/>
          <w:webHidden/>
          <w:sz w:val="24"/>
          <w:szCs w:val="24"/>
          <w:lang w:val="sr-Cyrl-CS"/>
        </w:rPr>
        <w:t>................................</w:t>
      </w:r>
      <w:r w:rsidRPr="00674189">
        <w:rPr>
          <w:rFonts w:ascii="Times New Roman" w:eastAsia="Calibri" w:hAnsi="Times New Roman" w:cs="Times New Roman"/>
          <w:noProof/>
          <w:webHidden/>
          <w:sz w:val="24"/>
          <w:szCs w:val="24"/>
          <w:lang w:val="sr-Cyrl-CS"/>
        </w:rPr>
        <w:t>..................</w:t>
      </w:r>
      <w:r w:rsidR="000178AF" w:rsidRPr="00674189">
        <w:rPr>
          <w:rFonts w:ascii="Times New Roman" w:eastAsia="Calibri" w:hAnsi="Times New Roman" w:cs="Times New Roman"/>
          <w:noProof/>
          <w:webHidden/>
          <w:sz w:val="24"/>
          <w:szCs w:val="24"/>
          <w:lang w:val="sr-Cyrl-CS"/>
        </w:rPr>
        <w:t>.........</w:t>
      </w:r>
      <w:r w:rsidRPr="00674189">
        <w:rPr>
          <w:rFonts w:ascii="Times New Roman" w:eastAsia="Calibri" w:hAnsi="Times New Roman" w:cs="Times New Roman"/>
          <w:noProof/>
          <w:webHidden/>
          <w:sz w:val="24"/>
          <w:szCs w:val="24"/>
          <w:lang w:val="sr-Cyrl-CS"/>
        </w:rPr>
        <w:t>..</w:t>
      </w:r>
    </w:p>
    <w:p w14:paraId="707EA3D8" w14:textId="6AF7F5B6" w:rsidR="00AD19B6" w:rsidRPr="00674189" w:rsidRDefault="00AD19B6" w:rsidP="00AD19B6">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Pr>
          <w:rFonts w:ascii="Times New Roman" w:eastAsia="Calibri" w:hAnsi="Times New Roman" w:cs="Times New Roman"/>
          <w:smallCaps/>
          <w:noProof/>
          <w:sz w:val="24"/>
          <w:szCs w:val="24"/>
          <w:lang w:val="sr-Cyrl-CS"/>
        </w:rPr>
        <w:t>Е.1</w:t>
      </w:r>
      <w:r w:rsidRPr="00674189">
        <w:rPr>
          <w:rFonts w:ascii="Times New Roman" w:eastAsia="Times New Roman" w:hAnsi="Times New Roman" w:cs="Times New Roman"/>
          <w:noProof/>
          <w:kern w:val="2"/>
          <w:sz w:val="24"/>
          <w:szCs w:val="24"/>
          <w:lang w:val="sr-Cyrl-CS" w:eastAsia="en-GB"/>
          <w14:ligatures w14:val="standardContextual"/>
        </w:rPr>
        <w:tab/>
      </w:r>
      <w:r w:rsidRPr="00AD19B6">
        <w:rPr>
          <w:rFonts w:ascii="Times New Roman" w:eastAsia="Calibri" w:hAnsi="Times New Roman" w:cs="Times New Roman"/>
          <w:smallCaps/>
          <w:noProof/>
          <w:sz w:val="24"/>
          <w:szCs w:val="24"/>
          <w:lang w:val="sr-Cyrl-CS"/>
        </w:rPr>
        <w:t xml:space="preserve">Образац потврде </w:t>
      </w:r>
      <w:r w:rsidRPr="00E27B3E">
        <w:rPr>
          <w:rFonts w:ascii="Times New Roman" w:eastAsia="Calibri" w:hAnsi="Times New Roman" w:cs="Times New Roman"/>
          <w:smallCaps/>
          <w:noProof/>
          <w:sz w:val="24"/>
          <w:szCs w:val="24"/>
          <w:lang w:val="sr-Cyrl-CS"/>
        </w:rPr>
        <w:t>Зајмопримца (члан 1.4.</w:t>
      </w:r>
      <w:r w:rsidR="00F21643" w:rsidRPr="00E27B3E">
        <w:rPr>
          <w:rFonts w:ascii="Times New Roman" w:eastAsia="Calibri" w:hAnsi="Times New Roman" w:cs="Times New Roman"/>
          <w:smallCaps/>
          <w:noProof/>
          <w:sz w:val="24"/>
          <w:szCs w:val="24"/>
          <w:lang w:val="sr-Cyrl-CS"/>
        </w:rPr>
        <w:t>Б</w:t>
      </w:r>
      <w:r w:rsidRPr="00E27B3E">
        <w:rPr>
          <w:rFonts w:ascii="Times New Roman" w:eastAsia="Calibri" w:hAnsi="Times New Roman" w:cs="Times New Roman"/>
          <w:smallCaps/>
          <w:noProof/>
          <w:sz w:val="24"/>
          <w:szCs w:val="24"/>
          <w:lang w:val="sr-Cyrl-CS"/>
        </w:rPr>
        <w:t>)</w:t>
      </w:r>
      <w:r w:rsidRPr="00674189">
        <w:rPr>
          <w:rFonts w:ascii="Times New Roman" w:eastAsia="Calibri" w:hAnsi="Times New Roman" w:cs="Times New Roman"/>
          <w:smallCaps/>
          <w:noProof/>
          <w:webHidden/>
          <w:sz w:val="24"/>
          <w:szCs w:val="24"/>
          <w:lang w:val="sr-Cyrl-CS"/>
        </w:rPr>
        <w:tab/>
      </w:r>
    </w:p>
    <w:p w14:paraId="36166E01" w14:textId="77777777" w:rsidR="00AD19B6" w:rsidRPr="00674189" w:rsidRDefault="00AD19B6" w:rsidP="00BE5901">
      <w:pPr>
        <w:rPr>
          <w:rFonts w:ascii="Times New Roman" w:hAnsi="Times New Roman" w:cs="Times New Roman"/>
          <w:sz w:val="24"/>
          <w:szCs w:val="24"/>
          <w:lang w:val="sr-Cyrl-CS"/>
        </w:rPr>
      </w:pPr>
    </w:p>
    <w:p w14:paraId="0A270A81" w14:textId="77777777" w:rsidR="00BE5901" w:rsidRPr="00674189" w:rsidRDefault="00BE5901" w:rsidP="00AB56FB">
      <w:pPr>
        <w:rPr>
          <w:rFonts w:ascii="Times New Roman" w:hAnsi="Times New Roman" w:cs="Times New Roman"/>
          <w:sz w:val="24"/>
          <w:szCs w:val="24"/>
          <w:lang w:val="sr-Cyrl-CS"/>
        </w:rPr>
      </w:pPr>
    </w:p>
    <w:p w14:paraId="16CABC79" w14:textId="77777777" w:rsidR="00BE5901" w:rsidRPr="00674189" w:rsidRDefault="00BE5901" w:rsidP="00AB56FB">
      <w:pPr>
        <w:rPr>
          <w:rFonts w:ascii="Times New Roman" w:hAnsi="Times New Roman" w:cs="Times New Roman"/>
          <w:sz w:val="24"/>
          <w:szCs w:val="24"/>
          <w:lang w:val="sr-Cyrl-CS"/>
        </w:rPr>
      </w:pPr>
    </w:p>
    <w:p w14:paraId="7AAD3DFA" w14:textId="77777777" w:rsidR="00BE5901" w:rsidRPr="00674189" w:rsidRDefault="00BE5901" w:rsidP="00AB56FB">
      <w:pPr>
        <w:rPr>
          <w:rFonts w:ascii="Times New Roman" w:hAnsi="Times New Roman" w:cs="Times New Roman"/>
          <w:sz w:val="24"/>
          <w:szCs w:val="24"/>
          <w:lang w:val="sr-Cyrl-CS"/>
        </w:rPr>
      </w:pPr>
    </w:p>
    <w:p w14:paraId="632F9FB9" w14:textId="77777777" w:rsidR="00BE5901" w:rsidRPr="00674189" w:rsidRDefault="00BE5901" w:rsidP="00AB56FB">
      <w:pPr>
        <w:rPr>
          <w:rFonts w:ascii="Times New Roman" w:hAnsi="Times New Roman" w:cs="Times New Roman"/>
          <w:sz w:val="24"/>
          <w:szCs w:val="24"/>
          <w:lang w:val="sr-Cyrl-CS"/>
        </w:rPr>
      </w:pPr>
    </w:p>
    <w:p w14:paraId="350F5872" w14:textId="00783390" w:rsidR="00BE5901" w:rsidRDefault="00BE5901" w:rsidP="00AB56FB">
      <w:pPr>
        <w:rPr>
          <w:rFonts w:ascii="Times New Roman" w:hAnsi="Times New Roman" w:cs="Times New Roman"/>
          <w:sz w:val="24"/>
          <w:szCs w:val="24"/>
          <w:lang w:val="sr-Cyrl-CS"/>
        </w:rPr>
      </w:pPr>
    </w:p>
    <w:p w14:paraId="1E5EDCF4" w14:textId="384F349D" w:rsidR="008E2DBA" w:rsidRDefault="008E2DBA" w:rsidP="00AB56FB">
      <w:pPr>
        <w:rPr>
          <w:rFonts w:ascii="Times New Roman" w:hAnsi="Times New Roman" w:cs="Times New Roman"/>
          <w:sz w:val="24"/>
          <w:szCs w:val="24"/>
          <w:lang w:val="sr-Cyrl-CS"/>
        </w:rPr>
      </w:pPr>
    </w:p>
    <w:p w14:paraId="51A24450" w14:textId="592387FA" w:rsidR="008E2DBA" w:rsidRDefault="008E2DBA" w:rsidP="00AB56FB">
      <w:pPr>
        <w:rPr>
          <w:rFonts w:ascii="Times New Roman" w:hAnsi="Times New Roman" w:cs="Times New Roman"/>
          <w:sz w:val="24"/>
          <w:szCs w:val="24"/>
          <w:lang w:val="sr-Cyrl-CS"/>
        </w:rPr>
      </w:pPr>
    </w:p>
    <w:p w14:paraId="432476A2" w14:textId="68E80582" w:rsidR="008E2DBA" w:rsidRDefault="008E2DBA" w:rsidP="00AB56FB">
      <w:pPr>
        <w:rPr>
          <w:rFonts w:ascii="Times New Roman" w:hAnsi="Times New Roman" w:cs="Times New Roman"/>
          <w:sz w:val="24"/>
          <w:szCs w:val="24"/>
          <w:lang w:val="sr-Cyrl-CS"/>
        </w:rPr>
      </w:pPr>
    </w:p>
    <w:p w14:paraId="28283235" w14:textId="291AD6E6" w:rsidR="008E2DBA" w:rsidRDefault="008E2DBA" w:rsidP="00AB56FB">
      <w:pPr>
        <w:rPr>
          <w:rFonts w:ascii="Times New Roman" w:hAnsi="Times New Roman" w:cs="Times New Roman"/>
          <w:sz w:val="24"/>
          <w:szCs w:val="24"/>
          <w:lang w:val="sr-Cyrl-CS"/>
        </w:rPr>
      </w:pPr>
    </w:p>
    <w:p w14:paraId="05B2FF83" w14:textId="77777777" w:rsidR="008E2DBA" w:rsidRPr="00674189" w:rsidRDefault="008E2DBA" w:rsidP="00AB56FB">
      <w:pPr>
        <w:rPr>
          <w:rFonts w:ascii="Times New Roman" w:hAnsi="Times New Roman" w:cs="Times New Roman"/>
          <w:sz w:val="24"/>
          <w:szCs w:val="24"/>
          <w:lang w:val="sr-Cyrl-CS"/>
        </w:rPr>
      </w:pPr>
    </w:p>
    <w:p w14:paraId="28C0D7E5" w14:textId="7F91DCD7" w:rsidR="00BE5901" w:rsidRDefault="00BE5901" w:rsidP="00AB56FB">
      <w:pPr>
        <w:rPr>
          <w:rFonts w:ascii="Times New Roman" w:hAnsi="Times New Roman" w:cs="Times New Roman"/>
          <w:sz w:val="24"/>
          <w:szCs w:val="24"/>
          <w:lang w:val="sr-Cyrl-CS"/>
        </w:rPr>
      </w:pPr>
    </w:p>
    <w:p w14:paraId="19D23013" w14:textId="2F8B0811" w:rsidR="00B060B7" w:rsidRDefault="00B060B7" w:rsidP="00AB56FB">
      <w:pPr>
        <w:rPr>
          <w:rFonts w:ascii="Times New Roman" w:hAnsi="Times New Roman" w:cs="Times New Roman"/>
          <w:sz w:val="24"/>
          <w:szCs w:val="24"/>
          <w:lang w:val="sr-Cyrl-CS"/>
        </w:rPr>
      </w:pPr>
    </w:p>
    <w:p w14:paraId="03C152BD" w14:textId="2A8FD8FB" w:rsidR="00B060B7" w:rsidRDefault="00B060B7" w:rsidP="00AB56FB">
      <w:pPr>
        <w:rPr>
          <w:rFonts w:ascii="Times New Roman" w:hAnsi="Times New Roman" w:cs="Times New Roman"/>
          <w:sz w:val="24"/>
          <w:szCs w:val="24"/>
          <w:lang w:val="sr-Cyrl-CS"/>
        </w:rPr>
      </w:pPr>
    </w:p>
    <w:p w14:paraId="6B83D120" w14:textId="3AFA9E74" w:rsidR="00B060B7" w:rsidRDefault="00B060B7" w:rsidP="00AB56FB">
      <w:pPr>
        <w:rPr>
          <w:rFonts w:ascii="Times New Roman" w:hAnsi="Times New Roman" w:cs="Times New Roman"/>
          <w:sz w:val="24"/>
          <w:szCs w:val="24"/>
          <w:lang w:val="sr-Cyrl-CS"/>
        </w:rPr>
      </w:pPr>
    </w:p>
    <w:p w14:paraId="3B9D9C49" w14:textId="288175B0" w:rsidR="00B060B7" w:rsidRDefault="00B060B7" w:rsidP="00AB56FB">
      <w:pPr>
        <w:rPr>
          <w:rFonts w:ascii="Times New Roman" w:hAnsi="Times New Roman" w:cs="Times New Roman"/>
          <w:sz w:val="24"/>
          <w:szCs w:val="24"/>
          <w:lang w:val="sr-Cyrl-CS"/>
        </w:rPr>
      </w:pPr>
    </w:p>
    <w:p w14:paraId="098C9A43" w14:textId="7206AE17" w:rsidR="00B060B7" w:rsidRDefault="00B060B7" w:rsidP="00AB56FB">
      <w:pPr>
        <w:rPr>
          <w:rFonts w:ascii="Times New Roman" w:hAnsi="Times New Roman" w:cs="Times New Roman"/>
          <w:sz w:val="24"/>
          <w:szCs w:val="24"/>
          <w:lang w:val="sr-Cyrl-CS"/>
        </w:rPr>
      </w:pPr>
    </w:p>
    <w:p w14:paraId="05519993" w14:textId="267D6190" w:rsidR="00B060B7" w:rsidRDefault="00B060B7" w:rsidP="00AB56FB">
      <w:pPr>
        <w:rPr>
          <w:rFonts w:ascii="Times New Roman" w:hAnsi="Times New Roman" w:cs="Times New Roman"/>
          <w:sz w:val="24"/>
          <w:szCs w:val="24"/>
          <w:lang w:val="sr-Cyrl-CS"/>
        </w:rPr>
      </w:pPr>
    </w:p>
    <w:p w14:paraId="33149DE4" w14:textId="38F9FFBB" w:rsidR="00B060B7" w:rsidRDefault="00B060B7" w:rsidP="00AB56FB">
      <w:pPr>
        <w:rPr>
          <w:rFonts w:ascii="Times New Roman" w:hAnsi="Times New Roman" w:cs="Times New Roman"/>
          <w:sz w:val="24"/>
          <w:szCs w:val="24"/>
          <w:lang w:val="sr-Cyrl-CS"/>
        </w:rPr>
      </w:pPr>
    </w:p>
    <w:p w14:paraId="69D482D8" w14:textId="77777777" w:rsidR="00B060B7" w:rsidRPr="00674189" w:rsidRDefault="00B060B7" w:rsidP="00AB56FB">
      <w:pPr>
        <w:rPr>
          <w:rFonts w:ascii="Times New Roman" w:hAnsi="Times New Roman" w:cs="Times New Roman"/>
          <w:sz w:val="24"/>
          <w:szCs w:val="24"/>
          <w:lang w:val="sr-Cyrl-CS"/>
        </w:rPr>
      </w:pPr>
    </w:p>
    <w:p w14:paraId="092734CD" w14:textId="77777777" w:rsidR="00BE5901" w:rsidRPr="00674189" w:rsidRDefault="00BE5901" w:rsidP="00AB56FB">
      <w:pPr>
        <w:rPr>
          <w:rFonts w:ascii="Times New Roman" w:hAnsi="Times New Roman" w:cs="Times New Roman"/>
          <w:sz w:val="24"/>
          <w:szCs w:val="24"/>
          <w:lang w:val="sr-Cyrl-CS"/>
        </w:rPr>
      </w:pPr>
    </w:p>
    <w:p w14:paraId="40215053" w14:textId="77777777" w:rsidR="00BE5901" w:rsidRPr="00674189" w:rsidRDefault="00BE5901" w:rsidP="00AB56FB">
      <w:pPr>
        <w:rPr>
          <w:rFonts w:ascii="Times New Roman" w:hAnsi="Times New Roman" w:cs="Times New Roman"/>
          <w:sz w:val="24"/>
          <w:szCs w:val="24"/>
          <w:lang w:val="sr-Cyrl-CS"/>
        </w:rPr>
      </w:pPr>
    </w:p>
    <w:p w14:paraId="59134E4D" w14:textId="77777777" w:rsidR="00A066AB" w:rsidRPr="00674189" w:rsidRDefault="00A066AB" w:rsidP="00AB56FB">
      <w:pPr>
        <w:rPr>
          <w:rFonts w:ascii="Times New Roman" w:hAnsi="Times New Roman" w:cs="Times New Roman"/>
          <w:sz w:val="24"/>
          <w:szCs w:val="24"/>
          <w:lang w:val="sr-Cyrl-CS"/>
        </w:rPr>
      </w:pPr>
    </w:p>
    <w:p w14:paraId="54AFCB1F"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lastRenderedPageBreak/>
        <w:t>ОВАЈ УГОВОР ЗАКЉУЧУЈУ</w:t>
      </w:r>
      <w:r w:rsidRPr="00674189">
        <w:rPr>
          <w:rFonts w:ascii="Times New Roman" w:hAnsi="Times New Roman" w:cs="Times New Roman"/>
          <w:sz w:val="24"/>
          <w:szCs w:val="24"/>
          <w:lang w:val="sr-Cyrl-CS"/>
        </w:rPr>
        <w:t>:</w:t>
      </w:r>
    </w:p>
    <w:p w14:paraId="7710345B" w14:textId="77777777" w:rsidR="00AB56FB" w:rsidRPr="00674189" w:rsidRDefault="00AB56FB" w:rsidP="00AB56FB">
      <w:pPr>
        <w:spacing w:after="0" w:line="240" w:lineRule="auto"/>
        <w:rPr>
          <w:rFonts w:ascii="Times New Roman" w:hAnsi="Times New Roman" w:cs="Times New Roman"/>
          <w:sz w:val="24"/>
          <w:szCs w:val="24"/>
          <w:lang w:val="sr-Cyrl-CS"/>
        </w:rPr>
      </w:pPr>
    </w:p>
    <w:p w14:paraId="43B58DEE" w14:textId="77777777" w:rsidR="00AB56FB" w:rsidRPr="00674189" w:rsidRDefault="00AB56FB" w:rsidP="00AB56FB">
      <w:pPr>
        <w:spacing w:after="0" w:line="240" w:lineRule="auto"/>
        <w:rPr>
          <w:rFonts w:ascii="Times New Roman" w:hAnsi="Times New Roman" w:cs="Times New Roman"/>
          <w:sz w:val="24"/>
          <w:szCs w:val="24"/>
          <w:lang w:val="sr-Cyrl-CS"/>
        </w:rPr>
      </w:pPr>
    </w:p>
    <w:p w14:paraId="2712BB81" w14:textId="3EDA07B2" w:rsidR="003D5C32" w:rsidRPr="00674189" w:rsidRDefault="00AB56FB" w:rsidP="003D5C32">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 коју представља</w:t>
      </w:r>
      <w:r w:rsidR="003D5C32" w:rsidRPr="00674189">
        <w:rPr>
          <w:rFonts w:ascii="Times New Roman" w:hAnsi="Times New Roman" w:cs="Times New Roman"/>
          <w:sz w:val="24"/>
          <w:szCs w:val="24"/>
          <w:lang w:val="sr-Cyrl-CS"/>
        </w:rPr>
        <w:t xml:space="preserve">                            </w:t>
      </w:r>
    </w:p>
    <w:p w14:paraId="1BA4873F" w14:textId="21C7115C" w:rsidR="006C5835" w:rsidRPr="00674189" w:rsidRDefault="008907F8"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први</w:t>
      </w:r>
      <w:r w:rsidR="00493A9C" w:rsidRPr="00674189">
        <w:rPr>
          <w:rFonts w:ascii="Times New Roman" w:hAnsi="Times New Roman" w:cs="Times New Roman"/>
          <w:sz w:val="24"/>
          <w:szCs w:val="24"/>
          <w:lang w:val="sr-Cyrl-CS"/>
        </w:rPr>
        <w:t xml:space="preserve"> </w:t>
      </w:r>
      <w:r w:rsidR="00137487" w:rsidRPr="00674189">
        <w:rPr>
          <w:rFonts w:ascii="Times New Roman" w:hAnsi="Times New Roman" w:cs="Times New Roman"/>
          <w:sz w:val="24"/>
          <w:szCs w:val="24"/>
          <w:lang w:val="sr-Cyrl-CS"/>
        </w:rPr>
        <w:t xml:space="preserve">потпредседник </w:t>
      </w:r>
      <w:r w:rsidR="00121865" w:rsidRPr="00674189">
        <w:rPr>
          <w:rFonts w:ascii="Times New Roman" w:hAnsi="Times New Roman" w:cs="Times New Roman"/>
          <w:sz w:val="24"/>
          <w:szCs w:val="24"/>
          <w:lang w:val="sr-Cyrl-CS"/>
        </w:rPr>
        <w:t xml:space="preserve"> </w:t>
      </w:r>
      <w:r w:rsidR="001A6402" w:rsidRPr="001A6402">
        <w:rPr>
          <w:rFonts w:ascii="Times New Roman" w:hAnsi="Times New Roman" w:cs="Times New Roman"/>
          <w:sz w:val="24"/>
          <w:szCs w:val="24"/>
          <w:lang w:val="sr-Cyrl-CS"/>
        </w:rPr>
        <w:t>Владе и</w:t>
      </w:r>
      <w:r w:rsidR="001A6402">
        <w:rPr>
          <w:rFonts w:ascii="Times New Roman" w:hAnsi="Times New Roman" w:cs="Times New Roman"/>
          <w:sz w:val="24"/>
          <w:szCs w:val="24"/>
          <w:lang w:val="sr-Cyrl-CS"/>
        </w:rPr>
        <w:t xml:space="preserve"> </w:t>
      </w:r>
      <w:r w:rsidR="00121865" w:rsidRPr="00674189">
        <w:rPr>
          <w:rFonts w:ascii="Times New Roman" w:hAnsi="Times New Roman" w:cs="Times New Roman"/>
          <w:sz w:val="24"/>
          <w:szCs w:val="24"/>
          <w:lang w:val="sr-Cyrl-CS"/>
        </w:rPr>
        <w:t xml:space="preserve"> </w:t>
      </w:r>
      <w:r w:rsidR="001A6402" w:rsidRPr="001A6402">
        <w:rPr>
          <w:rFonts w:ascii="Times New Roman" w:hAnsi="Times New Roman" w:cs="Times New Roman"/>
          <w:sz w:val="24"/>
          <w:szCs w:val="24"/>
          <w:lang w:val="sr-Cyrl-CS"/>
        </w:rPr>
        <w:t>министар</w:t>
      </w:r>
      <w:r w:rsidR="00121865" w:rsidRPr="00674189">
        <w:rPr>
          <w:rFonts w:ascii="Times New Roman" w:hAnsi="Times New Roman" w:cs="Times New Roman"/>
          <w:sz w:val="24"/>
          <w:szCs w:val="24"/>
          <w:lang w:val="sr-Cyrl-CS"/>
        </w:rPr>
        <w:t xml:space="preserve">                („</w:t>
      </w:r>
      <w:r w:rsidR="00121865" w:rsidRPr="00674189">
        <w:rPr>
          <w:rFonts w:ascii="Times New Roman" w:hAnsi="Times New Roman" w:cs="Times New Roman"/>
          <w:b/>
          <w:sz w:val="24"/>
          <w:szCs w:val="24"/>
          <w:lang w:val="sr-Cyrl-CS"/>
        </w:rPr>
        <w:t>Зајмопримац</w:t>
      </w:r>
      <w:r w:rsidR="00121865" w:rsidRPr="00674189">
        <w:rPr>
          <w:rFonts w:ascii="Times New Roman" w:hAnsi="Times New Roman" w:cs="Times New Roman"/>
          <w:sz w:val="24"/>
          <w:szCs w:val="24"/>
          <w:lang w:val="sr-Cyrl-CS"/>
        </w:rPr>
        <w:t>”)</w:t>
      </w:r>
    </w:p>
    <w:p w14:paraId="402619F5" w14:textId="6F483B9F" w:rsidR="00137487"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финансија</w:t>
      </w:r>
      <w:r w:rsidR="003D5C32" w:rsidRPr="00674189">
        <w:rPr>
          <w:rFonts w:ascii="Times New Roman" w:hAnsi="Times New Roman" w:cs="Times New Roman"/>
          <w:sz w:val="24"/>
          <w:szCs w:val="24"/>
          <w:lang w:val="sr-Cyrl-CS"/>
        </w:rPr>
        <w:t>,</w:t>
      </w:r>
      <w:r w:rsidR="001A6402" w:rsidRPr="001A6402">
        <w:rPr>
          <w:rFonts w:ascii="Times New Roman" w:hAnsi="Times New Roman" w:cs="Times New Roman"/>
          <w:sz w:val="24"/>
          <w:szCs w:val="24"/>
          <w:lang w:val="sr-Cyrl-CS"/>
        </w:rPr>
        <w:t xml:space="preserve"> Г. Синиша Мали,</w:t>
      </w:r>
      <w:r w:rsidRPr="00674189">
        <w:rPr>
          <w:rFonts w:ascii="Times New Roman" w:hAnsi="Times New Roman" w:cs="Times New Roman"/>
          <w:sz w:val="24"/>
          <w:szCs w:val="24"/>
          <w:lang w:val="sr-Cyrl-CS"/>
        </w:rPr>
        <w:t xml:space="preserve"> у име </w:t>
      </w:r>
      <w:r w:rsidR="001A6402" w:rsidRPr="001A6402">
        <w:rPr>
          <w:rFonts w:ascii="Times New Roman" w:hAnsi="Times New Roman" w:cs="Times New Roman"/>
          <w:sz w:val="24"/>
          <w:szCs w:val="24"/>
          <w:lang w:val="sr-Cyrl-CS"/>
        </w:rPr>
        <w:t>Владе,</w:t>
      </w:r>
    </w:p>
    <w:p w14:paraId="10BE913E" w14:textId="694AA27B"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као заступника Републике Србије</w:t>
      </w:r>
      <w:r w:rsidR="00121865"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p>
    <w:p w14:paraId="69171BEA" w14:textId="1D5C1AE3" w:rsidR="003172D5" w:rsidRPr="00674189" w:rsidRDefault="003172D5" w:rsidP="00AB56FB">
      <w:pPr>
        <w:rPr>
          <w:rFonts w:ascii="Times New Roman" w:hAnsi="Times New Roman" w:cs="Times New Roman"/>
          <w:sz w:val="24"/>
          <w:szCs w:val="24"/>
          <w:lang w:val="sr-Cyrl-CS"/>
        </w:rPr>
      </w:pPr>
    </w:p>
    <w:p w14:paraId="3A797B89" w14:textId="77777777" w:rsidR="00AB56FB" w:rsidRPr="00674189" w:rsidRDefault="00AB56FB" w:rsidP="00AB56FB">
      <w:pPr>
        <w:rPr>
          <w:rFonts w:ascii="Times New Roman" w:hAnsi="Times New Roman" w:cs="Times New Roman"/>
          <w:sz w:val="24"/>
          <w:szCs w:val="24"/>
          <w:lang w:val="sr-Cyrl-CS"/>
        </w:rPr>
      </w:pPr>
      <w:r w:rsidRPr="00674189">
        <w:rPr>
          <w:rFonts w:ascii="Times New Roman" w:hAnsi="Times New Roman" w:cs="Times New Roman"/>
          <w:sz w:val="24"/>
          <w:szCs w:val="24"/>
          <w:lang w:val="sr-Cyrl-CS"/>
        </w:rPr>
        <w:t>са једне стране, и</w:t>
      </w:r>
    </w:p>
    <w:p w14:paraId="61851135" w14:textId="77777777" w:rsidR="00AB56FB" w:rsidRPr="00674189" w:rsidRDefault="00AB56FB" w:rsidP="00AB56FB">
      <w:pPr>
        <w:rPr>
          <w:rFonts w:ascii="Times New Roman" w:hAnsi="Times New Roman" w:cs="Times New Roman"/>
          <w:sz w:val="24"/>
          <w:szCs w:val="24"/>
          <w:lang w:val="sr-Cyrl-CS"/>
        </w:rPr>
      </w:pPr>
      <w:r w:rsidRPr="00674189">
        <w:rPr>
          <w:rFonts w:ascii="Times New Roman" w:hAnsi="Times New Roman" w:cs="Times New Roman"/>
          <w:sz w:val="24"/>
          <w:szCs w:val="24"/>
          <w:lang w:val="sr-Cyrl-CS"/>
        </w:rPr>
        <w:t> </w:t>
      </w:r>
    </w:p>
    <w:p w14:paraId="48F2014F" w14:textId="04EAC297"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Европска инвестициона банка,                                      </w:t>
      </w:r>
    </w:p>
    <w:p w14:paraId="0729127D" w14:textId="77777777"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са седиштем у Луксембургу, </w:t>
      </w:r>
    </w:p>
    <w:p w14:paraId="4DB6F045" w14:textId="7A101804"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Булевар Конрада Аденауера 100,</w:t>
      </w:r>
      <w:r w:rsidR="00121865" w:rsidRPr="00674189">
        <w:rPr>
          <w:rFonts w:ascii="Times New Roman" w:hAnsi="Times New Roman" w:cs="Times New Roman"/>
          <w:sz w:val="24"/>
          <w:szCs w:val="24"/>
          <w:lang w:val="sr-Cyrl-CS"/>
        </w:rPr>
        <w:t xml:space="preserve">                               („</w:t>
      </w:r>
      <w:r w:rsidR="00121865" w:rsidRPr="00674189">
        <w:rPr>
          <w:rFonts w:ascii="Times New Roman" w:hAnsi="Times New Roman" w:cs="Times New Roman"/>
          <w:b/>
          <w:sz w:val="24"/>
          <w:szCs w:val="24"/>
          <w:lang w:val="sr-Cyrl-CS"/>
        </w:rPr>
        <w:t>Банка</w:t>
      </w:r>
      <w:r w:rsidR="00121865" w:rsidRPr="00674189">
        <w:rPr>
          <w:rFonts w:ascii="Times New Roman" w:hAnsi="Times New Roman" w:cs="Times New Roman"/>
          <w:sz w:val="24"/>
          <w:szCs w:val="24"/>
          <w:lang w:val="sr-Cyrl-CS"/>
        </w:rPr>
        <w:t>”)</w:t>
      </w:r>
    </w:p>
    <w:p w14:paraId="29A9AA79" w14:textId="77777777" w:rsidR="00086163" w:rsidRDefault="00AB56FB" w:rsidP="00A00C94">
      <w:pPr>
        <w:spacing w:after="0" w:line="240" w:lineRule="auto"/>
        <w:rPr>
          <w:rFonts w:ascii="Times New Roman" w:eastAsia="Calibri" w:hAnsi="Times New Roman" w:cs="Times New Roman"/>
          <w:sz w:val="24"/>
          <w:szCs w:val="24"/>
          <w:lang w:val="en-GB"/>
        </w:rPr>
      </w:pPr>
      <w:r w:rsidRPr="00674189">
        <w:rPr>
          <w:rFonts w:ascii="Times New Roman" w:hAnsi="Times New Roman" w:cs="Times New Roman"/>
          <w:sz w:val="24"/>
          <w:szCs w:val="24"/>
          <w:lang w:val="sr-Cyrl-CS"/>
        </w:rPr>
        <w:t>L-2950</w:t>
      </w:r>
      <w:r w:rsidR="003D5C32" w:rsidRPr="00674189">
        <w:rPr>
          <w:rFonts w:ascii="Times New Roman" w:hAnsi="Times New Roman" w:cs="Times New Roman"/>
          <w:sz w:val="24"/>
          <w:szCs w:val="24"/>
          <w:lang w:val="sr-Cyrl-CS"/>
        </w:rPr>
        <w:t xml:space="preserve"> Луксембург</w:t>
      </w:r>
      <w:r w:rsidRPr="00674189">
        <w:rPr>
          <w:rFonts w:ascii="Times New Roman" w:hAnsi="Times New Roman" w:cs="Times New Roman"/>
          <w:sz w:val="24"/>
          <w:szCs w:val="24"/>
          <w:lang w:val="sr-Cyrl-CS"/>
        </w:rPr>
        <w:t xml:space="preserve">, </w:t>
      </w:r>
      <w:r w:rsidR="00AD0F72" w:rsidRPr="00674189">
        <w:rPr>
          <w:rFonts w:ascii="Times New Roman" w:hAnsi="Times New Roman" w:cs="Times New Roman"/>
          <w:sz w:val="24"/>
          <w:szCs w:val="24"/>
          <w:lang w:val="sr-Cyrl-CS"/>
        </w:rPr>
        <w:t>коју заступају</w:t>
      </w:r>
    </w:p>
    <w:p w14:paraId="66E9B60A" w14:textId="52791179" w:rsidR="00086163" w:rsidRDefault="00B6335E" w:rsidP="00A00C94">
      <w:pPr>
        <w:spacing w:after="0" w:line="240" w:lineRule="auto"/>
        <w:rPr>
          <w:rFonts w:ascii="Times New Roman" w:eastAsia="Calibri" w:hAnsi="Times New Roman" w:cs="Times New Roman"/>
          <w:sz w:val="24"/>
          <w:szCs w:val="24"/>
          <w:lang w:val="sr-Cyrl-CS"/>
        </w:rPr>
      </w:pPr>
      <w:r w:rsidRPr="00B6335E">
        <w:rPr>
          <w:rFonts w:ascii="Times New Roman" w:eastAsia="Calibri" w:hAnsi="Times New Roman" w:cs="Times New Roman"/>
          <w:sz w:val="24"/>
          <w:szCs w:val="24"/>
          <w:lang w:val="en-GB"/>
        </w:rPr>
        <w:t xml:space="preserve">Kristina Kanapinskaite, </w:t>
      </w:r>
      <w:r w:rsidR="003A5A8F" w:rsidRPr="003A5A8F">
        <w:rPr>
          <w:rFonts w:ascii="Times New Roman" w:eastAsia="Calibri" w:hAnsi="Times New Roman" w:cs="Times New Roman"/>
          <w:sz w:val="24"/>
          <w:szCs w:val="24"/>
        </w:rPr>
        <w:t>шеф Одсека</w:t>
      </w:r>
    </w:p>
    <w:p w14:paraId="55125C43" w14:textId="7B9519D3" w:rsidR="003A5A8F" w:rsidRDefault="00086163" w:rsidP="00A00C94">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sr-Cyrl-CS"/>
        </w:rPr>
        <w:t xml:space="preserve">и </w:t>
      </w:r>
      <w:r w:rsidR="00B6335E" w:rsidRPr="00B6335E">
        <w:rPr>
          <w:rFonts w:ascii="Times New Roman" w:hAnsi="Times New Roman" w:cs="Times New Roman"/>
          <w:sz w:val="24"/>
          <w:szCs w:val="24"/>
          <w:lang w:val="en-GB"/>
        </w:rPr>
        <w:t xml:space="preserve">Anne-France Catoir, </w:t>
      </w:r>
      <w:r w:rsidR="002F6865">
        <w:rPr>
          <w:rFonts w:ascii="Times New Roman" w:hAnsi="Times New Roman" w:cs="Times New Roman"/>
          <w:sz w:val="24"/>
          <w:szCs w:val="24"/>
          <w:lang w:val="sr-Cyrl-RS"/>
        </w:rPr>
        <w:t>в</w:t>
      </w:r>
      <w:r w:rsidR="003A5A8F" w:rsidRPr="003A5A8F">
        <w:rPr>
          <w:rFonts w:ascii="Times New Roman" w:hAnsi="Times New Roman" w:cs="Times New Roman"/>
          <w:sz w:val="24"/>
          <w:szCs w:val="24"/>
          <w:lang w:val="en-GB"/>
        </w:rPr>
        <w:t xml:space="preserve">иши правни </w:t>
      </w:r>
    </w:p>
    <w:p w14:paraId="06F8FCAF" w14:textId="7D26D04F" w:rsidR="00AB56FB" w:rsidRPr="00674189" w:rsidRDefault="003A5A8F" w:rsidP="00A00C94">
      <w:pPr>
        <w:spacing w:after="0" w:line="240" w:lineRule="auto"/>
        <w:rPr>
          <w:rFonts w:ascii="Times New Roman" w:hAnsi="Times New Roman" w:cs="Times New Roman"/>
          <w:sz w:val="24"/>
          <w:szCs w:val="24"/>
          <w:lang w:val="sr-Cyrl-CS"/>
        </w:rPr>
      </w:pPr>
      <w:r w:rsidRPr="003A5A8F">
        <w:rPr>
          <w:rFonts w:ascii="Times New Roman" w:hAnsi="Times New Roman" w:cs="Times New Roman"/>
          <w:sz w:val="24"/>
          <w:szCs w:val="24"/>
          <w:lang w:val="en-GB"/>
        </w:rPr>
        <w:t>саветник</w:t>
      </w:r>
      <w:r w:rsidR="00086163">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p>
    <w:p w14:paraId="190268DE" w14:textId="77777777" w:rsidR="00AB56FB" w:rsidRPr="00674189" w:rsidRDefault="00AB56FB" w:rsidP="00AB56FB">
      <w:pPr>
        <w:spacing w:after="0" w:line="240" w:lineRule="auto"/>
        <w:rPr>
          <w:rFonts w:ascii="Times New Roman" w:hAnsi="Times New Roman" w:cs="Times New Roman"/>
          <w:sz w:val="24"/>
          <w:szCs w:val="24"/>
          <w:lang w:val="sr-Cyrl-CS"/>
        </w:rPr>
      </w:pPr>
    </w:p>
    <w:p w14:paraId="0C7DD555" w14:textId="77777777" w:rsidR="00850E42" w:rsidRPr="00674189" w:rsidRDefault="00850E42" w:rsidP="00AB56FB">
      <w:pPr>
        <w:spacing w:after="0" w:line="240" w:lineRule="auto"/>
        <w:rPr>
          <w:rFonts w:ascii="Times New Roman" w:hAnsi="Times New Roman" w:cs="Times New Roman"/>
          <w:sz w:val="24"/>
          <w:szCs w:val="24"/>
          <w:lang w:val="sr-Cyrl-CS"/>
        </w:rPr>
      </w:pPr>
    </w:p>
    <w:p w14:paraId="526DD8B2" w14:textId="77777777" w:rsidR="00D07B80" w:rsidRPr="00674189" w:rsidRDefault="00D07B80" w:rsidP="00AB56FB">
      <w:pPr>
        <w:spacing w:after="0" w:line="240" w:lineRule="auto"/>
        <w:rPr>
          <w:rFonts w:ascii="Times New Roman" w:hAnsi="Times New Roman" w:cs="Times New Roman"/>
          <w:sz w:val="24"/>
          <w:szCs w:val="24"/>
          <w:lang w:val="sr-Cyrl-CS"/>
        </w:rPr>
      </w:pPr>
    </w:p>
    <w:p w14:paraId="5B1F150E" w14:textId="77F00817" w:rsidR="00AB56FB" w:rsidRPr="00674189" w:rsidRDefault="006C5835"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са друге стране,</w:t>
      </w:r>
    </w:p>
    <w:p w14:paraId="5277A59B" w14:textId="77777777" w:rsidR="00AB56FB" w:rsidRPr="00674189" w:rsidRDefault="00AB56FB" w:rsidP="00AB56FB">
      <w:pPr>
        <w:rPr>
          <w:rFonts w:ascii="Times New Roman" w:hAnsi="Times New Roman" w:cs="Times New Roman"/>
          <w:sz w:val="24"/>
          <w:szCs w:val="24"/>
          <w:lang w:val="sr-Cyrl-CS"/>
        </w:rPr>
      </w:pPr>
    </w:p>
    <w:p w14:paraId="53191E3F" w14:textId="77777777" w:rsidR="00AB56FB" w:rsidRPr="00674189" w:rsidRDefault="00AB56FB" w:rsidP="00AB56FB">
      <w:pPr>
        <w:rPr>
          <w:rFonts w:ascii="Times New Roman" w:hAnsi="Times New Roman" w:cs="Times New Roman"/>
          <w:sz w:val="24"/>
          <w:szCs w:val="24"/>
          <w:lang w:val="sr-Cyrl-CS"/>
        </w:rPr>
      </w:pPr>
    </w:p>
    <w:p w14:paraId="05AA4928" w14:textId="12100CB0" w:rsidR="00AB56FB" w:rsidRPr="00674189" w:rsidRDefault="005B2754" w:rsidP="00AB56FB">
      <w:pPr>
        <w:rPr>
          <w:rFonts w:ascii="Times New Roman" w:hAnsi="Times New Roman" w:cs="Times New Roman"/>
          <w:sz w:val="24"/>
          <w:szCs w:val="24"/>
          <w:lang w:val="sr-Cyrl-CS"/>
        </w:rPr>
      </w:pPr>
      <w:r w:rsidRPr="005B2754">
        <w:rPr>
          <w:rFonts w:ascii="Times New Roman" w:hAnsi="Times New Roman" w:cs="Times New Roman"/>
          <w:sz w:val="24"/>
          <w:szCs w:val="24"/>
          <w:lang w:val="sr-Cyrl-CS"/>
        </w:rPr>
        <w:t xml:space="preserve">Зајмопримац </w:t>
      </w:r>
      <w:r>
        <w:rPr>
          <w:rFonts w:ascii="Times New Roman" w:hAnsi="Times New Roman" w:cs="Times New Roman"/>
          <w:sz w:val="24"/>
          <w:szCs w:val="24"/>
          <w:lang w:val="sr-Cyrl-RS"/>
        </w:rPr>
        <w:t xml:space="preserve">и </w:t>
      </w:r>
      <w:r>
        <w:rPr>
          <w:rFonts w:ascii="Times New Roman" w:hAnsi="Times New Roman" w:cs="Times New Roman"/>
          <w:sz w:val="24"/>
          <w:szCs w:val="24"/>
          <w:lang w:val="sr-Cyrl-CS"/>
        </w:rPr>
        <w:t xml:space="preserve">Банка </w:t>
      </w:r>
      <w:r w:rsidR="008907F8" w:rsidRPr="00674189">
        <w:rPr>
          <w:rFonts w:ascii="Times New Roman" w:hAnsi="Times New Roman" w:cs="Times New Roman"/>
          <w:sz w:val="24"/>
          <w:szCs w:val="24"/>
          <w:lang w:val="sr-Cyrl-CS"/>
        </w:rPr>
        <w:t>се заједно називају „</w:t>
      </w:r>
      <w:r w:rsidR="008907F8" w:rsidRPr="00674189">
        <w:rPr>
          <w:rFonts w:ascii="Times New Roman" w:hAnsi="Times New Roman" w:cs="Times New Roman"/>
          <w:b/>
          <w:sz w:val="24"/>
          <w:szCs w:val="24"/>
          <w:lang w:val="sr-Cyrl-CS"/>
        </w:rPr>
        <w:t>Стране</w:t>
      </w:r>
      <w:r w:rsidR="008907F8" w:rsidRPr="00674189">
        <w:rPr>
          <w:rFonts w:ascii="Times New Roman" w:hAnsi="Times New Roman" w:cs="Times New Roman"/>
          <w:sz w:val="24"/>
          <w:szCs w:val="24"/>
          <w:lang w:val="sr-Cyrl-CS"/>
        </w:rPr>
        <w:t>” и било ко од њих је „</w:t>
      </w:r>
      <w:r w:rsidR="008907F8" w:rsidRPr="00674189">
        <w:rPr>
          <w:rFonts w:ascii="Times New Roman" w:hAnsi="Times New Roman" w:cs="Times New Roman"/>
          <w:b/>
          <w:sz w:val="24"/>
          <w:szCs w:val="24"/>
          <w:lang w:val="sr-Cyrl-CS"/>
        </w:rPr>
        <w:t>Страна</w:t>
      </w:r>
      <w:r w:rsidR="008907F8"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br w:type="page"/>
      </w:r>
    </w:p>
    <w:p w14:paraId="70C53714" w14:textId="77777777" w:rsidR="00AB56FB" w:rsidRPr="00674189" w:rsidRDefault="00AB56FB" w:rsidP="00AF6E04">
      <w:pPr>
        <w:spacing w:line="240" w:lineRule="auto"/>
        <w:rPr>
          <w:rFonts w:ascii="Times New Roman" w:hAnsi="Times New Roman" w:cs="Times New Roman"/>
          <w:b/>
          <w:sz w:val="24"/>
          <w:szCs w:val="24"/>
          <w:lang w:val="sr-Cyrl-CS"/>
        </w:rPr>
      </w:pPr>
      <w:r w:rsidRPr="00D2251E">
        <w:rPr>
          <w:rFonts w:ascii="Times New Roman" w:hAnsi="Times New Roman" w:cs="Times New Roman"/>
          <w:b/>
          <w:sz w:val="24"/>
          <w:szCs w:val="24"/>
          <w:lang w:val="sr-Cyrl-CS"/>
        </w:rPr>
        <w:lastRenderedPageBreak/>
        <w:t>С OБЗИРOM НA TO ДA:</w:t>
      </w:r>
    </w:p>
    <w:p w14:paraId="4D7BD8C3" w14:textId="655C20EB" w:rsidR="00134B76" w:rsidRPr="00C601E1" w:rsidRDefault="002210EC" w:rsidP="00AF6E04">
      <w:pPr>
        <w:spacing w:after="120" w:line="240" w:lineRule="auto"/>
        <w:ind w:left="720" w:hanging="720"/>
        <w:jc w:val="both"/>
        <w:rPr>
          <w:rFonts w:ascii="Times New Roman" w:hAnsi="Times New Roman" w:cs="Times New Roman"/>
          <w:sz w:val="24"/>
          <w:szCs w:val="24"/>
          <w:lang w:val="sr-Cyrl-R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w:t>
      </w:r>
      <w:r w:rsidR="00AB56FB" w:rsidRPr="00674189">
        <w:rPr>
          <w:rFonts w:ascii="Times New Roman" w:hAnsi="Times New Roman" w:cs="Times New Roman"/>
          <w:sz w:val="24"/>
          <w:szCs w:val="24"/>
          <w:lang w:val="sr-Cyrl-CS"/>
        </w:rPr>
        <w:tab/>
      </w:r>
      <w:r w:rsidR="00134B76">
        <w:rPr>
          <w:rFonts w:ascii="Times New Roman" w:hAnsi="Times New Roman" w:cs="Times New Roman"/>
          <w:sz w:val="24"/>
          <w:szCs w:val="24"/>
        </w:rPr>
        <w:t>Зајмоприма</w:t>
      </w:r>
      <w:r w:rsidR="00134B76">
        <w:rPr>
          <w:rFonts w:ascii="Times New Roman" w:hAnsi="Times New Roman" w:cs="Times New Roman"/>
          <w:sz w:val="24"/>
          <w:szCs w:val="24"/>
          <w:lang w:val="sr-Cyrl-RS"/>
        </w:rPr>
        <w:t>ц</w:t>
      </w:r>
      <w:r w:rsidR="00134B76" w:rsidRPr="00134B76">
        <w:rPr>
          <w:rFonts w:ascii="Times New Roman" w:hAnsi="Times New Roman" w:cs="Times New Roman"/>
          <w:sz w:val="24"/>
          <w:szCs w:val="24"/>
        </w:rPr>
        <w:t xml:space="preserve">, преко </w:t>
      </w:r>
      <w:r w:rsidR="00F350FD" w:rsidRPr="00F350FD">
        <w:rPr>
          <w:rFonts w:ascii="Times New Roman" w:hAnsi="Times New Roman" w:cs="Times New Roman"/>
          <w:sz w:val="24"/>
          <w:szCs w:val="24"/>
        </w:rPr>
        <w:t>Министарства грађевинарства, саобраћаја и инфраструктуре (</w:t>
      </w:r>
      <w:r w:rsidR="00F350FD" w:rsidRPr="00F350FD">
        <w:rPr>
          <w:rFonts w:ascii="Times New Roman" w:hAnsi="Times New Roman" w:cs="Times New Roman"/>
          <w:sz w:val="24"/>
          <w:szCs w:val="24"/>
          <w:lang w:val="sr-Cyrl-RS"/>
        </w:rPr>
        <w:t xml:space="preserve">у даљем тексту: </w:t>
      </w:r>
      <w:r w:rsidR="00F350FD" w:rsidRPr="00F350FD">
        <w:rPr>
          <w:rFonts w:ascii="Times New Roman" w:hAnsi="Times New Roman" w:cs="Times New Roman"/>
          <w:sz w:val="24"/>
          <w:szCs w:val="24"/>
        </w:rPr>
        <w:t>„</w:t>
      </w:r>
      <w:r w:rsidR="00F350FD" w:rsidRPr="00F350FD">
        <w:rPr>
          <w:rFonts w:ascii="Times New Roman" w:hAnsi="Times New Roman" w:cs="Times New Roman"/>
          <w:b/>
          <w:sz w:val="24"/>
          <w:szCs w:val="24"/>
        </w:rPr>
        <w:t>Промотер</w:t>
      </w:r>
      <w:r w:rsidR="00F350FD" w:rsidRPr="00F350FD">
        <w:rPr>
          <w:rFonts w:ascii="Times New Roman" w:hAnsi="Times New Roman" w:cs="Times New Roman"/>
          <w:sz w:val="24"/>
          <w:szCs w:val="24"/>
        </w:rPr>
        <w:t>”)</w:t>
      </w:r>
      <w:r w:rsidR="00F350FD">
        <w:rPr>
          <w:rFonts w:ascii="Times New Roman" w:hAnsi="Times New Roman" w:cs="Times New Roman"/>
          <w:sz w:val="24"/>
          <w:szCs w:val="24"/>
          <w:lang w:val="sr-Cyrl-RS"/>
        </w:rPr>
        <w:t xml:space="preserve"> и </w:t>
      </w:r>
      <w:r w:rsidR="00134B76" w:rsidRPr="00134B76">
        <w:rPr>
          <w:rFonts w:ascii="Times New Roman" w:hAnsi="Times New Roman" w:cs="Times New Roman"/>
          <w:sz w:val="24"/>
          <w:szCs w:val="24"/>
        </w:rPr>
        <w:t>„Инфраструктура железнице Србије” а.д., компаније која је у потпуности у власништву Зајмопримца (</w:t>
      </w:r>
      <w:r w:rsidR="00134B76">
        <w:rPr>
          <w:rFonts w:ascii="Times New Roman" w:hAnsi="Times New Roman" w:cs="Times New Roman"/>
          <w:sz w:val="24"/>
          <w:szCs w:val="24"/>
          <w:lang w:val="sr-Cyrl-RS"/>
        </w:rPr>
        <w:t xml:space="preserve">у даљем тексту: </w:t>
      </w:r>
      <w:r w:rsidR="00134B76" w:rsidRPr="00134B76">
        <w:rPr>
          <w:rFonts w:ascii="Times New Roman" w:hAnsi="Times New Roman" w:cs="Times New Roman"/>
          <w:sz w:val="24"/>
          <w:szCs w:val="24"/>
        </w:rPr>
        <w:t>„</w:t>
      </w:r>
      <w:r w:rsidR="00134B76" w:rsidRPr="00134B76">
        <w:rPr>
          <w:rFonts w:ascii="Times New Roman" w:hAnsi="Times New Roman" w:cs="Times New Roman"/>
          <w:b/>
          <w:sz w:val="24"/>
          <w:szCs w:val="24"/>
        </w:rPr>
        <w:t>Крајњи корисник</w:t>
      </w:r>
      <w:r w:rsidR="00134B76" w:rsidRPr="00134B76">
        <w:rPr>
          <w:rFonts w:ascii="Times New Roman" w:hAnsi="Times New Roman" w:cs="Times New Roman"/>
          <w:sz w:val="24"/>
          <w:szCs w:val="24"/>
        </w:rPr>
        <w:t xml:space="preserve">”), спроводи пројекат реконструкције и модернизације постојеће једноколосечне пруге </w:t>
      </w:r>
      <w:r w:rsidR="00F350FD">
        <w:rPr>
          <w:rFonts w:ascii="Times New Roman" w:hAnsi="Times New Roman" w:cs="Times New Roman"/>
          <w:sz w:val="24"/>
          <w:szCs w:val="24"/>
          <w:lang w:val="sr-Cyrl-RS"/>
        </w:rPr>
        <w:t>Просек (</w:t>
      </w:r>
      <w:r w:rsidR="00134B76" w:rsidRPr="00134B76">
        <w:rPr>
          <w:rFonts w:ascii="Times New Roman" w:hAnsi="Times New Roman" w:cs="Times New Roman"/>
          <w:sz w:val="24"/>
          <w:szCs w:val="24"/>
        </w:rPr>
        <w:t>Сићево</w:t>
      </w:r>
      <w:r w:rsidR="00F350FD">
        <w:rPr>
          <w:rFonts w:ascii="Times New Roman" w:hAnsi="Times New Roman" w:cs="Times New Roman"/>
          <w:sz w:val="24"/>
          <w:szCs w:val="24"/>
          <w:lang w:val="sr-Cyrl-RS"/>
        </w:rPr>
        <w:t xml:space="preserve">) </w:t>
      </w:r>
      <w:r w:rsidR="00134B76" w:rsidRPr="00134B76">
        <w:rPr>
          <w:rFonts w:ascii="Times New Roman" w:hAnsi="Times New Roman" w:cs="Times New Roman"/>
          <w:sz w:val="24"/>
          <w:szCs w:val="24"/>
        </w:rPr>
        <w:t>–</w:t>
      </w:r>
      <w:r w:rsidR="00F350FD">
        <w:rPr>
          <w:rFonts w:ascii="Times New Roman" w:hAnsi="Times New Roman" w:cs="Times New Roman"/>
          <w:sz w:val="24"/>
          <w:szCs w:val="24"/>
          <w:lang w:val="sr-Cyrl-RS"/>
        </w:rPr>
        <w:t xml:space="preserve"> </w:t>
      </w:r>
      <w:r w:rsidR="00134B76" w:rsidRPr="00134B76">
        <w:rPr>
          <w:rFonts w:ascii="Times New Roman" w:hAnsi="Times New Roman" w:cs="Times New Roman"/>
          <w:sz w:val="24"/>
          <w:szCs w:val="24"/>
        </w:rPr>
        <w:t>Димитровград и изградње једноколосечне обилазнице северно од града Ниша (</w:t>
      </w:r>
      <w:r w:rsidR="00134B76">
        <w:rPr>
          <w:rFonts w:ascii="Times New Roman" w:hAnsi="Times New Roman" w:cs="Times New Roman"/>
          <w:sz w:val="24"/>
          <w:szCs w:val="24"/>
          <w:lang w:val="sr-Cyrl-RS"/>
        </w:rPr>
        <w:t xml:space="preserve">у даљем тексту: </w:t>
      </w:r>
      <w:r w:rsidR="00134B76" w:rsidRPr="00134B76">
        <w:rPr>
          <w:rFonts w:ascii="Times New Roman" w:hAnsi="Times New Roman" w:cs="Times New Roman"/>
          <w:sz w:val="24"/>
          <w:szCs w:val="24"/>
        </w:rPr>
        <w:t>„</w:t>
      </w:r>
      <w:r w:rsidR="00134B76" w:rsidRPr="00134B76">
        <w:rPr>
          <w:rFonts w:ascii="Times New Roman" w:hAnsi="Times New Roman" w:cs="Times New Roman"/>
          <w:b/>
          <w:sz w:val="24"/>
          <w:szCs w:val="24"/>
        </w:rPr>
        <w:t>Пројекат</w:t>
      </w:r>
      <w:r w:rsidR="00134B76" w:rsidRPr="00134B76">
        <w:rPr>
          <w:rFonts w:ascii="Times New Roman" w:hAnsi="Times New Roman" w:cs="Times New Roman"/>
          <w:sz w:val="24"/>
          <w:szCs w:val="24"/>
        </w:rPr>
        <w:t xml:space="preserve">”), као што је </w:t>
      </w:r>
      <w:r w:rsidR="00134B76">
        <w:rPr>
          <w:rFonts w:ascii="Times New Roman" w:hAnsi="Times New Roman" w:cs="Times New Roman"/>
          <w:sz w:val="24"/>
          <w:szCs w:val="24"/>
          <w:lang w:val="sr-Cyrl-RS"/>
        </w:rPr>
        <w:t>детаљније описано у техничком опису наведеном</w:t>
      </w:r>
      <w:r w:rsidR="00134B76">
        <w:rPr>
          <w:rFonts w:ascii="Times New Roman" w:hAnsi="Times New Roman" w:cs="Times New Roman"/>
          <w:sz w:val="24"/>
          <w:szCs w:val="24"/>
        </w:rPr>
        <w:t xml:space="preserve"> у Прилогу А овог уговора</w:t>
      </w:r>
      <w:r w:rsidR="00134B76">
        <w:rPr>
          <w:rFonts w:ascii="Times New Roman" w:hAnsi="Times New Roman" w:cs="Times New Roman"/>
          <w:sz w:val="24"/>
          <w:szCs w:val="24"/>
          <w:lang w:val="sr-Cyrl-RS"/>
        </w:rPr>
        <w:t xml:space="preserve"> и финансијског уговора (</w:t>
      </w:r>
      <w:r w:rsidR="00134B76" w:rsidRPr="00134B76">
        <w:rPr>
          <w:rFonts w:ascii="Times New Roman" w:hAnsi="Times New Roman" w:cs="Times New Roman"/>
          <w:sz w:val="24"/>
          <w:szCs w:val="24"/>
          <w:lang w:val="en-GB"/>
        </w:rPr>
        <w:t>FI No 86763)</w:t>
      </w:r>
      <w:r w:rsidR="00134B76">
        <w:rPr>
          <w:rFonts w:ascii="Times New Roman" w:hAnsi="Times New Roman" w:cs="Times New Roman"/>
          <w:sz w:val="24"/>
          <w:szCs w:val="24"/>
          <w:lang w:val="sr-Cyrl-RS"/>
        </w:rPr>
        <w:t xml:space="preserve"> потписаног 31. јануара 2018. године између Зајмопримца и Банке, са накнадним </w:t>
      </w:r>
      <w:r w:rsidR="00134B76" w:rsidRPr="00C601E1">
        <w:rPr>
          <w:rFonts w:ascii="Times New Roman" w:hAnsi="Times New Roman" w:cs="Times New Roman"/>
          <w:sz w:val="24"/>
          <w:szCs w:val="24"/>
          <w:lang w:val="sr-Cyrl-RS"/>
        </w:rPr>
        <w:t>изменама и</w:t>
      </w:r>
      <w:r w:rsidR="003E4963" w:rsidRPr="00C601E1">
        <w:rPr>
          <w:rFonts w:ascii="Times New Roman" w:hAnsi="Times New Roman" w:cs="Times New Roman"/>
          <w:sz w:val="24"/>
          <w:szCs w:val="24"/>
          <w:lang w:val="sr-Cyrl-RS"/>
        </w:rPr>
        <w:t xml:space="preserve"> допунама, при чему треба разумети да је ово сажета верзија</w:t>
      </w:r>
      <w:r w:rsidR="00C601E1">
        <w:rPr>
          <w:rFonts w:ascii="Times New Roman" w:hAnsi="Times New Roman" w:cs="Times New Roman"/>
          <w:sz w:val="24"/>
          <w:szCs w:val="24"/>
          <w:lang w:val="sr-Cyrl-RS"/>
        </w:rPr>
        <w:t xml:space="preserve"> која је дата</w:t>
      </w:r>
      <w:r w:rsidR="003E4963" w:rsidRPr="00C601E1">
        <w:rPr>
          <w:rFonts w:ascii="Times New Roman" w:hAnsi="Times New Roman" w:cs="Times New Roman"/>
          <w:sz w:val="24"/>
          <w:szCs w:val="24"/>
          <w:lang w:val="sr-Cyrl-RS"/>
        </w:rPr>
        <w:t xml:space="preserve"> </w:t>
      </w:r>
      <w:r w:rsidR="00C601E1" w:rsidRPr="00C601E1">
        <w:rPr>
          <w:rFonts w:ascii="Times New Roman" w:hAnsi="Times New Roman" w:cs="Times New Roman"/>
          <w:sz w:val="24"/>
          <w:szCs w:val="24"/>
          <w:lang w:val="sr"/>
        </w:rPr>
        <w:t>само у информативне сврхе</w:t>
      </w:r>
      <w:r w:rsidR="00C601E1">
        <w:rPr>
          <w:rFonts w:ascii="Times New Roman" w:hAnsi="Times New Roman" w:cs="Times New Roman"/>
          <w:sz w:val="24"/>
          <w:szCs w:val="24"/>
          <w:lang w:val="sr-Cyrl-RS"/>
        </w:rPr>
        <w:t>, а да је комплетна верзија</w:t>
      </w:r>
      <w:r w:rsidR="00C601E1" w:rsidRPr="00C601E1">
        <w:rPr>
          <w:rFonts w:ascii="Times New Roman" w:hAnsi="Times New Roman" w:cs="Times New Roman"/>
          <w:sz w:val="24"/>
          <w:szCs w:val="24"/>
          <w:lang w:val="sr-Cyrl-RS"/>
        </w:rPr>
        <w:t xml:space="preserve"> </w:t>
      </w:r>
      <w:r w:rsidR="00C601E1">
        <w:rPr>
          <w:rFonts w:ascii="Times New Roman" w:hAnsi="Times New Roman" w:cs="Times New Roman"/>
          <w:sz w:val="24"/>
          <w:szCs w:val="24"/>
          <w:lang w:val="sr-Cyrl-RS"/>
        </w:rPr>
        <w:t>Т</w:t>
      </w:r>
      <w:r w:rsidR="003E4963" w:rsidRPr="00C601E1">
        <w:rPr>
          <w:rFonts w:ascii="Times New Roman" w:hAnsi="Times New Roman" w:cs="Times New Roman"/>
          <w:sz w:val="24"/>
          <w:szCs w:val="24"/>
          <w:lang w:val="sr-Cyrl-RS"/>
        </w:rPr>
        <w:t>ехничког описа</w:t>
      </w:r>
      <w:r w:rsidR="003E4963">
        <w:rPr>
          <w:rFonts w:ascii="Times New Roman" w:hAnsi="Times New Roman" w:cs="Times New Roman"/>
          <w:sz w:val="24"/>
          <w:szCs w:val="24"/>
          <w:lang w:val="sr-Cyrl-RS"/>
        </w:rPr>
        <w:t xml:space="preserve"> </w:t>
      </w:r>
      <w:r w:rsidR="00C601E1" w:rsidRPr="00C601E1">
        <w:rPr>
          <w:rFonts w:ascii="Times New Roman" w:hAnsi="Times New Roman" w:cs="Times New Roman"/>
          <w:sz w:val="24"/>
          <w:szCs w:val="24"/>
        </w:rPr>
        <w:t>који се примењује за овај Пројекат</w:t>
      </w:r>
      <w:r w:rsidR="00C601E1">
        <w:rPr>
          <w:rFonts w:ascii="Times New Roman" w:hAnsi="Times New Roman" w:cs="Times New Roman"/>
          <w:sz w:val="24"/>
          <w:szCs w:val="24"/>
          <w:lang w:val="sr-Cyrl-RS"/>
        </w:rPr>
        <w:t xml:space="preserve"> наведена у Прилогу А (у даљем тексту: </w:t>
      </w:r>
      <w:r w:rsidR="00C601E1" w:rsidRPr="00134B76">
        <w:rPr>
          <w:rFonts w:ascii="Times New Roman" w:hAnsi="Times New Roman" w:cs="Times New Roman"/>
          <w:sz w:val="24"/>
          <w:szCs w:val="24"/>
        </w:rPr>
        <w:t>„</w:t>
      </w:r>
      <w:r w:rsidR="00C601E1">
        <w:rPr>
          <w:rFonts w:ascii="Times New Roman" w:hAnsi="Times New Roman" w:cs="Times New Roman"/>
          <w:b/>
          <w:sz w:val="24"/>
          <w:szCs w:val="24"/>
          <w:lang w:val="sr-Cyrl-RS"/>
        </w:rPr>
        <w:t>Технички опис</w:t>
      </w:r>
      <w:r w:rsidR="00C601E1" w:rsidRPr="00134B76">
        <w:rPr>
          <w:rFonts w:ascii="Times New Roman" w:hAnsi="Times New Roman" w:cs="Times New Roman"/>
          <w:sz w:val="24"/>
          <w:szCs w:val="24"/>
        </w:rPr>
        <w:t>”)</w:t>
      </w:r>
      <w:r w:rsidR="00C601E1">
        <w:rPr>
          <w:rFonts w:ascii="Times New Roman" w:hAnsi="Times New Roman" w:cs="Times New Roman"/>
          <w:sz w:val="24"/>
          <w:szCs w:val="24"/>
          <w:lang w:val="sr-Cyrl-RS"/>
        </w:rPr>
        <w:t xml:space="preserve"> Споразума о </w:t>
      </w:r>
      <w:r w:rsidR="002C75BE">
        <w:rPr>
          <w:rFonts w:ascii="Times New Roman" w:hAnsi="Times New Roman" w:cs="Times New Roman"/>
          <w:sz w:val="24"/>
          <w:szCs w:val="24"/>
          <w:lang w:val="sr-Cyrl-RS"/>
        </w:rPr>
        <w:t>спровођењу</w:t>
      </w:r>
      <w:r w:rsidR="00C601E1">
        <w:rPr>
          <w:rFonts w:ascii="Times New Roman" w:hAnsi="Times New Roman" w:cs="Times New Roman"/>
          <w:sz w:val="24"/>
          <w:szCs w:val="24"/>
          <w:lang w:val="sr-Cyrl-RS"/>
        </w:rPr>
        <w:t xml:space="preserve"> пројекта од 3. септембра 2018. године, закљученог између Промотера, Крајњег корисника </w:t>
      </w:r>
      <w:r w:rsidR="00F350FD">
        <w:rPr>
          <w:rFonts w:ascii="Times New Roman" w:hAnsi="Times New Roman" w:cs="Times New Roman"/>
          <w:sz w:val="24"/>
          <w:szCs w:val="24"/>
          <w:lang w:val="sr-Cyrl-RS"/>
        </w:rPr>
        <w:t>и Банке, како је накнадно измењен</w:t>
      </w:r>
      <w:r w:rsidR="00BF542F">
        <w:rPr>
          <w:rFonts w:ascii="Times New Roman" w:hAnsi="Times New Roman" w:cs="Times New Roman"/>
          <w:sz w:val="24"/>
          <w:szCs w:val="24"/>
          <w:lang w:val="sr-Latn-RS"/>
        </w:rPr>
        <w:t xml:space="preserve">, </w:t>
      </w:r>
      <w:r w:rsidR="00BF542F">
        <w:rPr>
          <w:rFonts w:ascii="Times New Roman" w:hAnsi="Times New Roman" w:cs="Times New Roman"/>
          <w:sz w:val="24"/>
          <w:szCs w:val="24"/>
          <w:lang w:val="sr-Cyrl-RS"/>
        </w:rPr>
        <w:t>допуњен</w:t>
      </w:r>
      <w:r w:rsidR="00F350FD">
        <w:rPr>
          <w:rFonts w:ascii="Times New Roman" w:hAnsi="Times New Roman" w:cs="Times New Roman"/>
          <w:sz w:val="24"/>
          <w:szCs w:val="24"/>
          <w:lang w:val="sr-Cyrl-RS"/>
        </w:rPr>
        <w:t xml:space="preserve"> и обједињен</w:t>
      </w:r>
      <w:r w:rsidR="00C601E1">
        <w:rPr>
          <w:rFonts w:ascii="Times New Roman" w:hAnsi="Times New Roman" w:cs="Times New Roman"/>
          <w:sz w:val="24"/>
          <w:szCs w:val="24"/>
          <w:lang w:val="sr-Cyrl-RS"/>
        </w:rPr>
        <w:t xml:space="preserve"> (у даљем тексту: </w:t>
      </w:r>
      <w:r w:rsidR="00C601E1" w:rsidRPr="00134B76">
        <w:rPr>
          <w:rFonts w:ascii="Times New Roman" w:hAnsi="Times New Roman" w:cs="Times New Roman"/>
          <w:sz w:val="24"/>
          <w:szCs w:val="24"/>
        </w:rPr>
        <w:t>„</w:t>
      </w:r>
      <w:r w:rsidR="00C601E1">
        <w:rPr>
          <w:rFonts w:ascii="Times New Roman" w:hAnsi="Times New Roman" w:cs="Times New Roman"/>
          <w:b/>
          <w:sz w:val="24"/>
          <w:szCs w:val="24"/>
          <w:lang w:val="sr-Cyrl-RS"/>
        </w:rPr>
        <w:t xml:space="preserve">Споразум о </w:t>
      </w:r>
      <w:r w:rsidR="002C75BE">
        <w:rPr>
          <w:rFonts w:ascii="Times New Roman" w:hAnsi="Times New Roman" w:cs="Times New Roman"/>
          <w:b/>
          <w:sz w:val="24"/>
          <w:szCs w:val="24"/>
          <w:lang w:val="sr-Cyrl-RS"/>
        </w:rPr>
        <w:t>спровођењу</w:t>
      </w:r>
      <w:r w:rsidR="00C601E1">
        <w:rPr>
          <w:rFonts w:ascii="Times New Roman" w:hAnsi="Times New Roman" w:cs="Times New Roman"/>
          <w:b/>
          <w:sz w:val="24"/>
          <w:szCs w:val="24"/>
          <w:lang w:val="sr-Cyrl-RS"/>
        </w:rPr>
        <w:t xml:space="preserve"> пројекта</w:t>
      </w:r>
      <w:r w:rsidR="00C601E1" w:rsidRPr="00134B76">
        <w:rPr>
          <w:rFonts w:ascii="Times New Roman" w:hAnsi="Times New Roman" w:cs="Times New Roman"/>
          <w:sz w:val="24"/>
          <w:szCs w:val="24"/>
        </w:rPr>
        <w:t>”)</w:t>
      </w:r>
      <w:r w:rsidR="00C601E1">
        <w:rPr>
          <w:rFonts w:ascii="Times New Roman" w:hAnsi="Times New Roman" w:cs="Times New Roman"/>
          <w:sz w:val="24"/>
          <w:szCs w:val="24"/>
          <w:lang w:val="sr-Cyrl-RS"/>
        </w:rPr>
        <w:t>.</w:t>
      </w:r>
    </w:p>
    <w:p w14:paraId="642408DB" w14:textId="183AA470" w:rsidR="00134B76" w:rsidRPr="00924357" w:rsidRDefault="00C601E1" w:rsidP="00AF6E04">
      <w:pPr>
        <w:spacing w:after="120" w:line="240" w:lineRule="auto"/>
        <w:ind w:left="720" w:hanging="720"/>
        <w:jc w:val="both"/>
        <w:rPr>
          <w:rFonts w:ascii="Times New Roman" w:hAnsi="Times New Roman" w:cs="Times New Roman"/>
          <w:sz w:val="24"/>
          <w:szCs w:val="24"/>
          <w:lang w:val="sr-Cyrl-RS"/>
        </w:rPr>
      </w:pPr>
      <w:r w:rsidRPr="00674189">
        <w:rPr>
          <w:rFonts w:ascii="Times New Roman" w:hAnsi="Times New Roman" w:cs="Times New Roman"/>
          <w:sz w:val="24"/>
          <w:szCs w:val="24"/>
          <w:lang w:val="sr-Cyrl-CS"/>
        </w:rPr>
        <w:t xml:space="preserve"> </w:t>
      </w:r>
      <w:r w:rsidR="00134B76" w:rsidRPr="00674189">
        <w:rPr>
          <w:rFonts w:ascii="Times New Roman" w:hAnsi="Times New Roman" w:cs="Times New Roman"/>
          <w:sz w:val="24"/>
          <w:szCs w:val="24"/>
          <w:lang w:val="sr-Cyrl-CS"/>
        </w:rPr>
        <w:t xml:space="preserve">(б)  </w:t>
      </w:r>
      <w:r w:rsidR="00134B76" w:rsidRPr="00674189">
        <w:rPr>
          <w:rFonts w:ascii="Times New Roman" w:hAnsi="Times New Roman" w:cs="Times New Roman"/>
          <w:sz w:val="24"/>
          <w:szCs w:val="24"/>
          <w:lang w:val="sr-Cyrl-CS"/>
        </w:rPr>
        <w:tab/>
      </w:r>
      <w:r w:rsidR="00F350FD">
        <w:rPr>
          <w:rFonts w:ascii="Times New Roman" w:hAnsi="Times New Roman" w:cs="Times New Roman"/>
          <w:sz w:val="24"/>
          <w:szCs w:val="24"/>
          <w:lang w:val="sr-Cyrl-CS"/>
        </w:rPr>
        <w:t xml:space="preserve">Промотер и </w:t>
      </w:r>
      <w:r w:rsidR="00924357" w:rsidRPr="00924357">
        <w:rPr>
          <w:rFonts w:ascii="Times New Roman" w:hAnsi="Times New Roman" w:cs="Times New Roman"/>
          <w:sz w:val="24"/>
          <w:szCs w:val="24"/>
        </w:rPr>
        <w:t xml:space="preserve">Крајњи корисник (i) </w:t>
      </w:r>
      <w:r w:rsidR="00F350FD">
        <w:rPr>
          <w:rFonts w:ascii="Times New Roman" w:hAnsi="Times New Roman" w:cs="Times New Roman"/>
          <w:sz w:val="24"/>
          <w:szCs w:val="24"/>
          <w:lang w:val="sr-Cyrl-RS"/>
        </w:rPr>
        <w:t>су</w:t>
      </w:r>
      <w:r w:rsidR="00F350FD">
        <w:rPr>
          <w:rFonts w:ascii="Times New Roman" w:hAnsi="Times New Roman" w:cs="Times New Roman"/>
          <w:sz w:val="24"/>
          <w:szCs w:val="24"/>
        </w:rPr>
        <w:t xml:space="preserve"> одговор</w:t>
      </w:r>
      <w:r w:rsidR="00F350FD">
        <w:rPr>
          <w:rFonts w:ascii="Times New Roman" w:hAnsi="Times New Roman" w:cs="Times New Roman"/>
          <w:sz w:val="24"/>
          <w:szCs w:val="24"/>
          <w:lang w:val="sr-Cyrl-RS"/>
        </w:rPr>
        <w:t>ни</w:t>
      </w:r>
      <w:r w:rsidR="00924357" w:rsidRPr="00924357">
        <w:rPr>
          <w:rFonts w:ascii="Times New Roman" w:hAnsi="Times New Roman" w:cs="Times New Roman"/>
          <w:sz w:val="24"/>
          <w:szCs w:val="24"/>
        </w:rPr>
        <w:t xml:space="preserve"> за реализацију Пројекта, уз сву неопходну подршку Зајмопримца и (ii) </w:t>
      </w:r>
      <w:r w:rsidR="00775C7E">
        <w:rPr>
          <w:rFonts w:ascii="Times New Roman" w:hAnsi="Times New Roman" w:cs="Times New Roman"/>
          <w:sz w:val="24"/>
          <w:szCs w:val="24"/>
        </w:rPr>
        <w:t>спроводи</w:t>
      </w:r>
      <w:r w:rsidR="00775C7E">
        <w:rPr>
          <w:rFonts w:ascii="Times New Roman" w:hAnsi="Times New Roman" w:cs="Times New Roman"/>
          <w:sz w:val="24"/>
          <w:szCs w:val="24"/>
          <w:lang w:val="sr-Cyrl-RS"/>
        </w:rPr>
        <w:t>ће</w:t>
      </w:r>
      <w:r w:rsidR="00924357" w:rsidRPr="00924357">
        <w:rPr>
          <w:rFonts w:ascii="Times New Roman" w:hAnsi="Times New Roman" w:cs="Times New Roman"/>
          <w:sz w:val="24"/>
          <w:szCs w:val="24"/>
        </w:rPr>
        <w:t xml:space="preserve"> Пројекат у складу са </w:t>
      </w:r>
      <w:r w:rsidR="00F350FD">
        <w:rPr>
          <w:rFonts w:ascii="Times New Roman" w:hAnsi="Times New Roman" w:cs="Times New Roman"/>
          <w:sz w:val="24"/>
          <w:szCs w:val="24"/>
          <w:lang w:val="sr-Cyrl-RS"/>
        </w:rPr>
        <w:t>одредбама</w:t>
      </w:r>
      <w:r w:rsidR="00924357" w:rsidRPr="00924357">
        <w:rPr>
          <w:rFonts w:ascii="Times New Roman" w:hAnsi="Times New Roman" w:cs="Times New Roman"/>
          <w:sz w:val="24"/>
          <w:szCs w:val="24"/>
        </w:rPr>
        <w:t xml:space="preserve"> </w:t>
      </w:r>
      <w:r w:rsidR="00775C7E">
        <w:rPr>
          <w:rFonts w:ascii="Times New Roman" w:hAnsi="Times New Roman" w:cs="Times New Roman"/>
          <w:sz w:val="24"/>
          <w:szCs w:val="24"/>
          <w:lang w:val="sr-Cyrl-RS"/>
        </w:rPr>
        <w:t>Споразума о спровођењу пројекта</w:t>
      </w:r>
      <w:r w:rsidR="00924357">
        <w:rPr>
          <w:rFonts w:ascii="Times New Roman" w:hAnsi="Times New Roman" w:cs="Times New Roman"/>
          <w:sz w:val="24"/>
          <w:szCs w:val="24"/>
          <w:lang w:val="sr-Cyrl-RS"/>
        </w:rPr>
        <w:t>.</w:t>
      </w:r>
    </w:p>
    <w:p w14:paraId="7D0DA168" w14:textId="1331B749" w:rsidR="00916B3F" w:rsidRPr="00674189" w:rsidRDefault="00C601E1" w:rsidP="00AF6E04">
      <w:pPr>
        <w:spacing w:after="120" w:line="240" w:lineRule="auto"/>
        <w:ind w:left="720" w:hanging="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2210EC" w:rsidRPr="00674189">
        <w:rPr>
          <w:rFonts w:ascii="Times New Roman" w:hAnsi="Times New Roman" w:cs="Times New Roman"/>
          <w:sz w:val="24"/>
          <w:szCs w:val="24"/>
          <w:lang w:val="sr-Cyrl-CS"/>
        </w:rPr>
        <w:t>(</w:t>
      </w:r>
      <w:r w:rsidR="00134B76">
        <w:rPr>
          <w:rFonts w:ascii="Times New Roman" w:hAnsi="Times New Roman" w:cs="Times New Roman"/>
          <w:sz w:val="24"/>
          <w:szCs w:val="24"/>
          <w:lang w:val="sr-Cyrl-RS"/>
        </w:rPr>
        <w:t>ц</w:t>
      </w:r>
      <w:r w:rsidR="00916B3F" w:rsidRPr="00674189">
        <w:rPr>
          <w:rFonts w:ascii="Times New Roman" w:hAnsi="Times New Roman" w:cs="Times New Roman"/>
          <w:sz w:val="24"/>
          <w:szCs w:val="24"/>
          <w:lang w:val="sr-Cyrl-CS"/>
        </w:rPr>
        <w:t xml:space="preserve">)  </w:t>
      </w:r>
      <w:r w:rsidR="00916B3F" w:rsidRPr="00674189">
        <w:rPr>
          <w:rFonts w:ascii="Times New Roman" w:hAnsi="Times New Roman" w:cs="Times New Roman"/>
          <w:sz w:val="24"/>
          <w:szCs w:val="24"/>
          <w:lang w:val="sr-Cyrl-CS"/>
        </w:rPr>
        <w:tab/>
        <w:t>Укупaн трoшaк Прojeктa, кaкo</w:t>
      </w:r>
      <w:r w:rsidR="00877F89">
        <w:rPr>
          <w:rFonts w:ascii="Times New Roman" w:hAnsi="Times New Roman" w:cs="Times New Roman"/>
          <w:sz w:val="24"/>
          <w:szCs w:val="24"/>
          <w:lang w:val="sr-Cyrl-CS"/>
        </w:rPr>
        <w:t xml:space="preserve"> је првобитно процењен од стране Бaнке</w:t>
      </w:r>
      <w:r w:rsidR="00916B3F" w:rsidRPr="00674189">
        <w:rPr>
          <w:rFonts w:ascii="Times New Roman" w:hAnsi="Times New Roman" w:cs="Times New Roman"/>
          <w:sz w:val="24"/>
          <w:szCs w:val="24"/>
          <w:lang w:val="sr-Cyrl-CS"/>
        </w:rPr>
        <w:t>, износи</w:t>
      </w:r>
      <w:r w:rsidR="00877F89">
        <w:rPr>
          <w:rFonts w:ascii="Times New Roman" w:hAnsi="Times New Roman" w:cs="Times New Roman"/>
          <w:sz w:val="24"/>
          <w:szCs w:val="24"/>
          <w:lang w:val="sr-Cyrl-CS"/>
        </w:rPr>
        <w:t>о је</w:t>
      </w:r>
      <w:r w:rsidR="00916B3F" w:rsidRPr="00674189">
        <w:rPr>
          <w:rFonts w:ascii="Times New Roman" w:hAnsi="Times New Roman" w:cs="Times New Roman"/>
          <w:sz w:val="24"/>
          <w:szCs w:val="24"/>
          <w:lang w:val="sr-Cyrl-CS"/>
        </w:rPr>
        <w:t xml:space="preserve"> </w:t>
      </w:r>
      <w:r w:rsidR="00877F89">
        <w:rPr>
          <w:rFonts w:ascii="Times New Roman" w:hAnsi="Times New Roman" w:cs="Times New Roman"/>
          <w:sz w:val="24"/>
          <w:szCs w:val="24"/>
          <w:lang w:val="sr-Cyrl-CS"/>
        </w:rPr>
        <w:t>268</w:t>
      </w:r>
      <w:r w:rsidR="00916B3F" w:rsidRPr="00674189">
        <w:rPr>
          <w:rFonts w:ascii="Times New Roman" w:hAnsi="Times New Roman" w:cs="Times New Roman"/>
          <w:sz w:val="24"/>
          <w:szCs w:val="24"/>
          <w:lang w:val="sr-Cyrl-CS"/>
        </w:rPr>
        <w:t>.</w:t>
      </w:r>
      <w:r w:rsidR="00877F89">
        <w:rPr>
          <w:rFonts w:ascii="Times New Roman" w:hAnsi="Times New Roman" w:cs="Times New Roman"/>
          <w:sz w:val="24"/>
          <w:szCs w:val="24"/>
          <w:lang w:val="sr-Cyrl-CS"/>
        </w:rPr>
        <w:t>28</w:t>
      </w:r>
      <w:r w:rsidR="00916B3F" w:rsidRPr="00674189">
        <w:rPr>
          <w:rFonts w:ascii="Times New Roman" w:hAnsi="Times New Roman" w:cs="Times New Roman"/>
          <w:sz w:val="24"/>
          <w:szCs w:val="24"/>
          <w:lang w:val="sr-Cyrl-CS"/>
        </w:rPr>
        <w:t xml:space="preserve">0.000,00 </w:t>
      </w:r>
      <w:r w:rsidR="00877F89">
        <w:rPr>
          <w:rFonts w:ascii="Times New Roman" w:hAnsi="Times New Roman" w:cs="Times New Roman"/>
          <w:sz w:val="24"/>
          <w:szCs w:val="24"/>
          <w:lang w:val="sr-Cyrl-CS"/>
        </w:rPr>
        <w:t>ЕУР</w:t>
      </w:r>
      <w:r w:rsidR="00916B3F" w:rsidRPr="00674189">
        <w:rPr>
          <w:rFonts w:ascii="Times New Roman" w:hAnsi="Times New Roman" w:cs="Times New Roman"/>
          <w:sz w:val="24"/>
          <w:szCs w:val="24"/>
          <w:lang w:val="sr-Cyrl-CS"/>
        </w:rPr>
        <w:t xml:space="preserve"> (</w:t>
      </w:r>
      <w:r w:rsidR="00877F89" w:rsidRPr="00877F89">
        <w:rPr>
          <w:rFonts w:ascii="Times New Roman" w:hAnsi="Times New Roman" w:cs="Times New Roman"/>
          <w:sz w:val="24"/>
          <w:szCs w:val="24"/>
        </w:rPr>
        <w:t>две стотине шездесет осам милиона две стотине осамдесет хиљада евра</w:t>
      </w:r>
      <w:r w:rsidR="00877F89">
        <w:rPr>
          <w:rFonts w:ascii="Times New Roman" w:hAnsi="Times New Roman" w:cs="Times New Roman"/>
          <w:sz w:val="24"/>
          <w:szCs w:val="24"/>
          <w:lang w:val="sr-Cyrl-CS"/>
        </w:rPr>
        <w:t xml:space="preserve">). </w:t>
      </w:r>
      <w:r w:rsidR="00877F89" w:rsidRPr="00877F89">
        <w:rPr>
          <w:rFonts w:ascii="Times New Roman" w:hAnsi="Times New Roman" w:cs="Times New Roman"/>
          <w:sz w:val="24"/>
          <w:szCs w:val="24"/>
          <w:lang w:val="sr-Cyrl-CS"/>
        </w:rPr>
        <w:t xml:space="preserve">Неколико глобалних догађаја који су утицали на напредак реализације пројекта, кашњења у припреми пројекта, заједно са одлуком Промотера да додатно побољша нивое безбедности и сигурности за целу основну железничку мрежу у Србији, резултирали су значајним повећањем трошкова пројекта на 502.000.000,00 </w:t>
      </w:r>
      <w:r w:rsidR="00877F89">
        <w:rPr>
          <w:rFonts w:ascii="Times New Roman" w:hAnsi="Times New Roman" w:cs="Times New Roman"/>
          <w:sz w:val="24"/>
          <w:szCs w:val="24"/>
          <w:lang w:val="sr-Cyrl-CS"/>
        </w:rPr>
        <w:t>ЕУР</w:t>
      </w:r>
      <w:r w:rsidR="00877F89" w:rsidRPr="00877F89">
        <w:rPr>
          <w:rFonts w:ascii="Times New Roman" w:hAnsi="Times New Roman" w:cs="Times New Roman"/>
          <w:sz w:val="24"/>
          <w:szCs w:val="24"/>
          <w:lang w:val="sr-Cyrl-CS"/>
        </w:rPr>
        <w:t xml:space="preserve"> (петсто два милиона евра).</w:t>
      </w:r>
      <w:r w:rsidR="00877F89">
        <w:rPr>
          <w:rFonts w:ascii="Times New Roman" w:hAnsi="Times New Roman" w:cs="Times New Roman"/>
          <w:sz w:val="24"/>
          <w:szCs w:val="24"/>
          <w:lang w:val="sr-Cyrl-CS"/>
        </w:rPr>
        <w:t xml:space="preserve"> </w:t>
      </w:r>
      <w:r w:rsidR="00916B3F" w:rsidRPr="00674189">
        <w:rPr>
          <w:rFonts w:ascii="Times New Roman" w:hAnsi="Times New Roman" w:cs="Times New Roman"/>
          <w:sz w:val="24"/>
          <w:szCs w:val="24"/>
          <w:lang w:val="sr-Cyrl-CS"/>
        </w:rPr>
        <w:t>Зajмoпримaц je изjaвиo дa нaмeрaвa дa финaнсирa Прojeкaт кaкo слeди:</w:t>
      </w:r>
    </w:p>
    <w:tbl>
      <w:tblPr>
        <w:tblW w:w="8397" w:type="dxa"/>
        <w:tblInd w:w="675" w:type="dxa"/>
        <w:tblLayout w:type="fixed"/>
        <w:tblLook w:val="0000" w:firstRow="0" w:lastRow="0" w:firstColumn="0" w:lastColumn="0" w:noHBand="0" w:noVBand="0"/>
      </w:tblPr>
      <w:tblGrid>
        <w:gridCol w:w="4003"/>
        <w:gridCol w:w="4394"/>
      </w:tblGrid>
      <w:tr w:rsidR="00554C6E" w:rsidRPr="00674189" w14:paraId="4969ACB5" w14:textId="77777777" w:rsidTr="00E90A24">
        <w:trPr>
          <w:cantSplit/>
        </w:trPr>
        <w:tc>
          <w:tcPr>
            <w:tcW w:w="4003" w:type="dxa"/>
            <w:tcBorders>
              <w:top w:val="nil"/>
              <w:left w:val="nil"/>
              <w:bottom w:val="nil"/>
              <w:right w:val="nil"/>
            </w:tcBorders>
          </w:tcPr>
          <w:p w14:paraId="62DEC75D" w14:textId="77777777" w:rsidR="00554C6E" w:rsidRPr="00674189" w:rsidRDefault="00213FAE" w:rsidP="00AF6E04">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Извoр</w:t>
            </w:r>
          </w:p>
          <w:p w14:paraId="0EF60EB7" w14:textId="6705C18A" w:rsidR="003513F5" w:rsidRPr="00674189" w:rsidRDefault="003513F5" w:rsidP="00AF6E04">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b/>
                <w:sz w:val="24"/>
                <w:szCs w:val="24"/>
                <w:lang w:val="sr-Cyrl-CS"/>
              </w:rPr>
            </w:pPr>
          </w:p>
        </w:tc>
        <w:tc>
          <w:tcPr>
            <w:tcW w:w="4394" w:type="dxa"/>
            <w:tcBorders>
              <w:top w:val="nil"/>
              <w:left w:val="nil"/>
              <w:bottom w:val="nil"/>
              <w:right w:val="nil"/>
            </w:tcBorders>
          </w:tcPr>
          <w:p w14:paraId="109F46BE" w14:textId="325814DF" w:rsidR="00554C6E" w:rsidRPr="00674189" w:rsidRDefault="00554C6E" w:rsidP="00F350FD">
            <w:pPr>
              <w:tabs>
                <w:tab w:val="left" w:pos="896"/>
                <w:tab w:val="left" w:pos="1418"/>
              </w:tabs>
              <w:overflowPunct w:val="0"/>
              <w:autoSpaceDE w:val="0"/>
              <w:autoSpaceDN w:val="0"/>
              <w:adjustRightInd w:val="0"/>
              <w:spacing w:after="60" w:line="240" w:lineRule="auto"/>
              <w:jc w:val="right"/>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 xml:space="preserve">      </w:t>
            </w:r>
            <w:r w:rsidR="00E90A24" w:rsidRPr="00674189">
              <w:rPr>
                <w:rFonts w:ascii="Times New Roman" w:eastAsia="Times New Roman" w:hAnsi="Times New Roman" w:cs="Times New Roman"/>
                <w:b/>
                <w:sz w:val="24"/>
                <w:szCs w:val="24"/>
                <w:lang w:val="sr-Cyrl-CS"/>
              </w:rPr>
              <w:t xml:space="preserve">              </w:t>
            </w:r>
            <w:r w:rsidRPr="00674189">
              <w:rPr>
                <w:rFonts w:ascii="Times New Roman" w:eastAsia="Times New Roman" w:hAnsi="Times New Roman" w:cs="Times New Roman"/>
                <w:b/>
                <w:sz w:val="24"/>
                <w:szCs w:val="24"/>
                <w:lang w:val="sr-Cyrl-CS"/>
              </w:rPr>
              <w:t>Изнoс (</w:t>
            </w:r>
            <w:r w:rsidR="00F350FD">
              <w:rPr>
                <w:rFonts w:ascii="Times New Roman" w:eastAsia="Times New Roman" w:hAnsi="Times New Roman" w:cs="Times New Roman"/>
                <w:b/>
                <w:sz w:val="24"/>
                <w:szCs w:val="24"/>
                <w:lang w:val="sr-Cyrl-CS"/>
              </w:rPr>
              <w:t>ЕУР</w:t>
            </w:r>
            <w:r w:rsidRPr="00674189">
              <w:rPr>
                <w:rFonts w:ascii="Times New Roman" w:eastAsia="Times New Roman" w:hAnsi="Times New Roman" w:cs="Times New Roman"/>
                <w:b/>
                <w:sz w:val="24"/>
                <w:szCs w:val="24"/>
                <w:lang w:val="sr-Cyrl-CS"/>
              </w:rPr>
              <w:t>)</w:t>
            </w:r>
          </w:p>
        </w:tc>
      </w:tr>
      <w:tr w:rsidR="00554C6E" w:rsidRPr="00674189" w14:paraId="3DDD8447" w14:textId="77777777" w:rsidTr="00E90A24">
        <w:trPr>
          <w:cantSplit/>
        </w:trPr>
        <w:tc>
          <w:tcPr>
            <w:tcW w:w="4003" w:type="dxa"/>
            <w:tcBorders>
              <w:top w:val="nil"/>
              <w:left w:val="nil"/>
              <w:bottom w:val="nil"/>
              <w:right w:val="nil"/>
            </w:tcBorders>
          </w:tcPr>
          <w:p w14:paraId="003E85C8" w14:textId="77777777" w:rsidR="00554C6E" w:rsidRDefault="00E07F98" w:rsidP="00E07F98">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 xml:space="preserve">Одобрени </w:t>
            </w:r>
            <w:r w:rsidR="00E90A24" w:rsidRPr="00F350FD">
              <w:rPr>
                <w:rFonts w:ascii="Times New Roman" w:eastAsia="Times New Roman" w:hAnsi="Times New Roman" w:cs="Times New Roman"/>
                <w:sz w:val="24"/>
                <w:szCs w:val="24"/>
                <w:lang w:val="sr-Cyrl-CS"/>
              </w:rPr>
              <w:t>Кредит Банке</w:t>
            </w:r>
            <w:r w:rsidR="003513F5" w:rsidRPr="00F350FD">
              <w:rPr>
                <w:rFonts w:ascii="Times New Roman" w:eastAsia="Times New Roman" w:hAnsi="Times New Roman" w:cs="Times New Roman"/>
                <w:sz w:val="24"/>
                <w:szCs w:val="24"/>
                <w:lang w:val="sr-Cyrl-CS"/>
              </w:rPr>
              <w:t xml:space="preserve"> </w:t>
            </w:r>
          </w:p>
          <w:p w14:paraId="67615FDD" w14:textId="50C3BD35" w:rsidR="004A7D72" w:rsidRPr="00F350FD" w:rsidRDefault="004A7D72" w:rsidP="00E07F98">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sz w:val="24"/>
                <w:szCs w:val="24"/>
                <w:lang w:val="sr-Cyrl-CS"/>
              </w:rPr>
            </w:pPr>
          </w:p>
        </w:tc>
        <w:tc>
          <w:tcPr>
            <w:tcW w:w="4394" w:type="dxa"/>
            <w:tcBorders>
              <w:top w:val="nil"/>
              <w:left w:val="nil"/>
              <w:bottom w:val="nil"/>
              <w:right w:val="nil"/>
            </w:tcBorders>
          </w:tcPr>
          <w:p w14:paraId="1DA77FC6" w14:textId="60BFAF50" w:rsidR="00554C6E" w:rsidRPr="00F350FD" w:rsidRDefault="00E07F98" w:rsidP="00E07F98">
            <w:pPr>
              <w:tabs>
                <w:tab w:val="left" w:pos="896"/>
                <w:tab w:val="left" w:pos="1418"/>
              </w:tabs>
              <w:overflowPunct w:val="0"/>
              <w:autoSpaceDE w:val="0"/>
              <w:autoSpaceDN w:val="0"/>
              <w:adjustRightInd w:val="0"/>
              <w:spacing w:after="60" w:line="240" w:lineRule="auto"/>
              <w:ind w:left="588"/>
              <w:jc w:val="right"/>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234.000.000,00</w:t>
            </w:r>
            <w:r w:rsidR="00E90A24" w:rsidRPr="00F350FD">
              <w:rPr>
                <w:rFonts w:ascii="Times New Roman" w:eastAsia="Times New Roman" w:hAnsi="Times New Roman" w:cs="Times New Roman"/>
                <w:sz w:val="24"/>
                <w:szCs w:val="24"/>
                <w:lang w:val="sr-Cyrl-CS"/>
              </w:rPr>
              <w:t xml:space="preserve">                                         </w:t>
            </w:r>
          </w:p>
        </w:tc>
      </w:tr>
      <w:tr w:rsidR="00554C6E" w:rsidRPr="00674189" w14:paraId="062389C2" w14:textId="77777777" w:rsidTr="00E90A24">
        <w:trPr>
          <w:cantSplit/>
        </w:trPr>
        <w:tc>
          <w:tcPr>
            <w:tcW w:w="4003" w:type="dxa"/>
            <w:tcBorders>
              <w:top w:val="nil"/>
              <w:left w:val="nil"/>
              <w:bottom w:val="nil"/>
              <w:right w:val="nil"/>
            </w:tcBorders>
          </w:tcPr>
          <w:p w14:paraId="486B6BBA" w14:textId="01EB0FD3" w:rsidR="00554C6E" w:rsidRPr="00F350FD" w:rsidRDefault="00E07F98" w:rsidP="00AF6E04">
            <w:pPr>
              <w:tabs>
                <w:tab w:val="left" w:pos="896"/>
                <w:tab w:val="left" w:pos="1418"/>
              </w:tabs>
              <w:overflowPunct w:val="0"/>
              <w:autoSpaceDE w:val="0"/>
              <w:autoSpaceDN w:val="0"/>
              <w:adjustRightInd w:val="0"/>
              <w:spacing w:after="60" w:line="240" w:lineRule="auto"/>
              <w:ind w:left="590"/>
              <w:jc w:val="both"/>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Република Србија</w:t>
            </w:r>
            <w:r w:rsidR="00554C6E" w:rsidRPr="00F350FD">
              <w:rPr>
                <w:rFonts w:ascii="Times New Roman" w:eastAsia="Times New Roman" w:hAnsi="Times New Roman" w:cs="Times New Roman"/>
                <w:sz w:val="24"/>
                <w:szCs w:val="24"/>
                <w:lang w:val="sr-Cyrl-CS"/>
              </w:rPr>
              <w:t xml:space="preserve"> </w:t>
            </w:r>
          </w:p>
        </w:tc>
        <w:tc>
          <w:tcPr>
            <w:tcW w:w="4394" w:type="dxa"/>
            <w:tcBorders>
              <w:top w:val="nil"/>
              <w:left w:val="nil"/>
              <w:bottom w:val="nil"/>
              <w:right w:val="nil"/>
            </w:tcBorders>
          </w:tcPr>
          <w:p w14:paraId="5C10A8AB" w14:textId="3297AEE6" w:rsidR="00554C6E" w:rsidRPr="00F350FD" w:rsidRDefault="00E07F98" w:rsidP="00AF6E04">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162.081.740</w:t>
            </w:r>
            <w:r w:rsidR="00554C6E" w:rsidRPr="00F350FD">
              <w:rPr>
                <w:rFonts w:ascii="Times New Roman" w:eastAsia="Times New Roman" w:hAnsi="Times New Roman" w:cs="Times New Roman"/>
                <w:sz w:val="24"/>
                <w:szCs w:val="24"/>
                <w:lang w:val="sr-Cyrl-CS"/>
              </w:rPr>
              <w:t>,</w:t>
            </w:r>
            <w:r w:rsidR="003513F5" w:rsidRPr="00F350FD">
              <w:rPr>
                <w:rFonts w:ascii="Times New Roman" w:eastAsia="Times New Roman" w:hAnsi="Times New Roman" w:cs="Times New Roman"/>
                <w:sz w:val="24"/>
                <w:szCs w:val="24"/>
                <w:lang w:val="sr-Cyrl-CS"/>
              </w:rPr>
              <w:t>00</w:t>
            </w:r>
          </w:p>
        </w:tc>
      </w:tr>
      <w:tr w:rsidR="00E90A24" w:rsidRPr="00674189" w14:paraId="2F298A7E" w14:textId="77777777" w:rsidTr="00E90A24">
        <w:trPr>
          <w:cantSplit/>
        </w:trPr>
        <w:tc>
          <w:tcPr>
            <w:tcW w:w="4003" w:type="dxa"/>
            <w:tcBorders>
              <w:top w:val="nil"/>
              <w:left w:val="nil"/>
              <w:bottom w:val="nil"/>
              <w:right w:val="nil"/>
            </w:tcBorders>
          </w:tcPr>
          <w:p w14:paraId="1C687E97" w14:textId="0EFA3163" w:rsidR="00E90A24" w:rsidRPr="00F350FD" w:rsidRDefault="00E90A24" w:rsidP="00E07F98">
            <w:pPr>
              <w:tabs>
                <w:tab w:val="left" w:pos="896"/>
                <w:tab w:val="left" w:pos="1418"/>
              </w:tabs>
              <w:overflowPunct w:val="0"/>
              <w:autoSpaceDE w:val="0"/>
              <w:autoSpaceDN w:val="0"/>
              <w:adjustRightInd w:val="0"/>
              <w:spacing w:after="120" w:line="240" w:lineRule="auto"/>
              <w:ind w:left="590"/>
              <w:jc w:val="both"/>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 xml:space="preserve">WBIF </w:t>
            </w:r>
            <w:r w:rsidR="00E07F98" w:rsidRPr="00F350FD">
              <w:rPr>
                <w:rFonts w:ascii="Times New Roman" w:eastAsia="Times New Roman" w:hAnsi="Times New Roman" w:cs="Times New Roman"/>
                <w:sz w:val="24"/>
                <w:szCs w:val="24"/>
                <w:lang w:val="sr-Cyrl-CS"/>
              </w:rPr>
              <w:t>инвестициони грантови</w:t>
            </w:r>
          </w:p>
        </w:tc>
        <w:tc>
          <w:tcPr>
            <w:tcW w:w="4394" w:type="dxa"/>
            <w:tcBorders>
              <w:top w:val="nil"/>
              <w:left w:val="nil"/>
              <w:bottom w:val="nil"/>
              <w:right w:val="nil"/>
            </w:tcBorders>
          </w:tcPr>
          <w:p w14:paraId="6FCD39A6" w14:textId="5F29C1C5" w:rsidR="00E90A24" w:rsidRPr="00F350FD" w:rsidRDefault="00E07F98" w:rsidP="00E07F98">
            <w:pPr>
              <w:tabs>
                <w:tab w:val="left" w:pos="896"/>
                <w:tab w:val="left" w:pos="1418"/>
              </w:tabs>
              <w:overflowPunct w:val="0"/>
              <w:autoSpaceDE w:val="0"/>
              <w:autoSpaceDN w:val="0"/>
              <w:adjustRightInd w:val="0"/>
              <w:spacing w:after="120" w:line="240" w:lineRule="auto"/>
              <w:ind w:left="590"/>
              <w:jc w:val="right"/>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105.918.260</w:t>
            </w:r>
            <w:r w:rsidR="00E90A24" w:rsidRPr="00F350FD">
              <w:rPr>
                <w:rFonts w:ascii="Times New Roman" w:eastAsia="Times New Roman" w:hAnsi="Times New Roman" w:cs="Times New Roman"/>
                <w:sz w:val="24"/>
                <w:szCs w:val="24"/>
                <w:lang w:val="sr-Cyrl-CS"/>
              </w:rPr>
              <w:t>,</w:t>
            </w:r>
            <w:r w:rsidR="003513F5" w:rsidRPr="00F350FD">
              <w:rPr>
                <w:rFonts w:ascii="Times New Roman" w:eastAsia="Times New Roman" w:hAnsi="Times New Roman" w:cs="Times New Roman"/>
                <w:sz w:val="24"/>
                <w:szCs w:val="24"/>
                <w:lang w:val="sr-Cyrl-CS"/>
              </w:rPr>
              <w:t>0</w:t>
            </w:r>
            <w:r w:rsidRPr="00F350FD">
              <w:rPr>
                <w:rFonts w:ascii="Times New Roman" w:eastAsia="Times New Roman" w:hAnsi="Times New Roman" w:cs="Times New Roman"/>
                <w:sz w:val="24"/>
                <w:szCs w:val="24"/>
                <w:lang w:val="sr-Cyrl-CS"/>
              </w:rPr>
              <w:t>0</w:t>
            </w:r>
          </w:p>
        </w:tc>
      </w:tr>
      <w:tr w:rsidR="00554C6E" w:rsidRPr="00674189" w14:paraId="27FBEB3D" w14:textId="77777777" w:rsidTr="00E90A24">
        <w:trPr>
          <w:cantSplit/>
        </w:trPr>
        <w:tc>
          <w:tcPr>
            <w:tcW w:w="4003" w:type="dxa"/>
            <w:tcBorders>
              <w:top w:val="nil"/>
              <w:left w:val="nil"/>
              <w:bottom w:val="nil"/>
              <w:right w:val="nil"/>
            </w:tcBorders>
          </w:tcPr>
          <w:p w14:paraId="2F530097" w14:textId="77777777" w:rsidR="00554C6E" w:rsidRPr="00F350FD" w:rsidRDefault="00554C6E" w:rsidP="00AF6E04">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b/>
                <w:sz w:val="24"/>
                <w:szCs w:val="24"/>
                <w:lang w:val="sr-Cyrl-CS"/>
              </w:rPr>
            </w:pPr>
            <w:r w:rsidRPr="00F350FD">
              <w:rPr>
                <w:rFonts w:ascii="Times New Roman" w:eastAsia="Times New Roman" w:hAnsi="Times New Roman" w:cs="Times New Roman"/>
                <w:b/>
                <w:sz w:val="24"/>
                <w:szCs w:val="24"/>
                <w:lang w:val="sr-Cyrl-CS"/>
              </w:rPr>
              <w:t>УКУПНO</w:t>
            </w:r>
          </w:p>
        </w:tc>
        <w:tc>
          <w:tcPr>
            <w:tcW w:w="4394" w:type="dxa"/>
            <w:tcBorders>
              <w:top w:val="nil"/>
              <w:left w:val="nil"/>
              <w:bottom w:val="nil"/>
              <w:right w:val="nil"/>
            </w:tcBorders>
          </w:tcPr>
          <w:p w14:paraId="1E4A6B1D" w14:textId="73449D33" w:rsidR="00554C6E" w:rsidRPr="00F350FD" w:rsidRDefault="00E07F98" w:rsidP="00E07F98">
            <w:pPr>
              <w:tabs>
                <w:tab w:val="left" w:pos="896"/>
                <w:tab w:val="left" w:pos="1418"/>
              </w:tabs>
              <w:overflowPunct w:val="0"/>
              <w:autoSpaceDE w:val="0"/>
              <w:autoSpaceDN w:val="0"/>
              <w:adjustRightInd w:val="0"/>
              <w:spacing w:after="0" w:line="240" w:lineRule="auto"/>
              <w:ind w:left="588"/>
              <w:jc w:val="right"/>
              <w:textAlignment w:val="baseline"/>
              <w:rPr>
                <w:rFonts w:ascii="Times New Roman" w:eastAsia="Times New Roman" w:hAnsi="Times New Roman" w:cs="Times New Roman"/>
                <w:sz w:val="24"/>
                <w:szCs w:val="24"/>
                <w:lang w:val="sr-Cyrl-CS"/>
              </w:rPr>
            </w:pPr>
            <w:r w:rsidRPr="00F350FD">
              <w:rPr>
                <w:rFonts w:ascii="Times New Roman" w:eastAsia="Times New Roman" w:hAnsi="Times New Roman" w:cs="Times New Roman"/>
                <w:sz w:val="24"/>
                <w:szCs w:val="24"/>
                <w:lang w:val="sr-Cyrl-CS"/>
              </w:rPr>
              <w:t>502.000.000</w:t>
            </w:r>
            <w:r w:rsidR="00213FAE" w:rsidRPr="00F350FD">
              <w:rPr>
                <w:rFonts w:ascii="Times New Roman" w:eastAsia="Times New Roman" w:hAnsi="Times New Roman" w:cs="Times New Roman"/>
                <w:sz w:val="24"/>
                <w:szCs w:val="24"/>
                <w:lang w:val="sr-Cyrl-CS"/>
              </w:rPr>
              <w:t>,</w:t>
            </w:r>
            <w:r w:rsidRPr="00F350FD">
              <w:rPr>
                <w:rFonts w:ascii="Times New Roman" w:eastAsia="Times New Roman" w:hAnsi="Times New Roman" w:cs="Times New Roman"/>
                <w:sz w:val="24"/>
                <w:szCs w:val="24"/>
                <w:lang w:val="sr-Cyrl-CS"/>
              </w:rPr>
              <w:t>0</w:t>
            </w:r>
            <w:r w:rsidR="00213FAE" w:rsidRPr="00F350FD">
              <w:rPr>
                <w:rFonts w:ascii="Times New Roman" w:eastAsia="Times New Roman" w:hAnsi="Times New Roman" w:cs="Times New Roman"/>
                <w:sz w:val="24"/>
                <w:szCs w:val="24"/>
                <w:lang w:val="sr-Cyrl-CS"/>
              </w:rPr>
              <w:t>0</w:t>
            </w:r>
          </w:p>
        </w:tc>
      </w:tr>
    </w:tbl>
    <w:p w14:paraId="067C4361" w14:textId="799EEFDE" w:rsidR="002C784A" w:rsidRDefault="002C784A" w:rsidP="00AF6E04">
      <w:pPr>
        <w:spacing w:line="240" w:lineRule="auto"/>
        <w:jc w:val="both"/>
        <w:rPr>
          <w:rFonts w:ascii="Times New Roman" w:hAnsi="Times New Roman" w:cs="Times New Roman"/>
          <w:sz w:val="24"/>
          <w:szCs w:val="24"/>
          <w:lang w:val="sr-Cyrl-CS"/>
        </w:rPr>
      </w:pPr>
    </w:p>
    <w:p w14:paraId="616509EA" w14:textId="69F9CEF8" w:rsidR="004A7D72" w:rsidRPr="00674189" w:rsidRDefault="004A7D72" w:rsidP="004A7D72">
      <w:pPr>
        <w:spacing w:after="120" w:line="240" w:lineRule="auto"/>
        <w:ind w:left="720" w:hanging="720"/>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            уз разумевање</w:t>
      </w:r>
      <w:r w:rsidRPr="004A7D72">
        <w:rPr>
          <w:rFonts w:ascii="Times New Roman" w:hAnsi="Times New Roman" w:cs="Times New Roman"/>
          <w:sz w:val="24"/>
          <w:szCs w:val="24"/>
        </w:rPr>
        <w:t xml:space="preserve"> да</w:t>
      </w:r>
      <w:r w:rsidR="009F0F9F">
        <w:rPr>
          <w:rFonts w:ascii="Times New Roman" w:hAnsi="Times New Roman" w:cs="Times New Roman"/>
          <w:sz w:val="24"/>
          <w:szCs w:val="24"/>
          <w:lang w:val="sr-Cyrl-RS"/>
        </w:rPr>
        <w:t xml:space="preserve"> </w:t>
      </w:r>
      <w:r w:rsidRPr="004A7D72">
        <w:rPr>
          <w:rFonts w:ascii="Times New Roman" w:hAnsi="Times New Roman" w:cs="Times New Roman"/>
          <w:sz w:val="24"/>
          <w:szCs w:val="24"/>
        </w:rPr>
        <w:t>Република Србија</w:t>
      </w:r>
      <w:r w:rsidR="009F0F9F">
        <w:rPr>
          <w:rFonts w:ascii="Times New Roman" w:hAnsi="Times New Roman" w:cs="Times New Roman"/>
          <w:sz w:val="24"/>
          <w:szCs w:val="24"/>
          <w:lang w:val="sr-Cyrl-RS"/>
        </w:rPr>
        <w:t xml:space="preserve"> може смањити</w:t>
      </w:r>
      <w:r w:rsidRPr="004A7D72">
        <w:rPr>
          <w:rFonts w:ascii="Times New Roman" w:hAnsi="Times New Roman" w:cs="Times New Roman"/>
          <w:sz w:val="24"/>
          <w:szCs w:val="24"/>
        </w:rPr>
        <w:t xml:space="preserve"> допринос Пројекту из сопствених средстава (како је дефинисано у тексту изнад) ако и у оби</w:t>
      </w:r>
      <w:r w:rsidR="009F0F9F">
        <w:rPr>
          <w:rFonts w:ascii="Times New Roman" w:hAnsi="Times New Roman" w:cs="Times New Roman"/>
          <w:sz w:val="24"/>
          <w:szCs w:val="24"/>
        </w:rPr>
        <w:t>му у којем се WBIF инвестициона</w:t>
      </w:r>
      <w:r w:rsidR="009F0F9F">
        <w:rPr>
          <w:rFonts w:ascii="Times New Roman" w:hAnsi="Times New Roman" w:cs="Times New Roman"/>
          <w:sz w:val="24"/>
          <w:szCs w:val="24"/>
          <w:lang w:val="sr-Cyrl-RS"/>
        </w:rPr>
        <w:t xml:space="preserve"> </w:t>
      </w:r>
      <w:r w:rsidRPr="004A7D72">
        <w:rPr>
          <w:rFonts w:ascii="Times New Roman" w:hAnsi="Times New Roman" w:cs="Times New Roman"/>
          <w:sz w:val="24"/>
          <w:szCs w:val="24"/>
        </w:rPr>
        <w:t xml:space="preserve">бесповратна средства одобре </w:t>
      </w:r>
      <w:r w:rsidRPr="004A7D72">
        <w:rPr>
          <w:rFonts w:ascii="Times New Roman" w:hAnsi="Times New Roman" w:cs="Times New Roman"/>
          <w:sz w:val="24"/>
          <w:szCs w:val="24"/>
          <w:lang w:val="sr-Cyrl-CS"/>
        </w:rPr>
        <w:t>Републици</w:t>
      </w:r>
      <w:r w:rsidRPr="004A7D72">
        <w:rPr>
          <w:rFonts w:ascii="Times New Roman" w:hAnsi="Times New Roman" w:cs="Times New Roman"/>
          <w:sz w:val="24"/>
          <w:szCs w:val="24"/>
        </w:rPr>
        <w:t xml:space="preserve"> Србији </w:t>
      </w:r>
      <w:r w:rsidR="009F0F9F">
        <w:rPr>
          <w:rFonts w:ascii="Times New Roman" w:hAnsi="Times New Roman" w:cs="Times New Roman"/>
          <w:sz w:val="24"/>
          <w:szCs w:val="24"/>
        </w:rPr>
        <w:t xml:space="preserve">и ако </w:t>
      </w:r>
      <w:r w:rsidR="009F0F9F">
        <w:rPr>
          <w:rFonts w:ascii="Times New Roman" w:hAnsi="Times New Roman" w:cs="Times New Roman"/>
          <w:sz w:val="24"/>
          <w:szCs w:val="24"/>
          <w:lang w:val="sr-Cyrl-RS"/>
        </w:rPr>
        <w:t>их</w:t>
      </w:r>
      <w:r w:rsidR="009F0F9F" w:rsidRPr="009F0F9F">
        <w:rPr>
          <w:rFonts w:ascii="Times New Roman" w:hAnsi="Times New Roman" w:cs="Times New Roman"/>
          <w:sz w:val="24"/>
          <w:szCs w:val="24"/>
        </w:rPr>
        <w:t xml:space="preserve"> Република Србија примени на Пројекат</w:t>
      </w:r>
      <w:r w:rsidRPr="004A7D72">
        <w:rPr>
          <w:rFonts w:ascii="Times New Roman" w:hAnsi="Times New Roman" w:cs="Times New Roman"/>
          <w:sz w:val="24"/>
          <w:szCs w:val="24"/>
        </w:rPr>
        <w:t>.</w:t>
      </w:r>
    </w:p>
    <w:p w14:paraId="683186E6" w14:textId="68BCB31F" w:rsidR="00BB5831" w:rsidRPr="00674189" w:rsidRDefault="00C601E1" w:rsidP="00AF6E04">
      <w:pPr>
        <w:spacing w:after="120" w:line="240" w:lineRule="auto"/>
        <w:ind w:left="720" w:hanging="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2C784A" w:rsidRPr="00674189">
        <w:rPr>
          <w:rFonts w:ascii="Times New Roman" w:hAnsi="Times New Roman" w:cs="Times New Roman"/>
          <w:sz w:val="24"/>
          <w:szCs w:val="24"/>
          <w:lang w:val="sr-Cyrl-CS"/>
        </w:rPr>
        <w:t>(</w:t>
      </w:r>
      <w:r w:rsidR="00134B76">
        <w:rPr>
          <w:rFonts w:ascii="Times New Roman" w:hAnsi="Times New Roman" w:cs="Times New Roman"/>
          <w:sz w:val="24"/>
          <w:szCs w:val="24"/>
          <w:lang w:val="sr-Cyrl-CS"/>
        </w:rPr>
        <w:t>д</w:t>
      </w:r>
      <w:r w:rsidR="002C784A" w:rsidRPr="00674189">
        <w:rPr>
          <w:rFonts w:ascii="Times New Roman" w:hAnsi="Times New Roman" w:cs="Times New Roman"/>
          <w:sz w:val="24"/>
          <w:szCs w:val="24"/>
          <w:lang w:val="sr-Cyrl-CS"/>
        </w:rPr>
        <w:t>)</w:t>
      </w:r>
      <w:r w:rsidR="002C784A" w:rsidRPr="00674189">
        <w:rPr>
          <w:rFonts w:ascii="Times New Roman" w:hAnsi="Times New Roman" w:cs="Times New Roman"/>
          <w:sz w:val="24"/>
          <w:szCs w:val="24"/>
          <w:lang w:val="sr-Cyrl-CS"/>
        </w:rPr>
        <w:tab/>
      </w:r>
      <w:r w:rsidR="00A547DB">
        <w:rPr>
          <w:rFonts w:ascii="Times New Roman" w:hAnsi="Times New Roman" w:cs="Times New Roman"/>
          <w:sz w:val="24"/>
          <w:szCs w:val="24"/>
          <w:lang w:val="sr-Cyrl-CS"/>
        </w:rPr>
        <w:t>Ф</w:t>
      </w:r>
      <w:r w:rsidR="00BB5831" w:rsidRPr="00674189">
        <w:rPr>
          <w:rFonts w:ascii="Times New Roman" w:hAnsi="Times New Roman" w:cs="Times New Roman"/>
          <w:sz w:val="24"/>
          <w:szCs w:val="24"/>
          <w:lang w:val="sr-Cyrl-CS"/>
        </w:rPr>
        <w:t>инансирање према овом уговору</w:t>
      </w:r>
      <w:r w:rsidR="003D5C32" w:rsidRPr="00674189">
        <w:rPr>
          <w:rFonts w:ascii="Times New Roman" w:hAnsi="Times New Roman" w:cs="Times New Roman"/>
          <w:sz w:val="24"/>
          <w:szCs w:val="24"/>
          <w:lang w:val="sr-Cyrl-CS"/>
        </w:rPr>
        <w:t>,</w:t>
      </w:r>
      <w:r w:rsidR="00BB5831" w:rsidRPr="00674189">
        <w:rPr>
          <w:rFonts w:ascii="Times New Roman" w:hAnsi="Times New Roman" w:cs="Times New Roman"/>
          <w:sz w:val="24"/>
          <w:szCs w:val="24"/>
          <w:lang w:val="sr-Cyrl-CS"/>
        </w:rPr>
        <w:t xml:space="preserve"> обезбеђено</w:t>
      </w:r>
      <w:r w:rsidR="00A547DB">
        <w:rPr>
          <w:rFonts w:ascii="Times New Roman" w:hAnsi="Times New Roman" w:cs="Times New Roman"/>
          <w:sz w:val="24"/>
          <w:szCs w:val="24"/>
          <w:lang w:val="sr-Cyrl-CS"/>
        </w:rPr>
        <w:t xml:space="preserve"> је</w:t>
      </w:r>
      <w:r w:rsidR="00BB5831" w:rsidRPr="00674189">
        <w:rPr>
          <w:rFonts w:ascii="Times New Roman" w:hAnsi="Times New Roman" w:cs="Times New Roman"/>
          <w:sz w:val="24"/>
          <w:szCs w:val="24"/>
          <w:lang w:val="sr-Cyrl-CS"/>
        </w:rPr>
        <w:t xml:space="preserve"> у складу са Европским фондом за одрживи развој плус (</w:t>
      </w:r>
      <w:r w:rsidR="00EA1422">
        <w:rPr>
          <w:rFonts w:ascii="Times New Roman" w:hAnsi="Times New Roman" w:cs="Times New Roman"/>
          <w:sz w:val="24"/>
          <w:szCs w:val="24"/>
          <w:lang w:val="sr-Cyrl-RS"/>
        </w:rPr>
        <w:t>у даљем тексту:</w:t>
      </w:r>
      <w:r w:rsidR="00EA1422" w:rsidRPr="00674189">
        <w:rPr>
          <w:rFonts w:ascii="Times New Roman" w:hAnsi="Times New Roman" w:cs="Times New Roman"/>
          <w:sz w:val="24"/>
          <w:szCs w:val="24"/>
          <w:lang w:val="sr-Cyrl-CS"/>
        </w:rPr>
        <w:t xml:space="preserve"> </w:t>
      </w:r>
      <w:r w:rsidR="00BB5831"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European Fund for Sustainable Development Plus</w:t>
      </w:r>
      <w:r w:rsidR="00E8671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xml:space="preserve"> </w:t>
      </w:r>
      <w:r w:rsidR="00081BA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xml:space="preserve"> </w:t>
      </w:r>
      <w:r w:rsidR="00081BAC" w:rsidRPr="00674189">
        <w:rPr>
          <w:rFonts w:ascii="Times New Roman" w:hAnsi="Times New Roman" w:cs="Times New Roman"/>
          <w:sz w:val="24"/>
          <w:szCs w:val="24"/>
          <w:lang w:val="sr-Cyrl-CS"/>
        </w:rPr>
        <w:t>„</w:t>
      </w:r>
      <w:r w:rsidR="004D1AC3" w:rsidRPr="00674189">
        <w:rPr>
          <w:rFonts w:ascii="Times New Roman" w:hAnsi="Times New Roman" w:cs="Times New Roman"/>
          <w:b/>
          <w:sz w:val="24"/>
          <w:szCs w:val="24"/>
          <w:lang w:val="sr-Cyrl-CS"/>
        </w:rPr>
        <w:t>EFSD+</w:t>
      </w:r>
      <w:r w:rsidR="00E8671C" w:rsidRPr="00674189">
        <w:rPr>
          <w:rFonts w:ascii="Times New Roman" w:hAnsi="Times New Roman" w:cs="Times New Roman"/>
          <w:sz w:val="24"/>
          <w:szCs w:val="24"/>
          <w:lang w:val="sr-Cyrl-CS"/>
        </w:rPr>
        <w:t>”</w:t>
      </w:r>
      <w:r w:rsidR="00BB5831" w:rsidRPr="00674189">
        <w:rPr>
          <w:rFonts w:ascii="Times New Roman" w:hAnsi="Times New Roman" w:cs="Times New Roman"/>
          <w:sz w:val="24"/>
          <w:szCs w:val="24"/>
          <w:lang w:val="sr-Cyrl-CS"/>
        </w:rPr>
        <w:t xml:space="preserve">), интегрисаним финансијским пакетом који обезбеђује финансијске капацитете у облику </w:t>
      </w:r>
      <w:r w:rsidR="004D1AC3" w:rsidRPr="00674189">
        <w:rPr>
          <w:rFonts w:ascii="Times New Roman" w:hAnsi="Times New Roman" w:cs="Times New Roman"/>
          <w:sz w:val="24"/>
          <w:szCs w:val="24"/>
          <w:lang w:val="sr-Cyrl-CS"/>
        </w:rPr>
        <w:t>донација</w:t>
      </w:r>
      <w:r w:rsidR="00BB5831" w:rsidRPr="00674189">
        <w:rPr>
          <w:rFonts w:ascii="Times New Roman" w:hAnsi="Times New Roman" w:cs="Times New Roman"/>
          <w:sz w:val="24"/>
          <w:szCs w:val="24"/>
          <w:lang w:val="sr-Cyrl-CS"/>
        </w:rPr>
        <w:t>, бу</w:t>
      </w:r>
      <w:r w:rsidR="004D1AC3" w:rsidRPr="00674189">
        <w:rPr>
          <w:rFonts w:ascii="Times New Roman" w:hAnsi="Times New Roman" w:cs="Times New Roman"/>
          <w:sz w:val="24"/>
          <w:szCs w:val="24"/>
          <w:lang w:val="sr-Cyrl-CS"/>
        </w:rPr>
        <w:t>џетских гаранција и финансијски</w:t>
      </w:r>
      <w:r w:rsidR="003D5C32" w:rsidRPr="00674189">
        <w:rPr>
          <w:rFonts w:ascii="Times New Roman" w:hAnsi="Times New Roman" w:cs="Times New Roman"/>
          <w:sz w:val="24"/>
          <w:szCs w:val="24"/>
          <w:lang w:val="sr-Cyrl-CS"/>
        </w:rPr>
        <w:t>х</w:t>
      </w:r>
      <w:r w:rsidR="00BB5831" w:rsidRPr="00674189">
        <w:rPr>
          <w:rFonts w:ascii="Times New Roman" w:hAnsi="Times New Roman" w:cs="Times New Roman"/>
          <w:sz w:val="24"/>
          <w:szCs w:val="24"/>
          <w:lang w:val="sr-Cyrl-CS"/>
        </w:rPr>
        <w:t xml:space="preserve"> инструмен</w:t>
      </w:r>
      <w:r w:rsidR="003D5C32" w:rsidRPr="00674189">
        <w:rPr>
          <w:rFonts w:ascii="Times New Roman" w:hAnsi="Times New Roman" w:cs="Times New Roman"/>
          <w:sz w:val="24"/>
          <w:szCs w:val="24"/>
          <w:lang w:val="sr-Cyrl-CS"/>
        </w:rPr>
        <w:t>а</w:t>
      </w:r>
      <w:r w:rsidR="00BB5831" w:rsidRPr="00674189">
        <w:rPr>
          <w:rFonts w:ascii="Times New Roman" w:hAnsi="Times New Roman" w:cs="Times New Roman"/>
          <w:sz w:val="24"/>
          <w:szCs w:val="24"/>
          <w:lang w:val="sr-Cyrl-CS"/>
        </w:rPr>
        <w:t>т</w:t>
      </w:r>
      <w:r w:rsidR="004D1AC3" w:rsidRPr="00674189">
        <w:rPr>
          <w:rFonts w:ascii="Times New Roman" w:hAnsi="Times New Roman" w:cs="Times New Roman"/>
          <w:sz w:val="24"/>
          <w:szCs w:val="24"/>
          <w:lang w:val="sr-Cyrl-CS"/>
        </w:rPr>
        <w:t>а</w:t>
      </w:r>
      <w:r w:rsidR="00BB5831" w:rsidRPr="00674189">
        <w:rPr>
          <w:rFonts w:ascii="Times New Roman" w:hAnsi="Times New Roman" w:cs="Times New Roman"/>
          <w:sz w:val="24"/>
          <w:szCs w:val="24"/>
          <w:lang w:val="sr-Cyrl-CS"/>
        </w:rPr>
        <w:t xml:space="preserve"> широм света; а 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674189">
        <w:rPr>
          <w:rFonts w:ascii="Times New Roman" w:hAnsi="Times New Roman" w:cs="Times New Roman"/>
          <w:sz w:val="24"/>
          <w:szCs w:val="24"/>
          <w:lang w:val="sr-Cyrl-CS"/>
        </w:rPr>
        <w:t xml:space="preserve">NDICI-GE </w:t>
      </w:r>
      <w:r w:rsidR="00BB5831" w:rsidRPr="00674189">
        <w:rPr>
          <w:rFonts w:ascii="Times New Roman" w:hAnsi="Times New Roman" w:cs="Times New Roman"/>
          <w:sz w:val="24"/>
          <w:szCs w:val="24"/>
          <w:lang w:val="sr-Cyrl-CS"/>
        </w:rPr>
        <w:t>(</w:t>
      </w:r>
      <w:r w:rsidR="00EA1422">
        <w:rPr>
          <w:rFonts w:ascii="Times New Roman" w:hAnsi="Times New Roman" w:cs="Times New Roman"/>
          <w:sz w:val="24"/>
          <w:szCs w:val="24"/>
          <w:lang w:val="sr-Cyrl-RS"/>
        </w:rPr>
        <w:t>у даљем тексту:</w:t>
      </w:r>
      <w:r w:rsidR="00EA1422" w:rsidRPr="00674189">
        <w:rPr>
          <w:rFonts w:ascii="Times New Roman" w:hAnsi="Times New Roman" w:cs="Times New Roman"/>
          <w:sz w:val="24"/>
          <w:szCs w:val="24"/>
          <w:lang w:val="sr-Cyrl-CS"/>
        </w:rPr>
        <w:t xml:space="preserve"> </w:t>
      </w:r>
      <w:r w:rsidR="00BB5831" w:rsidRPr="00674189">
        <w:rPr>
          <w:rFonts w:ascii="Times New Roman" w:hAnsi="Times New Roman" w:cs="Times New Roman"/>
          <w:sz w:val="24"/>
          <w:szCs w:val="24"/>
          <w:lang w:val="sr-Cyrl-CS"/>
        </w:rPr>
        <w:lastRenderedPageBreak/>
        <w:t>„</w:t>
      </w:r>
      <w:r w:rsidR="004D1AC3" w:rsidRPr="00674189">
        <w:rPr>
          <w:rFonts w:ascii="Times New Roman" w:hAnsi="Times New Roman" w:cs="Times New Roman"/>
          <w:b/>
          <w:sz w:val="24"/>
          <w:szCs w:val="24"/>
          <w:lang w:val="sr-Cyrl-CS"/>
        </w:rPr>
        <w:t>EFSD+ DIW1</w:t>
      </w:r>
      <w:r w:rsidR="00E8671C" w:rsidRPr="00674189">
        <w:rPr>
          <w:rFonts w:ascii="Times New Roman" w:hAnsi="Times New Roman" w:cs="Times New Roman"/>
          <w:sz w:val="24"/>
          <w:szCs w:val="24"/>
          <w:lang w:val="sr-Cyrl-CS"/>
        </w:rPr>
        <w:t>”</w:t>
      </w:r>
      <w:r w:rsidR="00BB5831"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У складу са чланом 36.8 Уредбе NDICI-GE, 29. априла 2022. године, Банка и Европска унија, коју представља Европска комисија, склопиле су EFSD+ уговор о гаранцији (</w:t>
      </w:r>
      <w:r w:rsidR="00EA1422">
        <w:rPr>
          <w:rFonts w:ascii="Times New Roman" w:hAnsi="Times New Roman" w:cs="Times New Roman"/>
          <w:sz w:val="24"/>
          <w:szCs w:val="24"/>
          <w:lang w:val="sr-Cyrl-RS"/>
        </w:rPr>
        <w:t>у даљем тексту:</w:t>
      </w:r>
      <w:r w:rsidR="00EA1422" w:rsidRPr="00674189">
        <w:rPr>
          <w:rFonts w:ascii="Times New Roman" w:hAnsi="Times New Roman" w:cs="Times New Roman"/>
          <w:sz w:val="24"/>
          <w:szCs w:val="24"/>
          <w:lang w:val="sr-Cyrl-CS"/>
        </w:rPr>
        <w:t xml:space="preserve"> </w:t>
      </w:r>
      <w:r w:rsidR="004D1AC3" w:rsidRPr="00674189">
        <w:rPr>
          <w:rFonts w:ascii="Times New Roman" w:hAnsi="Times New Roman" w:cs="Times New Roman"/>
          <w:sz w:val="24"/>
          <w:szCs w:val="24"/>
          <w:lang w:val="sr-Cyrl-CS"/>
        </w:rPr>
        <w:t>„</w:t>
      </w:r>
      <w:r w:rsidR="004D1AC3" w:rsidRPr="00674189">
        <w:rPr>
          <w:rFonts w:ascii="Times New Roman" w:hAnsi="Times New Roman" w:cs="Times New Roman"/>
          <w:b/>
          <w:sz w:val="24"/>
          <w:szCs w:val="24"/>
          <w:lang w:val="sr-Cyrl-CS"/>
        </w:rPr>
        <w:t>Уговор о гаранцији EFSD+ DIW1</w:t>
      </w:r>
      <w:r w:rsidR="00E8671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којим је Европска унија одобрила Банци свеобухватну гаранцију за квалификоване финансијске операције Банке у вези са пројектима који се спроводе у земљама унутар географских области наведених у члану 4(2</w:t>
      </w:r>
      <w:r w:rsidR="003D5C32" w:rsidRPr="00674189">
        <w:rPr>
          <w:rFonts w:ascii="Times New Roman" w:hAnsi="Times New Roman" w:cs="Times New Roman"/>
          <w:sz w:val="24"/>
          <w:szCs w:val="24"/>
          <w:lang w:val="sr-Cyrl-CS"/>
        </w:rPr>
        <w:t xml:space="preserve">) Уредбе </w:t>
      </w:r>
      <w:r w:rsidR="004D1AC3" w:rsidRPr="00674189">
        <w:rPr>
          <w:rFonts w:ascii="Times New Roman" w:hAnsi="Times New Roman" w:cs="Times New Roman"/>
          <w:sz w:val="24"/>
          <w:szCs w:val="24"/>
          <w:lang w:val="sr-Cyrl-CS"/>
        </w:rPr>
        <w:t xml:space="preserve">NDICI-GE и Анексу I </w:t>
      </w:r>
      <w:r w:rsidR="0069661B" w:rsidRPr="00674189">
        <w:rPr>
          <w:rFonts w:ascii="Times New Roman" w:hAnsi="Times New Roman" w:cs="Times New Roman"/>
          <w:sz w:val="24"/>
          <w:szCs w:val="24"/>
          <w:lang w:val="sr-Cyrl-CS"/>
        </w:rPr>
        <w:t xml:space="preserve">Уредбе </w:t>
      </w:r>
      <w:r w:rsidR="004D1AC3" w:rsidRPr="00674189">
        <w:rPr>
          <w:rFonts w:ascii="Times New Roman" w:hAnsi="Times New Roman" w:cs="Times New Roman"/>
          <w:sz w:val="24"/>
          <w:szCs w:val="24"/>
          <w:lang w:val="sr-Cyrl-CS"/>
        </w:rPr>
        <w:t xml:space="preserve">IPA III </w:t>
      </w:r>
      <w:r w:rsidR="00F42395" w:rsidRPr="00674189">
        <w:rPr>
          <w:rFonts w:ascii="Times New Roman" w:hAnsi="Times New Roman" w:cs="Times New Roman"/>
          <w:sz w:val="24"/>
          <w:szCs w:val="24"/>
          <w:lang w:val="sr-Cyrl-CS"/>
        </w:rPr>
        <w:t xml:space="preserve"> (</w:t>
      </w:r>
      <w:r w:rsidR="00EA1422">
        <w:rPr>
          <w:rFonts w:ascii="Times New Roman" w:hAnsi="Times New Roman" w:cs="Times New Roman"/>
          <w:sz w:val="24"/>
          <w:szCs w:val="24"/>
          <w:lang w:val="sr-Cyrl-RS"/>
        </w:rPr>
        <w:t>у даљем тексту:</w:t>
      </w:r>
      <w:r w:rsidR="00EA1422" w:rsidRPr="00674189">
        <w:rPr>
          <w:rFonts w:ascii="Times New Roman" w:hAnsi="Times New Roman" w:cs="Times New Roman"/>
          <w:sz w:val="24"/>
          <w:szCs w:val="24"/>
          <w:lang w:val="sr-Cyrl-CS"/>
        </w:rPr>
        <w:t xml:space="preserve"> </w:t>
      </w:r>
      <w:r w:rsidR="00F42395" w:rsidRPr="00674189">
        <w:rPr>
          <w:rFonts w:ascii="Times New Roman" w:hAnsi="Times New Roman" w:cs="Times New Roman"/>
          <w:sz w:val="24"/>
          <w:szCs w:val="24"/>
          <w:lang w:val="sr-Cyrl-CS"/>
        </w:rPr>
        <w:t>„</w:t>
      </w:r>
      <w:r w:rsidR="00F42395" w:rsidRPr="00674189">
        <w:rPr>
          <w:rFonts w:ascii="Times New Roman" w:hAnsi="Times New Roman" w:cs="Times New Roman"/>
          <w:b/>
          <w:sz w:val="24"/>
          <w:szCs w:val="24"/>
          <w:lang w:val="sr-Cyrl-CS"/>
        </w:rPr>
        <w:t xml:space="preserve">EFSD+ DIW1 </w:t>
      </w:r>
      <w:r w:rsidR="004D1AC3" w:rsidRPr="00674189">
        <w:rPr>
          <w:rFonts w:ascii="Times New Roman" w:hAnsi="Times New Roman" w:cs="Times New Roman"/>
          <w:b/>
          <w:sz w:val="24"/>
          <w:szCs w:val="24"/>
          <w:lang w:val="sr-Cyrl-CS"/>
        </w:rPr>
        <w:t>гаранција</w:t>
      </w:r>
      <w:r w:rsidR="00E8671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xml:space="preserve">). Република Србија је земља која испуњава услове у складу са Уредбом </w:t>
      </w:r>
      <w:r w:rsidR="00F42395" w:rsidRPr="00674189">
        <w:rPr>
          <w:rFonts w:ascii="Times New Roman" w:hAnsi="Times New Roman" w:cs="Times New Roman"/>
          <w:sz w:val="24"/>
          <w:szCs w:val="24"/>
          <w:lang w:val="sr-Cyrl-CS"/>
        </w:rPr>
        <w:t xml:space="preserve">NDICI-GE </w:t>
      </w:r>
      <w:r w:rsidR="004D1AC3" w:rsidRPr="00674189">
        <w:rPr>
          <w:rFonts w:ascii="Times New Roman" w:hAnsi="Times New Roman" w:cs="Times New Roman"/>
          <w:sz w:val="24"/>
          <w:szCs w:val="24"/>
          <w:lang w:val="sr-Cyrl-CS"/>
        </w:rPr>
        <w:t xml:space="preserve">и </w:t>
      </w:r>
      <w:r w:rsidR="0069661B" w:rsidRPr="00674189">
        <w:rPr>
          <w:rFonts w:ascii="Times New Roman" w:hAnsi="Times New Roman" w:cs="Times New Roman"/>
          <w:sz w:val="24"/>
          <w:szCs w:val="24"/>
          <w:lang w:val="sr-Cyrl-CS"/>
        </w:rPr>
        <w:t>Уредбом IPA III</w:t>
      </w:r>
      <w:r w:rsidR="004D1AC3" w:rsidRPr="00674189">
        <w:rPr>
          <w:rFonts w:ascii="Times New Roman" w:hAnsi="Times New Roman" w:cs="Times New Roman"/>
          <w:sz w:val="24"/>
          <w:szCs w:val="24"/>
          <w:lang w:val="sr-Cyrl-CS"/>
        </w:rPr>
        <w:t>.</w:t>
      </w:r>
    </w:p>
    <w:p w14:paraId="5E4FE741" w14:textId="7E0A860C" w:rsidR="00F72ADA" w:rsidRPr="00674189" w:rsidRDefault="002C784A"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EA1422">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99161F" w:rsidRPr="00674189">
        <w:rPr>
          <w:rFonts w:ascii="Times New Roman" w:hAnsi="Times New Roman" w:cs="Times New Roman"/>
          <w:sz w:val="24"/>
          <w:szCs w:val="24"/>
          <w:lang w:val="sr-Cyrl-CS"/>
        </w:rPr>
        <w:t>Је Зајмопримац, у циљу реализације финансијског плана наведеног у ставу (</w:t>
      </w:r>
      <w:r w:rsidR="00EA1422">
        <w:rPr>
          <w:rFonts w:ascii="Times New Roman" w:hAnsi="Times New Roman" w:cs="Times New Roman"/>
          <w:sz w:val="24"/>
          <w:szCs w:val="24"/>
          <w:lang w:val="sr-Cyrl-CS"/>
        </w:rPr>
        <w:t>ц</w:t>
      </w:r>
      <w:r w:rsidR="0099161F" w:rsidRPr="00674189">
        <w:rPr>
          <w:rFonts w:ascii="Times New Roman" w:hAnsi="Times New Roman" w:cs="Times New Roman"/>
          <w:sz w:val="24"/>
          <w:szCs w:val="24"/>
          <w:lang w:val="sr-Cyrl-CS"/>
        </w:rPr>
        <w:t xml:space="preserve">) Преамбуле, затражио од Банке кредит у укупном износу до </w:t>
      </w:r>
      <w:r w:rsidR="00EA1422">
        <w:rPr>
          <w:rFonts w:ascii="Times New Roman" w:hAnsi="Times New Roman" w:cs="Times New Roman"/>
          <w:sz w:val="24"/>
          <w:szCs w:val="24"/>
          <w:lang w:val="sr-Cyrl-CS"/>
        </w:rPr>
        <w:t>234</w:t>
      </w:r>
      <w:r w:rsidR="0099161F" w:rsidRPr="00674189">
        <w:rPr>
          <w:rFonts w:ascii="Times New Roman" w:hAnsi="Times New Roman" w:cs="Times New Roman"/>
          <w:sz w:val="24"/>
          <w:szCs w:val="24"/>
          <w:lang w:val="sr-Cyrl-CS"/>
        </w:rPr>
        <w:t xml:space="preserve">.000.000,00 </w:t>
      </w:r>
      <w:r w:rsidR="00EA1422">
        <w:rPr>
          <w:rFonts w:ascii="Times New Roman" w:hAnsi="Times New Roman" w:cs="Times New Roman"/>
          <w:sz w:val="24"/>
          <w:szCs w:val="24"/>
          <w:lang w:val="sr-Cyrl-CS"/>
        </w:rPr>
        <w:t>ЕУР</w:t>
      </w:r>
      <w:r w:rsidR="0099161F" w:rsidRPr="00674189">
        <w:rPr>
          <w:rFonts w:ascii="Times New Roman" w:hAnsi="Times New Roman" w:cs="Times New Roman"/>
          <w:sz w:val="24"/>
          <w:szCs w:val="24"/>
          <w:lang w:val="sr-Cyrl-CS"/>
        </w:rPr>
        <w:t xml:space="preserve"> (</w:t>
      </w:r>
      <w:r w:rsidR="005B43AB">
        <w:rPr>
          <w:rFonts w:ascii="Times New Roman" w:hAnsi="Times New Roman" w:cs="Times New Roman"/>
          <w:sz w:val="24"/>
          <w:szCs w:val="24"/>
          <w:lang w:val="sr-Cyrl-CS"/>
        </w:rPr>
        <w:t>двеста</w:t>
      </w:r>
      <w:r w:rsidR="00EA1422">
        <w:rPr>
          <w:rFonts w:ascii="Times New Roman" w:hAnsi="Times New Roman" w:cs="Times New Roman"/>
          <w:sz w:val="24"/>
          <w:szCs w:val="24"/>
          <w:lang w:val="sr-Cyrl-CS"/>
        </w:rPr>
        <w:t xml:space="preserve"> тридесет и четири</w:t>
      </w:r>
      <w:r w:rsidR="0099161F" w:rsidRPr="00674189">
        <w:rPr>
          <w:rFonts w:ascii="Times New Roman" w:hAnsi="Times New Roman" w:cs="Times New Roman"/>
          <w:sz w:val="24"/>
          <w:szCs w:val="24"/>
          <w:lang w:val="sr-Cyrl-CS"/>
        </w:rPr>
        <w:t xml:space="preserve"> милиона евра)</w:t>
      </w:r>
      <w:r w:rsidR="00EA1422" w:rsidRPr="00EA1422">
        <w:rPr>
          <w:rFonts w:ascii="Times New Roman" w:hAnsi="Times New Roman" w:cs="Times New Roman"/>
          <w:sz w:val="24"/>
          <w:szCs w:val="24"/>
          <w:lang w:val="sr-Cyrl-CS"/>
        </w:rPr>
        <w:t xml:space="preserve"> </w:t>
      </w:r>
      <w:r w:rsidR="00EA1422" w:rsidRPr="00674189">
        <w:rPr>
          <w:rFonts w:ascii="Times New Roman" w:hAnsi="Times New Roman" w:cs="Times New Roman"/>
          <w:sz w:val="24"/>
          <w:szCs w:val="24"/>
          <w:lang w:val="sr-Cyrl-CS"/>
        </w:rPr>
        <w:t>(</w:t>
      </w:r>
      <w:r w:rsidR="00EA1422">
        <w:rPr>
          <w:rFonts w:ascii="Times New Roman" w:hAnsi="Times New Roman" w:cs="Times New Roman"/>
          <w:sz w:val="24"/>
          <w:szCs w:val="24"/>
          <w:lang w:val="sr-Cyrl-RS"/>
        </w:rPr>
        <w:t>у даљем тексту:</w:t>
      </w:r>
      <w:r w:rsidR="00EA1422" w:rsidRPr="00674189">
        <w:rPr>
          <w:rFonts w:ascii="Times New Roman" w:hAnsi="Times New Roman" w:cs="Times New Roman"/>
          <w:sz w:val="24"/>
          <w:szCs w:val="24"/>
          <w:lang w:val="sr-Cyrl-CS"/>
        </w:rPr>
        <w:t xml:space="preserve"> „</w:t>
      </w:r>
      <w:r w:rsidR="00EA1422">
        <w:rPr>
          <w:rFonts w:ascii="Times New Roman" w:hAnsi="Times New Roman" w:cs="Times New Roman"/>
          <w:b/>
          <w:sz w:val="24"/>
          <w:szCs w:val="24"/>
          <w:lang w:val="sr-Cyrl-CS"/>
        </w:rPr>
        <w:t>Одобрени кредит</w:t>
      </w:r>
      <w:r w:rsidR="00EA1422" w:rsidRPr="00674189">
        <w:rPr>
          <w:rFonts w:ascii="Times New Roman" w:hAnsi="Times New Roman" w:cs="Times New Roman"/>
          <w:sz w:val="24"/>
          <w:szCs w:val="24"/>
          <w:lang w:val="sr-Cyrl-CS"/>
        </w:rPr>
        <w:t>”)</w:t>
      </w:r>
      <w:r w:rsidR="00F72ADA" w:rsidRPr="00674189">
        <w:rPr>
          <w:rFonts w:ascii="Times New Roman" w:hAnsi="Times New Roman" w:cs="Times New Roman"/>
          <w:sz w:val="24"/>
          <w:szCs w:val="24"/>
          <w:lang w:val="sr-Cyrl-CS"/>
        </w:rPr>
        <w:t xml:space="preserve">. </w:t>
      </w:r>
    </w:p>
    <w:p w14:paraId="4804822E" w14:textId="174176B7" w:rsidR="00EA1422" w:rsidRPr="00C223C2" w:rsidRDefault="002210EC" w:rsidP="00AF6E04">
      <w:pPr>
        <w:spacing w:after="120" w:line="240" w:lineRule="auto"/>
        <w:ind w:left="720" w:hanging="720"/>
        <w:jc w:val="both"/>
        <w:rPr>
          <w:rFonts w:ascii="Times New Roman" w:hAnsi="Times New Roman" w:cs="Times New Roman"/>
          <w:sz w:val="24"/>
          <w:szCs w:val="24"/>
          <w:lang w:val="sr-Cyrl-RS"/>
        </w:rPr>
      </w:pPr>
      <w:r w:rsidRPr="00674189">
        <w:rPr>
          <w:rFonts w:ascii="Times New Roman" w:hAnsi="Times New Roman" w:cs="Times New Roman"/>
          <w:sz w:val="24"/>
          <w:szCs w:val="24"/>
          <w:lang w:val="sr-Cyrl-CS"/>
        </w:rPr>
        <w:t>(</w:t>
      </w:r>
      <w:r w:rsidR="00EA1422">
        <w:rPr>
          <w:rFonts w:ascii="Times New Roman" w:hAnsi="Times New Roman" w:cs="Times New Roman"/>
          <w:sz w:val="24"/>
          <w:szCs w:val="24"/>
          <w:lang w:val="sr-Cyrl-CS"/>
        </w:rPr>
        <w:t>ф</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F72ADA" w:rsidRPr="00674189">
        <w:rPr>
          <w:rFonts w:ascii="Times New Roman" w:hAnsi="Times New Roman" w:cs="Times New Roman"/>
          <w:sz w:val="24"/>
          <w:szCs w:val="24"/>
          <w:lang w:val="sr-Cyrl-CS"/>
        </w:rPr>
        <w:t>Банка</w:t>
      </w:r>
      <w:r w:rsidR="00EA1422">
        <w:rPr>
          <w:rFonts w:ascii="Times New Roman" w:hAnsi="Times New Roman" w:cs="Times New Roman"/>
          <w:sz w:val="24"/>
          <w:szCs w:val="24"/>
          <w:lang w:val="sr-Cyrl-CS"/>
        </w:rPr>
        <w:t xml:space="preserve"> је,</w:t>
      </w:r>
      <w:r w:rsidR="00F72ADA" w:rsidRPr="00674189">
        <w:rPr>
          <w:rFonts w:ascii="Times New Roman" w:hAnsi="Times New Roman" w:cs="Times New Roman"/>
          <w:sz w:val="24"/>
          <w:szCs w:val="24"/>
          <w:lang w:val="sr-Cyrl-CS"/>
        </w:rPr>
        <w:t xml:space="preserve"> с обзиром да финансирање Пројекта спада у делокруг њених </w:t>
      </w:r>
      <w:r w:rsidR="00C95C9E" w:rsidRPr="00674189">
        <w:rPr>
          <w:rFonts w:ascii="Times New Roman" w:hAnsi="Times New Roman" w:cs="Times New Roman"/>
          <w:sz w:val="24"/>
          <w:szCs w:val="24"/>
          <w:lang w:val="sr-Cyrl-CS"/>
        </w:rPr>
        <w:t>делатности</w:t>
      </w:r>
      <w:r w:rsidR="00F72ADA" w:rsidRPr="00674189">
        <w:rPr>
          <w:rFonts w:ascii="Times New Roman" w:hAnsi="Times New Roman" w:cs="Times New Roman"/>
          <w:sz w:val="24"/>
          <w:szCs w:val="24"/>
          <w:lang w:val="sr-Cyrl-CS"/>
        </w:rPr>
        <w:t xml:space="preserve"> и имајући у виду изјаве и чињенице наведене у овој </w:t>
      </w:r>
      <w:r w:rsidR="005F6A9C" w:rsidRPr="00674189">
        <w:rPr>
          <w:rFonts w:ascii="Times New Roman" w:hAnsi="Times New Roman" w:cs="Times New Roman"/>
          <w:sz w:val="24"/>
          <w:szCs w:val="24"/>
          <w:lang w:val="sr-Cyrl-CS"/>
        </w:rPr>
        <w:t>П</w:t>
      </w:r>
      <w:r w:rsidR="00F72ADA" w:rsidRPr="00674189">
        <w:rPr>
          <w:rFonts w:ascii="Times New Roman" w:hAnsi="Times New Roman" w:cs="Times New Roman"/>
          <w:sz w:val="24"/>
          <w:szCs w:val="24"/>
          <w:lang w:val="sr-Cyrl-CS"/>
        </w:rPr>
        <w:t xml:space="preserve">реамбули, </w:t>
      </w:r>
      <w:r w:rsidR="005F6A9C" w:rsidRPr="00674189">
        <w:rPr>
          <w:rFonts w:ascii="Times New Roman" w:hAnsi="Times New Roman" w:cs="Times New Roman"/>
          <w:sz w:val="24"/>
          <w:szCs w:val="24"/>
          <w:lang w:val="sr-Cyrl-CS"/>
        </w:rPr>
        <w:t>одлучила</w:t>
      </w:r>
      <w:r w:rsidR="00EA1422">
        <w:rPr>
          <w:rFonts w:ascii="Times New Roman" w:hAnsi="Times New Roman" w:cs="Times New Roman"/>
          <w:sz w:val="24"/>
          <w:szCs w:val="24"/>
          <w:lang w:val="sr-Cyrl-CS"/>
        </w:rPr>
        <w:t xml:space="preserve"> </w:t>
      </w:r>
      <w:r w:rsidR="00F72ADA" w:rsidRPr="00674189">
        <w:rPr>
          <w:rFonts w:ascii="Times New Roman" w:hAnsi="Times New Roman" w:cs="Times New Roman"/>
          <w:sz w:val="24"/>
          <w:szCs w:val="24"/>
          <w:lang w:val="sr-Cyrl-CS"/>
        </w:rPr>
        <w:t xml:space="preserve">да одобри захтев Зајмопримца </w:t>
      </w:r>
      <w:r w:rsidR="00C95C9E" w:rsidRPr="00674189">
        <w:rPr>
          <w:rFonts w:ascii="Times New Roman" w:hAnsi="Times New Roman" w:cs="Times New Roman"/>
          <w:sz w:val="24"/>
          <w:szCs w:val="24"/>
          <w:lang w:val="sr-Cyrl-CS"/>
        </w:rPr>
        <w:t>и</w:t>
      </w:r>
      <w:r w:rsidR="00F72ADA" w:rsidRPr="00674189">
        <w:rPr>
          <w:rFonts w:ascii="Times New Roman" w:hAnsi="Times New Roman" w:cs="Times New Roman"/>
          <w:sz w:val="24"/>
          <w:szCs w:val="24"/>
          <w:lang w:val="sr-Cyrl-CS"/>
        </w:rPr>
        <w:t xml:space="preserve"> додели</w:t>
      </w:r>
      <w:r w:rsidR="00C95C9E" w:rsidRPr="00674189">
        <w:rPr>
          <w:rFonts w:ascii="Times New Roman" w:hAnsi="Times New Roman" w:cs="Times New Roman"/>
          <w:sz w:val="24"/>
          <w:szCs w:val="24"/>
          <w:lang w:val="sr-Cyrl-CS"/>
        </w:rPr>
        <w:t xml:space="preserve"> му</w:t>
      </w:r>
      <w:r w:rsidR="00F72ADA" w:rsidRPr="00674189">
        <w:rPr>
          <w:rFonts w:ascii="Times New Roman" w:hAnsi="Times New Roman" w:cs="Times New Roman"/>
          <w:sz w:val="24"/>
          <w:szCs w:val="24"/>
          <w:lang w:val="sr-Cyrl-CS"/>
        </w:rPr>
        <w:t xml:space="preserve"> </w:t>
      </w:r>
      <w:r w:rsidR="00EA1422">
        <w:rPr>
          <w:rFonts w:ascii="Times New Roman" w:hAnsi="Times New Roman" w:cs="Times New Roman"/>
          <w:sz w:val="24"/>
          <w:szCs w:val="24"/>
          <w:lang w:val="sr-Cyrl-CS"/>
        </w:rPr>
        <w:t>Одобрени кредит у износу до 234</w:t>
      </w:r>
      <w:r w:rsidR="00EA1422" w:rsidRPr="00674189">
        <w:rPr>
          <w:rFonts w:ascii="Times New Roman" w:hAnsi="Times New Roman" w:cs="Times New Roman"/>
          <w:sz w:val="24"/>
          <w:szCs w:val="24"/>
          <w:lang w:val="sr-Cyrl-CS"/>
        </w:rPr>
        <w:t xml:space="preserve">.000.000,00 </w:t>
      </w:r>
      <w:r w:rsidR="00EA1422">
        <w:rPr>
          <w:rFonts w:ascii="Times New Roman" w:hAnsi="Times New Roman" w:cs="Times New Roman"/>
          <w:sz w:val="24"/>
          <w:szCs w:val="24"/>
          <w:lang w:val="sr-Cyrl-CS"/>
        </w:rPr>
        <w:t xml:space="preserve">ЕУР </w:t>
      </w:r>
      <w:r w:rsidR="00EA1422" w:rsidRPr="00674189">
        <w:rPr>
          <w:rFonts w:ascii="Times New Roman" w:hAnsi="Times New Roman" w:cs="Times New Roman"/>
          <w:sz w:val="24"/>
          <w:szCs w:val="24"/>
          <w:lang w:val="sr-Cyrl-CS"/>
        </w:rPr>
        <w:t>(</w:t>
      </w:r>
      <w:r w:rsidR="00EA1422">
        <w:rPr>
          <w:rFonts w:ascii="Times New Roman" w:hAnsi="Times New Roman" w:cs="Times New Roman"/>
          <w:sz w:val="24"/>
          <w:szCs w:val="24"/>
          <w:lang w:val="sr-Cyrl-CS"/>
        </w:rPr>
        <w:t>две</w:t>
      </w:r>
      <w:r w:rsidR="005B43AB">
        <w:rPr>
          <w:rFonts w:ascii="Times New Roman" w:hAnsi="Times New Roman" w:cs="Times New Roman"/>
          <w:sz w:val="24"/>
          <w:szCs w:val="24"/>
          <w:lang w:val="sr-Cyrl-CS"/>
        </w:rPr>
        <w:t>ста</w:t>
      </w:r>
      <w:r w:rsidR="00EA1422">
        <w:rPr>
          <w:rFonts w:ascii="Times New Roman" w:hAnsi="Times New Roman" w:cs="Times New Roman"/>
          <w:sz w:val="24"/>
          <w:szCs w:val="24"/>
          <w:lang w:val="sr-Cyrl-CS"/>
        </w:rPr>
        <w:t xml:space="preserve"> тридесет и четири</w:t>
      </w:r>
      <w:r w:rsidR="00EA1422" w:rsidRPr="00674189">
        <w:rPr>
          <w:rFonts w:ascii="Times New Roman" w:hAnsi="Times New Roman" w:cs="Times New Roman"/>
          <w:sz w:val="24"/>
          <w:szCs w:val="24"/>
          <w:lang w:val="sr-Cyrl-CS"/>
        </w:rPr>
        <w:t xml:space="preserve"> милиона евра)</w:t>
      </w:r>
      <w:r w:rsidR="00EA1422" w:rsidRPr="00EA1422">
        <w:rPr>
          <w:rFonts w:ascii="Times New Roman" w:hAnsi="Times New Roman" w:cs="Times New Roman"/>
          <w:sz w:val="24"/>
          <w:szCs w:val="24"/>
          <w:lang w:val="sr-Cyrl-CS"/>
        </w:rPr>
        <w:t xml:space="preserve"> под условом да износ кредита од Банке</w:t>
      </w:r>
      <w:r w:rsidR="00EA1422">
        <w:rPr>
          <w:rFonts w:ascii="Times New Roman" w:hAnsi="Times New Roman" w:cs="Times New Roman"/>
          <w:sz w:val="24"/>
          <w:szCs w:val="24"/>
          <w:lang w:val="sr-Cyrl-CS"/>
        </w:rPr>
        <w:t xml:space="preserve"> у складу са овим уговором (</w:t>
      </w:r>
      <w:r w:rsidR="00EA1422" w:rsidRPr="00EA1422">
        <w:rPr>
          <w:rFonts w:ascii="Times New Roman" w:hAnsi="Times New Roman" w:cs="Times New Roman"/>
          <w:sz w:val="24"/>
          <w:szCs w:val="24"/>
          <w:lang w:val="sr-Cyrl-CS"/>
        </w:rPr>
        <w:t xml:space="preserve">када се зброји са износом било ког другог кредита који </w:t>
      </w:r>
      <w:r w:rsidR="00EA1422">
        <w:rPr>
          <w:rFonts w:ascii="Times New Roman" w:hAnsi="Times New Roman" w:cs="Times New Roman"/>
          <w:sz w:val="24"/>
          <w:szCs w:val="24"/>
          <w:lang w:val="sr-Cyrl-CS"/>
        </w:rPr>
        <w:t xml:space="preserve">је </w:t>
      </w:r>
      <w:r w:rsidR="00EA1422" w:rsidRPr="00EA1422">
        <w:rPr>
          <w:rFonts w:ascii="Times New Roman" w:hAnsi="Times New Roman" w:cs="Times New Roman"/>
          <w:sz w:val="24"/>
          <w:szCs w:val="24"/>
          <w:lang w:val="sr-Cyrl-CS"/>
        </w:rPr>
        <w:t xml:space="preserve">Банка </w:t>
      </w:r>
      <w:r w:rsidR="00EA1422">
        <w:rPr>
          <w:rFonts w:ascii="Times New Roman" w:hAnsi="Times New Roman" w:cs="Times New Roman"/>
          <w:sz w:val="24"/>
          <w:szCs w:val="24"/>
          <w:lang w:val="sr-Cyrl-CS"/>
        </w:rPr>
        <w:t>одобрила</w:t>
      </w:r>
      <w:r w:rsidR="00EA1422" w:rsidRPr="00EA1422">
        <w:rPr>
          <w:rFonts w:ascii="Times New Roman" w:hAnsi="Times New Roman" w:cs="Times New Roman"/>
          <w:sz w:val="24"/>
          <w:szCs w:val="24"/>
          <w:lang w:val="sr-Cyrl-CS"/>
        </w:rPr>
        <w:t xml:space="preserve"> за потребе Пројекта</w:t>
      </w:r>
      <w:r w:rsidR="00EA1422">
        <w:rPr>
          <w:rFonts w:ascii="Times New Roman" w:hAnsi="Times New Roman" w:cs="Times New Roman"/>
          <w:sz w:val="24"/>
          <w:szCs w:val="24"/>
          <w:lang w:val="sr-Cyrl-CS"/>
        </w:rPr>
        <w:t>)</w:t>
      </w:r>
      <w:r w:rsidR="00EA1422" w:rsidRPr="00EA1422">
        <w:rPr>
          <w:rFonts w:ascii="Times New Roman" w:hAnsi="Times New Roman" w:cs="Times New Roman"/>
          <w:sz w:val="24"/>
          <w:szCs w:val="24"/>
          <w:lang w:val="sr-Cyrl-CS"/>
        </w:rPr>
        <w:t xml:space="preserve"> ни у ком случају не прелази </w:t>
      </w:r>
      <w:r w:rsidR="00EA1422">
        <w:rPr>
          <w:rFonts w:ascii="Times New Roman" w:hAnsi="Times New Roman" w:cs="Times New Roman"/>
          <w:sz w:val="24"/>
          <w:szCs w:val="24"/>
          <w:lang w:val="sr-Cyrl-CS"/>
        </w:rPr>
        <w:t>(i</w:t>
      </w:r>
      <w:r w:rsidR="00EA1422" w:rsidRPr="00EA1422">
        <w:rPr>
          <w:rFonts w:ascii="Times New Roman" w:hAnsi="Times New Roman" w:cs="Times New Roman"/>
          <w:sz w:val="24"/>
          <w:szCs w:val="24"/>
          <w:lang w:val="sr-Cyrl-CS"/>
        </w:rPr>
        <w:t>)</w:t>
      </w:r>
      <w:r w:rsidR="00EA1422">
        <w:rPr>
          <w:rFonts w:ascii="Times New Roman" w:hAnsi="Times New Roman" w:cs="Times New Roman"/>
          <w:sz w:val="24"/>
          <w:szCs w:val="24"/>
          <w:lang w:val="sr-Cyrl-CS"/>
        </w:rPr>
        <w:t xml:space="preserve"> </w:t>
      </w:r>
      <w:r w:rsidR="00EA1422" w:rsidRPr="00EA1422">
        <w:rPr>
          <w:rFonts w:ascii="Times New Roman" w:hAnsi="Times New Roman" w:cs="Times New Roman"/>
          <w:sz w:val="24"/>
          <w:szCs w:val="24"/>
          <w:lang w:val="sr-Cyrl-CS"/>
        </w:rPr>
        <w:t>50% (педесет процената) укупне вредности Пројекта наведене у ставу (</w:t>
      </w:r>
      <w:r w:rsidR="00EA1422">
        <w:rPr>
          <w:rFonts w:ascii="Times New Roman" w:hAnsi="Times New Roman" w:cs="Times New Roman"/>
          <w:sz w:val="24"/>
          <w:szCs w:val="24"/>
          <w:lang w:val="sr-Cyrl-CS"/>
        </w:rPr>
        <w:t>ц</w:t>
      </w:r>
      <w:r w:rsidR="00EA1422" w:rsidRPr="00EA1422">
        <w:rPr>
          <w:rFonts w:ascii="Times New Roman" w:hAnsi="Times New Roman" w:cs="Times New Roman"/>
          <w:sz w:val="24"/>
          <w:szCs w:val="24"/>
          <w:lang w:val="sr-Cyrl-CS"/>
        </w:rPr>
        <w:t>) Преамбуле</w:t>
      </w:r>
      <w:r w:rsidR="00EA1422">
        <w:rPr>
          <w:rFonts w:ascii="Times New Roman" w:hAnsi="Times New Roman" w:cs="Times New Roman"/>
          <w:sz w:val="24"/>
          <w:szCs w:val="24"/>
          <w:lang w:val="sr-Cyrl-CS"/>
        </w:rPr>
        <w:t>, нити (ii</w:t>
      </w:r>
      <w:r w:rsidR="00EA1422" w:rsidRPr="00EA1422">
        <w:rPr>
          <w:rFonts w:ascii="Times New Roman" w:hAnsi="Times New Roman" w:cs="Times New Roman"/>
          <w:sz w:val="24"/>
          <w:szCs w:val="24"/>
          <w:lang w:val="sr-Cyrl-CS"/>
        </w:rPr>
        <w:t>)</w:t>
      </w:r>
      <w:r w:rsidR="00EA1422">
        <w:rPr>
          <w:rFonts w:ascii="Times New Roman" w:hAnsi="Times New Roman" w:cs="Times New Roman"/>
          <w:sz w:val="24"/>
          <w:szCs w:val="24"/>
          <w:lang w:val="sr-Cyrl-CS"/>
        </w:rPr>
        <w:t xml:space="preserve"> </w:t>
      </w:r>
      <w:r w:rsidR="00C223C2" w:rsidRPr="00C223C2">
        <w:rPr>
          <w:rFonts w:ascii="Times New Roman" w:hAnsi="Times New Roman" w:cs="Times New Roman"/>
          <w:sz w:val="24"/>
          <w:szCs w:val="24"/>
        </w:rPr>
        <w:t>збирно са свим бесповратним средствима ЕУ расположивим за Пројекат, 90% (деведесет процената) укупног трошка Пројекта наведеног у ставу (</w:t>
      </w:r>
      <w:r w:rsidR="00C223C2">
        <w:rPr>
          <w:rFonts w:ascii="Times New Roman" w:hAnsi="Times New Roman" w:cs="Times New Roman"/>
          <w:sz w:val="24"/>
          <w:szCs w:val="24"/>
          <w:lang w:val="sr-Cyrl-RS"/>
        </w:rPr>
        <w:t>ц</w:t>
      </w:r>
      <w:r w:rsidR="00C223C2" w:rsidRPr="00C223C2">
        <w:rPr>
          <w:rFonts w:ascii="Times New Roman" w:hAnsi="Times New Roman" w:cs="Times New Roman"/>
          <w:sz w:val="24"/>
          <w:szCs w:val="24"/>
        </w:rPr>
        <w:t>) Преамбуле</w:t>
      </w:r>
      <w:r w:rsidR="00C223C2">
        <w:rPr>
          <w:rFonts w:ascii="Times New Roman" w:hAnsi="Times New Roman" w:cs="Times New Roman"/>
          <w:sz w:val="24"/>
          <w:szCs w:val="24"/>
          <w:lang w:val="sr-Cyrl-RS"/>
        </w:rPr>
        <w:t xml:space="preserve">. Банка је већ </w:t>
      </w:r>
      <w:r w:rsidR="005B43AB">
        <w:rPr>
          <w:rFonts w:ascii="Times New Roman" w:hAnsi="Times New Roman" w:cs="Times New Roman"/>
          <w:sz w:val="24"/>
          <w:szCs w:val="24"/>
          <w:lang w:val="sr-Cyrl-RS"/>
        </w:rPr>
        <w:t>ставила на располагање</w:t>
      </w:r>
      <w:r w:rsidR="00C223C2">
        <w:rPr>
          <w:rFonts w:ascii="Times New Roman" w:hAnsi="Times New Roman" w:cs="Times New Roman"/>
          <w:sz w:val="24"/>
          <w:szCs w:val="24"/>
          <w:lang w:val="sr-Cyrl-RS"/>
        </w:rPr>
        <w:t xml:space="preserve"> један део Одобреног кредита у износу до </w:t>
      </w:r>
      <w:r w:rsidR="00C223C2">
        <w:rPr>
          <w:rFonts w:ascii="Times New Roman" w:hAnsi="Times New Roman" w:cs="Times New Roman"/>
          <w:sz w:val="24"/>
          <w:szCs w:val="24"/>
          <w:lang w:val="sr-Cyrl-CS"/>
        </w:rPr>
        <w:t>1</w:t>
      </w:r>
      <w:r w:rsidR="00C223C2" w:rsidRPr="00C223C2">
        <w:rPr>
          <w:rFonts w:ascii="Times New Roman" w:hAnsi="Times New Roman" w:cs="Times New Roman"/>
          <w:sz w:val="24"/>
          <w:szCs w:val="24"/>
          <w:lang w:val="sr-Cyrl-CS"/>
        </w:rPr>
        <w:t>34.000.000,00 ЕУР (</w:t>
      </w:r>
      <w:r w:rsidR="00C223C2">
        <w:rPr>
          <w:rFonts w:ascii="Times New Roman" w:hAnsi="Times New Roman" w:cs="Times New Roman"/>
          <w:sz w:val="24"/>
          <w:szCs w:val="24"/>
          <w:lang w:val="sr-Cyrl-CS"/>
        </w:rPr>
        <w:t>сто</w:t>
      </w:r>
      <w:r w:rsidR="00C223C2" w:rsidRPr="00C223C2">
        <w:rPr>
          <w:rFonts w:ascii="Times New Roman" w:hAnsi="Times New Roman" w:cs="Times New Roman"/>
          <w:sz w:val="24"/>
          <w:szCs w:val="24"/>
          <w:lang w:val="sr-Cyrl-CS"/>
        </w:rPr>
        <w:t xml:space="preserve"> тридесет и четири милиона евра)</w:t>
      </w:r>
      <w:r w:rsidR="00C223C2">
        <w:rPr>
          <w:rFonts w:ascii="Times New Roman" w:hAnsi="Times New Roman" w:cs="Times New Roman"/>
          <w:sz w:val="24"/>
          <w:szCs w:val="24"/>
          <w:lang w:val="sr-Cyrl-CS"/>
        </w:rPr>
        <w:t xml:space="preserve"> по основу финансијског уговора са </w:t>
      </w:r>
      <w:r w:rsidR="00C223C2" w:rsidRPr="00C223C2">
        <w:rPr>
          <w:rFonts w:ascii="Times New Roman" w:hAnsi="Times New Roman" w:cs="Times New Roman"/>
          <w:sz w:val="24"/>
          <w:szCs w:val="24"/>
          <w:lang w:val="sr-Cyrl-CS"/>
        </w:rPr>
        <w:t>Број</w:t>
      </w:r>
      <w:r w:rsidR="00C223C2">
        <w:rPr>
          <w:rFonts w:ascii="Times New Roman" w:hAnsi="Times New Roman" w:cs="Times New Roman"/>
          <w:sz w:val="24"/>
          <w:szCs w:val="24"/>
          <w:lang w:val="sr-Cyrl-CS"/>
        </w:rPr>
        <w:t>ем</w:t>
      </w:r>
      <w:r w:rsidR="00C223C2" w:rsidRPr="00C223C2">
        <w:rPr>
          <w:rFonts w:ascii="Times New Roman" w:hAnsi="Times New Roman" w:cs="Times New Roman"/>
          <w:sz w:val="24"/>
          <w:szCs w:val="24"/>
          <w:lang w:val="sr-Cyrl-CS"/>
        </w:rPr>
        <w:t xml:space="preserve"> уговора (</w:t>
      </w:r>
      <w:r w:rsidR="00C223C2">
        <w:rPr>
          <w:rFonts w:ascii="Times New Roman" w:hAnsi="Times New Roman" w:cs="Times New Roman"/>
          <w:sz w:val="24"/>
          <w:szCs w:val="24"/>
          <w:lang w:val="sr-Cyrl-CS"/>
        </w:rPr>
        <w:t>FI Nо</w:t>
      </w:r>
      <w:r w:rsidR="00C223C2" w:rsidRPr="00C223C2">
        <w:rPr>
          <w:rFonts w:ascii="Times New Roman" w:hAnsi="Times New Roman" w:cs="Times New Roman"/>
          <w:sz w:val="24"/>
          <w:szCs w:val="24"/>
          <w:lang w:val="sr-Cyrl-CS"/>
        </w:rPr>
        <w:t xml:space="preserve">) </w:t>
      </w:r>
      <w:r w:rsidR="00C223C2">
        <w:rPr>
          <w:rFonts w:ascii="Times New Roman" w:hAnsi="Times New Roman" w:cs="Times New Roman"/>
          <w:sz w:val="24"/>
          <w:szCs w:val="24"/>
          <w:lang w:val="sr-Cyrl-RS"/>
        </w:rPr>
        <w:t xml:space="preserve">86.763 (потписаног 31. јануара 2018. године). Банка овим путем одобрава Зајмопримцу додатни део Одобреног кредита у износу до </w:t>
      </w:r>
      <w:r w:rsidR="00C223C2">
        <w:rPr>
          <w:rFonts w:ascii="Times New Roman" w:hAnsi="Times New Roman" w:cs="Times New Roman"/>
          <w:sz w:val="24"/>
          <w:szCs w:val="24"/>
          <w:lang w:val="sr-Cyrl-CS"/>
        </w:rPr>
        <w:t>100</w:t>
      </w:r>
      <w:r w:rsidR="00C223C2" w:rsidRPr="00C223C2">
        <w:rPr>
          <w:rFonts w:ascii="Times New Roman" w:hAnsi="Times New Roman" w:cs="Times New Roman"/>
          <w:sz w:val="24"/>
          <w:szCs w:val="24"/>
          <w:lang w:val="sr-Cyrl-CS"/>
        </w:rPr>
        <w:t>.000.000,00 ЕУР (</w:t>
      </w:r>
      <w:r w:rsidR="00C223C2">
        <w:rPr>
          <w:rFonts w:ascii="Times New Roman" w:hAnsi="Times New Roman" w:cs="Times New Roman"/>
          <w:sz w:val="24"/>
          <w:szCs w:val="24"/>
          <w:lang w:val="sr-Cyrl-CS"/>
        </w:rPr>
        <w:t>сто</w:t>
      </w:r>
      <w:r w:rsidR="00C223C2" w:rsidRPr="00C223C2">
        <w:rPr>
          <w:rFonts w:ascii="Times New Roman" w:hAnsi="Times New Roman" w:cs="Times New Roman"/>
          <w:sz w:val="24"/>
          <w:szCs w:val="24"/>
          <w:lang w:val="sr-Cyrl-CS"/>
        </w:rPr>
        <w:t xml:space="preserve"> милиона евра)</w:t>
      </w:r>
      <w:r w:rsidR="005D2CD8">
        <w:rPr>
          <w:rFonts w:ascii="Times New Roman" w:hAnsi="Times New Roman" w:cs="Times New Roman"/>
          <w:sz w:val="24"/>
          <w:szCs w:val="24"/>
          <w:lang w:val="sr-Cyrl-CS"/>
        </w:rPr>
        <w:t xml:space="preserve"> по основу овог Финансијског уговора (</w:t>
      </w:r>
      <w:r w:rsidR="005D2CD8">
        <w:rPr>
          <w:rFonts w:ascii="Times New Roman" w:hAnsi="Times New Roman" w:cs="Times New Roman"/>
          <w:sz w:val="24"/>
          <w:szCs w:val="24"/>
          <w:lang w:val="sr-Cyrl-RS"/>
        </w:rPr>
        <w:t>у даљем тексту:</w:t>
      </w:r>
      <w:r w:rsidR="005D2CD8" w:rsidRPr="00674189">
        <w:rPr>
          <w:rFonts w:ascii="Times New Roman" w:hAnsi="Times New Roman" w:cs="Times New Roman"/>
          <w:sz w:val="24"/>
          <w:szCs w:val="24"/>
          <w:lang w:val="sr-Cyrl-CS"/>
        </w:rPr>
        <w:t xml:space="preserve"> „</w:t>
      </w:r>
      <w:r w:rsidR="005D2CD8">
        <w:rPr>
          <w:rFonts w:ascii="Times New Roman" w:hAnsi="Times New Roman" w:cs="Times New Roman"/>
          <w:b/>
          <w:sz w:val="24"/>
          <w:szCs w:val="24"/>
          <w:lang w:val="sr-Cyrl-CS"/>
        </w:rPr>
        <w:t>Уговор</w:t>
      </w:r>
      <w:r w:rsidR="005D2CD8" w:rsidRPr="00674189">
        <w:rPr>
          <w:rFonts w:ascii="Times New Roman" w:hAnsi="Times New Roman" w:cs="Times New Roman"/>
          <w:sz w:val="24"/>
          <w:szCs w:val="24"/>
          <w:lang w:val="sr-Cyrl-CS"/>
        </w:rPr>
        <w:t>”)</w:t>
      </w:r>
      <w:r w:rsidR="005D2CD8">
        <w:rPr>
          <w:rFonts w:ascii="Times New Roman" w:hAnsi="Times New Roman" w:cs="Times New Roman"/>
          <w:sz w:val="24"/>
          <w:szCs w:val="24"/>
          <w:lang w:val="sr-Cyrl-CS"/>
        </w:rPr>
        <w:t>.</w:t>
      </w:r>
    </w:p>
    <w:p w14:paraId="302CAC01" w14:textId="2D08A32A" w:rsidR="00AB56FB"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EA1422">
        <w:rPr>
          <w:rFonts w:ascii="Times New Roman" w:hAnsi="Times New Roman" w:cs="Times New Roman"/>
          <w:sz w:val="24"/>
          <w:szCs w:val="24"/>
          <w:lang w:val="sr-Cyrl-CS"/>
        </w:rPr>
        <w:t>г</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BF0AE0" w:rsidRPr="00BF0AE0">
        <w:rPr>
          <w:rFonts w:ascii="Times New Roman" w:hAnsi="Times New Roman" w:cs="Times New Roman"/>
          <w:sz w:val="24"/>
          <w:szCs w:val="24"/>
        </w:rPr>
        <w:t>Зајмопримац ће</w:t>
      </w:r>
      <w:r w:rsidR="00BF0AE0">
        <w:rPr>
          <w:rFonts w:ascii="Times New Roman" w:hAnsi="Times New Roman" w:cs="Times New Roman"/>
          <w:sz w:val="24"/>
          <w:szCs w:val="24"/>
          <w:lang w:val="sr-Cyrl-RS"/>
        </w:rPr>
        <w:t xml:space="preserve"> </w:t>
      </w:r>
      <w:r w:rsidR="00BF0AE0" w:rsidRPr="00BF0AE0">
        <w:rPr>
          <w:rFonts w:ascii="Times New Roman" w:hAnsi="Times New Roman" w:cs="Times New Roman"/>
          <w:sz w:val="24"/>
          <w:szCs w:val="24"/>
        </w:rPr>
        <w:t>ставити на располагање</w:t>
      </w:r>
      <w:r w:rsidR="005B43AB">
        <w:rPr>
          <w:rFonts w:ascii="Times New Roman" w:hAnsi="Times New Roman" w:cs="Times New Roman"/>
          <w:sz w:val="24"/>
          <w:szCs w:val="24"/>
          <w:lang w:val="sr-Cyrl-RS"/>
        </w:rPr>
        <w:t xml:space="preserve"> Промотеру и</w:t>
      </w:r>
      <w:r w:rsidR="00BF0AE0" w:rsidRPr="00BF0AE0">
        <w:rPr>
          <w:rFonts w:ascii="Times New Roman" w:hAnsi="Times New Roman" w:cs="Times New Roman"/>
          <w:sz w:val="24"/>
          <w:szCs w:val="24"/>
        </w:rPr>
        <w:t xml:space="preserve"> Крајњем кориснику средства Кредита искључиво за сврху финансирања и реализације Пројекта</w:t>
      </w:r>
      <w:r w:rsidR="00AB56FB" w:rsidRPr="00674189">
        <w:rPr>
          <w:rFonts w:ascii="Times New Roman" w:hAnsi="Times New Roman" w:cs="Times New Roman"/>
          <w:sz w:val="24"/>
          <w:szCs w:val="24"/>
          <w:lang w:val="sr-Cyrl-CS"/>
        </w:rPr>
        <w:t>.</w:t>
      </w:r>
    </w:p>
    <w:p w14:paraId="3F6844DF" w14:textId="684F8022" w:rsidR="005B43AB" w:rsidRPr="005B43AB" w:rsidRDefault="005B43AB" w:rsidP="00AF6E04">
      <w:pPr>
        <w:spacing w:after="120" w:line="240" w:lineRule="auto"/>
        <w:ind w:left="720" w:hanging="720"/>
        <w:jc w:val="both"/>
        <w:rPr>
          <w:rFonts w:ascii="Times New Roman" w:hAnsi="Times New Roman" w:cs="Times New Roman"/>
          <w:sz w:val="24"/>
          <w:szCs w:val="24"/>
          <w:lang w:val="sr-Cyrl-RS"/>
        </w:rPr>
      </w:pPr>
      <w:r w:rsidRPr="005B43AB">
        <w:rPr>
          <w:rFonts w:ascii="Times New Roman" w:hAnsi="Times New Roman" w:cs="Times New Roman"/>
          <w:sz w:val="24"/>
          <w:szCs w:val="24"/>
          <w:lang w:val="sr-Cyrl-CS"/>
        </w:rPr>
        <w:t>(х)</w:t>
      </w:r>
      <w:r w:rsidRPr="005B43AB">
        <w:rPr>
          <w:rFonts w:ascii="Times New Roman" w:hAnsi="Times New Roman" w:cs="Times New Roman"/>
          <w:sz w:val="24"/>
          <w:szCs w:val="24"/>
          <w:lang w:val="sr-Cyrl-CS"/>
        </w:rPr>
        <w:tab/>
      </w:r>
      <w:r w:rsidRPr="005B43AB">
        <w:rPr>
          <w:rFonts w:ascii="Times New Roman" w:hAnsi="Times New Roman" w:cs="Times New Roman"/>
          <w:sz w:val="24"/>
          <w:szCs w:val="24"/>
        </w:rPr>
        <w:t>Зајмопримац ће, преко Промотера, делегирати Крајњем кориснику свакодневно управљање, укључујући, али не ограничавајући се на, консолидовано управљање финансијама и набавкама</w:t>
      </w:r>
      <w:r w:rsidRPr="005B43AB">
        <w:rPr>
          <w:rFonts w:ascii="Times New Roman" w:hAnsi="Times New Roman" w:cs="Times New Roman"/>
          <w:sz w:val="24"/>
          <w:szCs w:val="24"/>
          <w:lang w:val="sr-Cyrl-RS"/>
        </w:rPr>
        <w:t>.</w:t>
      </w:r>
    </w:p>
    <w:p w14:paraId="6A700C5E" w14:textId="7357E86D" w:rsidR="005B43AB" w:rsidRPr="005B43AB" w:rsidRDefault="005B43AB" w:rsidP="00AF6E04">
      <w:pPr>
        <w:spacing w:after="120" w:line="240" w:lineRule="auto"/>
        <w:ind w:left="720" w:hanging="720"/>
        <w:jc w:val="both"/>
        <w:rPr>
          <w:rFonts w:ascii="Times New Roman" w:hAnsi="Times New Roman" w:cs="Times New Roman"/>
          <w:sz w:val="24"/>
          <w:szCs w:val="24"/>
          <w:lang w:val="sr-Cyrl-RS"/>
        </w:rPr>
      </w:pPr>
      <w:r w:rsidRPr="005B43AB">
        <w:rPr>
          <w:rFonts w:ascii="Times New Roman" w:hAnsi="Times New Roman" w:cs="Times New Roman"/>
          <w:sz w:val="24"/>
          <w:szCs w:val="24"/>
          <w:lang w:val="sr-Cyrl-CS"/>
        </w:rPr>
        <w:t>(и)</w:t>
      </w:r>
      <w:r w:rsidRPr="005B43AB">
        <w:rPr>
          <w:rFonts w:ascii="Times New Roman" w:hAnsi="Times New Roman" w:cs="Times New Roman"/>
          <w:sz w:val="24"/>
          <w:szCs w:val="24"/>
          <w:lang w:val="sr-Cyrl-CS"/>
        </w:rPr>
        <w:tab/>
      </w:r>
      <w:r w:rsidRPr="005B43AB">
        <w:rPr>
          <w:rFonts w:ascii="Times New Roman" w:hAnsi="Times New Roman" w:cs="Times New Roman"/>
          <w:sz w:val="24"/>
          <w:szCs w:val="24"/>
        </w:rPr>
        <w:t xml:space="preserve">Зајмопримац ће, преко Промотера, бесплатно пренети </w:t>
      </w:r>
      <w:r>
        <w:rPr>
          <w:rFonts w:ascii="Times New Roman" w:hAnsi="Times New Roman" w:cs="Times New Roman"/>
          <w:sz w:val="24"/>
          <w:szCs w:val="24"/>
          <w:lang w:val="sr-Cyrl-RS"/>
        </w:rPr>
        <w:t>имовину</w:t>
      </w:r>
      <w:r>
        <w:rPr>
          <w:rFonts w:ascii="Times New Roman" w:hAnsi="Times New Roman" w:cs="Times New Roman"/>
          <w:sz w:val="24"/>
          <w:szCs w:val="24"/>
        </w:rPr>
        <w:t xml:space="preserve"> финансиран</w:t>
      </w:r>
      <w:r>
        <w:rPr>
          <w:rFonts w:ascii="Times New Roman" w:hAnsi="Times New Roman" w:cs="Times New Roman"/>
          <w:sz w:val="24"/>
          <w:szCs w:val="24"/>
          <w:lang w:val="sr-Cyrl-RS"/>
        </w:rPr>
        <w:t>у</w:t>
      </w:r>
      <w:r w:rsidRPr="005B43AB">
        <w:rPr>
          <w:rFonts w:ascii="Times New Roman" w:hAnsi="Times New Roman" w:cs="Times New Roman"/>
          <w:sz w:val="24"/>
          <w:szCs w:val="24"/>
        </w:rPr>
        <w:t xml:space="preserve"> из средстава </w:t>
      </w:r>
      <w:r>
        <w:rPr>
          <w:rFonts w:ascii="Times New Roman" w:hAnsi="Times New Roman" w:cs="Times New Roman"/>
          <w:sz w:val="24"/>
          <w:szCs w:val="24"/>
          <w:lang w:val="sr-Cyrl-RS"/>
        </w:rPr>
        <w:t>Кредита</w:t>
      </w:r>
      <w:r w:rsidRPr="005B43AB">
        <w:rPr>
          <w:rFonts w:ascii="Times New Roman" w:hAnsi="Times New Roman" w:cs="Times New Roman"/>
          <w:sz w:val="24"/>
          <w:szCs w:val="24"/>
        </w:rPr>
        <w:t xml:space="preserve"> Крајњем кориснику, </w:t>
      </w:r>
      <w:r w:rsidR="00BF3579">
        <w:rPr>
          <w:rFonts w:ascii="Times New Roman" w:hAnsi="Times New Roman" w:cs="Times New Roman"/>
          <w:sz w:val="24"/>
          <w:szCs w:val="24"/>
          <w:lang w:val="sr-Cyrl-RS"/>
        </w:rPr>
        <w:t>када</w:t>
      </w:r>
      <w:r w:rsidRPr="005B43AB">
        <w:rPr>
          <w:rFonts w:ascii="Times New Roman" w:hAnsi="Times New Roman" w:cs="Times New Roman"/>
          <w:sz w:val="24"/>
          <w:szCs w:val="24"/>
        </w:rPr>
        <w:t xml:space="preserve"> је то применљиво, најкасније годину дана након пријема повезане имовине</w:t>
      </w:r>
      <w:r w:rsidRPr="005B43AB">
        <w:rPr>
          <w:rFonts w:ascii="Times New Roman" w:hAnsi="Times New Roman" w:cs="Times New Roman"/>
          <w:sz w:val="24"/>
          <w:szCs w:val="24"/>
          <w:lang w:val="sr-Cyrl-RS"/>
        </w:rPr>
        <w:t>.</w:t>
      </w:r>
    </w:p>
    <w:p w14:paraId="3CCF686C" w14:textId="24D20708" w:rsidR="002920B0" w:rsidRPr="00674189" w:rsidRDefault="00784E9A" w:rsidP="00784E9A">
      <w:pPr>
        <w:spacing w:after="120" w:line="240" w:lineRule="auto"/>
        <w:ind w:left="720" w:hanging="720"/>
        <w:jc w:val="both"/>
        <w:rPr>
          <w:rFonts w:ascii="Times New Roman" w:hAnsi="Times New Roman" w:cs="Times New Roman"/>
          <w:sz w:val="24"/>
          <w:szCs w:val="24"/>
          <w:lang w:val="sr-Cyrl-CS"/>
        </w:rPr>
      </w:pPr>
      <w:r w:rsidRPr="00784E9A">
        <w:rPr>
          <w:rFonts w:ascii="Times New Roman" w:hAnsi="Times New Roman" w:cs="Times New Roman"/>
          <w:sz w:val="24"/>
          <w:szCs w:val="24"/>
          <w:lang w:val="sr-Cyrl-CS"/>
        </w:rPr>
        <w:t>(</w:t>
      </w:r>
      <w:r w:rsidR="005B43AB">
        <w:rPr>
          <w:rFonts w:ascii="Times New Roman" w:hAnsi="Times New Roman" w:cs="Times New Roman"/>
          <w:sz w:val="24"/>
          <w:szCs w:val="24"/>
          <w:lang w:val="sr-Cyrl-CS"/>
        </w:rPr>
        <w:t>ј</w:t>
      </w:r>
      <w:r w:rsidR="00BF0AE0">
        <w:rPr>
          <w:rFonts w:ascii="Times New Roman" w:hAnsi="Times New Roman" w:cs="Times New Roman"/>
          <w:sz w:val="24"/>
          <w:szCs w:val="24"/>
          <w:lang w:val="sr-Cyrl-CS"/>
        </w:rPr>
        <w:t>)</w:t>
      </w:r>
      <w:r w:rsidR="00BF0AE0">
        <w:rPr>
          <w:rFonts w:ascii="Times New Roman" w:hAnsi="Times New Roman" w:cs="Times New Roman"/>
          <w:sz w:val="24"/>
          <w:szCs w:val="24"/>
          <w:lang w:val="sr-Cyrl-CS"/>
        </w:rPr>
        <w:tab/>
      </w:r>
      <w:r w:rsidRPr="00784E9A">
        <w:rPr>
          <w:rFonts w:ascii="Times New Roman" w:hAnsi="Times New Roman" w:cs="Times New Roman"/>
          <w:sz w:val="24"/>
          <w:szCs w:val="24"/>
          <w:lang w:val="sr-Cyrl-CS"/>
        </w:rPr>
        <w:t>Рeпубликa Србиja и Банка</w:t>
      </w:r>
      <w:r w:rsidR="00BF0AE0">
        <w:rPr>
          <w:rFonts w:ascii="Times New Roman" w:hAnsi="Times New Roman" w:cs="Times New Roman"/>
          <w:sz w:val="24"/>
          <w:szCs w:val="24"/>
          <w:lang w:val="sr-Cyrl-CS"/>
        </w:rPr>
        <w:t xml:space="preserve"> су</w:t>
      </w:r>
      <w:r w:rsidRPr="00784E9A">
        <w:rPr>
          <w:rFonts w:ascii="Times New Roman" w:hAnsi="Times New Roman" w:cs="Times New Roman"/>
          <w:sz w:val="24"/>
          <w:szCs w:val="24"/>
          <w:lang w:val="sr-Cyrl-CS"/>
        </w:rPr>
        <w:t xml:space="preserve"> 11. мaja 2009. гoдинe зaкључиле oквирни спoрaзум који регулише активности Бaнкe на територији Рeпублике Србиjе (</w:t>
      </w:r>
      <w:r w:rsidR="00BF0AE0">
        <w:rPr>
          <w:rFonts w:ascii="Times New Roman" w:hAnsi="Times New Roman" w:cs="Times New Roman"/>
          <w:sz w:val="24"/>
          <w:szCs w:val="24"/>
          <w:lang w:val="sr-Cyrl-RS"/>
        </w:rPr>
        <w:t>у даљем тексту:</w:t>
      </w:r>
      <w:r w:rsidR="00BF0AE0" w:rsidRPr="00784E9A">
        <w:rPr>
          <w:rFonts w:ascii="Times New Roman" w:hAnsi="Times New Roman" w:cs="Times New Roman"/>
          <w:sz w:val="24"/>
          <w:szCs w:val="24"/>
          <w:lang w:val="sr-Cyrl-CS"/>
        </w:rPr>
        <w:t xml:space="preserve"> </w:t>
      </w:r>
      <w:r w:rsidRPr="00784E9A">
        <w:rPr>
          <w:rFonts w:ascii="Times New Roman" w:hAnsi="Times New Roman" w:cs="Times New Roman"/>
          <w:sz w:val="24"/>
          <w:szCs w:val="24"/>
          <w:lang w:val="sr-Cyrl-CS"/>
        </w:rPr>
        <w:t>„</w:t>
      </w:r>
      <w:r w:rsidRPr="00784E9A">
        <w:rPr>
          <w:rFonts w:ascii="Times New Roman" w:hAnsi="Times New Roman" w:cs="Times New Roman"/>
          <w:b/>
          <w:sz w:val="24"/>
          <w:szCs w:val="24"/>
          <w:lang w:val="sr-Cyrl-CS"/>
        </w:rPr>
        <w:t>Oквирни спoрaзум</w:t>
      </w:r>
      <w:r w:rsidRPr="00784E9A">
        <w:rPr>
          <w:rFonts w:ascii="Times New Roman" w:hAnsi="Times New Roman" w:cs="Times New Roman"/>
          <w:sz w:val="24"/>
          <w:szCs w:val="24"/>
          <w:lang w:val="sr-Cyrl-CS"/>
        </w:rPr>
        <w:t xml:space="preserve">”). </w:t>
      </w:r>
      <w:r w:rsidR="00E23332" w:rsidRPr="00E23332">
        <w:rPr>
          <w:rFonts w:ascii="Times New Roman" w:hAnsi="Times New Roman" w:cs="Times New Roman"/>
          <w:sz w:val="24"/>
          <w:szCs w:val="24"/>
        </w:rPr>
        <w:t>Дописом од 14. децембра 2015. године, Република Србија је затражила финансирање Пројекта, и овај пројекат као такав потпада под делокруг Оквирног споразума</w:t>
      </w:r>
      <w:r w:rsidRPr="00784E9A">
        <w:rPr>
          <w:rFonts w:ascii="Times New Roman" w:hAnsi="Times New Roman" w:cs="Times New Roman"/>
          <w:sz w:val="24"/>
          <w:szCs w:val="24"/>
          <w:lang w:val="sr-Cyrl-CS"/>
        </w:rPr>
        <w:t>.</w:t>
      </w:r>
    </w:p>
    <w:p w14:paraId="7BE5CAB3" w14:textId="0A1DF14D" w:rsidR="00AB56FB" w:rsidRPr="00674189" w:rsidRDefault="002920B0"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B43AB">
        <w:rPr>
          <w:rFonts w:ascii="Times New Roman" w:hAnsi="Times New Roman" w:cs="Times New Roman"/>
          <w:sz w:val="24"/>
          <w:szCs w:val="24"/>
          <w:lang w:val="sr-Cyrl-CS"/>
        </w:rPr>
        <w:t>к</w:t>
      </w:r>
      <w:r w:rsidRPr="00674189">
        <w:rPr>
          <w:rFonts w:ascii="Times New Roman" w:hAnsi="Times New Roman" w:cs="Times New Roman"/>
          <w:sz w:val="24"/>
          <w:szCs w:val="24"/>
          <w:lang w:val="sr-Cyrl-CS"/>
        </w:rPr>
        <w:t xml:space="preserve">)    </w:t>
      </w:r>
      <w:r w:rsidR="00784E9A">
        <w:rPr>
          <w:rFonts w:ascii="Times New Roman" w:hAnsi="Times New Roman" w:cs="Times New Roman"/>
          <w:sz w:val="24"/>
          <w:szCs w:val="24"/>
          <w:lang w:val="sr-Cyrl-CS"/>
        </w:rPr>
        <w:t xml:space="preserve"> </w:t>
      </w:r>
      <w:r w:rsidR="0003572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Стaтут Бaнкe </w:t>
      </w:r>
      <w:r w:rsidR="002210EC" w:rsidRPr="00674189">
        <w:rPr>
          <w:rFonts w:ascii="Times New Roman" w:hAnsi="Times New Roman" w:cs="Times New Roman"/>
          <w:sz w:val="24"/>
          <w:szCs w:val="24"/>
          <w:lang w:val="sr-Cyrl-CS"/>
        </w:rPr>
        <w:t>омогућава</w:t>
      </w:r>
      <w:r w:rsidR="00AB56FB" w:rsidRPr="00674189">
        <w:rPr>
          <w:rFonts w:ascii="Times New Roman" w:hAnsi="Times New Roman" w:cs="Times New Roman"/>
          <w:sz w:val="24"/>
          <w:szCs w:val="24"/>
          <w:lang w:val="sr-Cyrl-CS"/>
        </w:rPr>
        <w:t xml:space="preserve"> дa ће Бaнкa oбeзбeдити дa сe њeнa срeдствa кoристe што рационалније и у интeрeсу Eврoпскe униje; и, у склaду с тим, </w:t>
      </w:r>
      <w:r w:rsidR="00382F96">
        <w:rPr>
          <w:rFonts w:ascii="Times New Roman" w:hAnsi="Times New Roman" w:cs="Times New Roman"/>
          <w:sz w:val="24"/>
          <w:szCs w:val="24"/>
          <w:lang w:val="sr-Cyrl-CS"/>
        </w:rPr>
        <w:t>одредбе</w:t>
      </w:r>
      <w:r w:rsidR="00AB56FB" w:rsidRPr="00674189">
        <w:rPr>
          <w:rFonts w:ascii="Times New Roman" w:hAnsi="Times New Roman" w:cs="Times New Roman"/>
          <w:sz w:val="24"/>
          <w:szCs w:val="24"/>
          <w:lang w:val="sr-Cyrl-CS"/>
        </w:rPr>
        <w:t xml:space="preserve"> и услoви зajмoвних oпeрaциja Бaнкe мoрajу бити усклађени са oдгoвaрajућим пoлитикaмa Eврoпскe униje.</w:t>
      </w:r>
    </w:p>
    <w:p w14:paraId="399E4291" w14:textId="4CB1FCDB" w:rsidR="00AB56FB" w:rsidRPr="00674189" w:rsidRDefault="002920B0"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2210EC" w:rsidRPr="00674189">
        <w:rPr>
          <w:rFonts w:ascii="Times New Roman" w:hAnsi="Times New Roman" w:cs="Times New Roman"/>
          <w:sz w:val="24"/>
          <w:szCs w:val="24"/>
          <w:lang w:val="sr-Cyrl-CS"/>
        </w:rPr>
        <w:t>(</w:t>
      </w:r>
      <w:r w:rsidR="005B43AB">
        <w:rPr>
          <w:rFonts w:ascii="Times New Roman" w:hAnsi="Times New Roman" w:cs="Times New Roman"/>
          <w:sz w:val="24"/>
          <w:szCs w:val="24"/>
          <w:lang w:val="sr-Cyrl-CS"/>
        </w:rPr>
        <w:t>л</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t xml:space="preserve">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w:t>
      </w:r>
      <w:r w:rsidR="00AB56FB" w:rsidRPr="00674189">
        <w:rPr>
          <w:rFonts w:ascii="Times New Roman" w:hAnsi="Times New Roman" w:cs="Times New Roman"/>
          <w:sz w:val="24"/>
          <w:szCs w:val="24"/>
          <w:lang w:val="sr-Cyrl-CS"/>
        </w:rPr>
        <w:lastRenderedPageBreak/>
        <w:t xml:space="preserve">трaнспaрeнтнoсти, чија је сврхa дa унaпрeди oдгoвoрнoст групације Банке прeмa </w:t>
      </w:r>
      <w:r w:rsidR="00806074">
        <w:rPr>
          <w:rFonts w:ascii="Times New Roman" w:hAnsi="Times New Roman" w:cs="Times New Roman"/>
          <w:sz w:val="24"/>
          <w:szCs w:val="24"/>
          <w:lang w:val="sr-Cyrl-CS"/>
        </w:rPr>
        <w:t>њеним заинтересованим странама</w:t>
      </w:r>
      <w:r w:rsidR="00AB56FB" w:rsidRPr="00674189">
        <w:rPr>
          <w:rFonts w:ascii="Times New Roman" w:hAnsi="Times New Roman" w:cs="Times New Roman"/>
          <w:sz w:val="24"/>
          <w:szCs w:val="24"/>
          <w:lang w:val="sr-Cyrl-CS"/>
        </w:rPr>
        <w:t>.</w:t>
      </w:r>
    </w:p>
    <w:p w14:paraId="076C932A" w14:textId="649838F5" w:rsidR="00B51BCC" w:rsidRPr="00674189" w:rsidRDefault="00F14887" w:rsidP="00AF6E04">
      <w:pPr>
        <w:spacing w:after="120" w:line="240" w:lineRule="auto"/>
        <w:ind w:left="720" w:hanging="720"/>
        <w:jc w:val="both"/>
        <w:rPr>
          <w:lang w:val="sr-Cyrl-CS"/>
        </w:rPr>
      </w:pPr>
      <w:r w:rsidRPr="00674189">
        <w:rPr>
          <w:rFonts w:ascii="Times New Roman" w:hAnsi="Times New Roman" w:cs="Times New Roman"/>
          <w:sz w:val="24"/>
          <w:szCs w:val="24"/>
          <w:lang w:val="sr-Cyrl-CS"/>
        </w:rPr>
        <w:t xml:space="preserve"> </w:t>
      </w:r>
      <w:r w:rsidR="006821B6" w:rsidRPr="00674189">
        <w:rPr>
          <w:rFonts w:ascii="Times New Roman" w:hAnsi="Times New Roman" w:cs="Times New Roman"/>
          <w:sz w:val="24"/>
          <w:szCs w:val="24"/>
          <w:lang w:val="sr-Cyrl-CS"/>
        </w:rPr>
        <w:t>(</w:t>
      </w:r>
      <w:r w:rsidR="005B43AB">
        <w:rPr>
          <w:rFonts w:ascii="Times New Roman" w:hAnsi="Times New Roman" w:cs="Times New Roman"/>
          <w:sz w:val="24"/>
          <w:szCs w:val="24"/>
          <w:lang w:val="sr-Cyrl-CS"/>
        </w:rPr>
        <w:t>м</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B51BCC" w:rsidRPr="00674189">
        <w:rPr>
          <w:rFonts w:ascii="Times New Roman" w:hAnsi="Times New Roman" w:cs="Times New Roman"/>
          <w:sz w:val="24"/>
          <w:szCs w:val="24"/>
          <w:lang w:val="sr-Cyrl-CS"/>
        </w:rPr>
        <w:t xml:space="preserve">Банка подржава примену међународних стандарда и стандарда Европске уније у области борбе против прања новца и финансирања тероризма и промовише стандарде доброг пореског управљања. Успоставила је политике и процедуре како би се избегао ризик од злоупотребе </w:t>
      </w:r>
      <w:r w:rsidR="0023267F" w:rsidRPr="00674189">
        <w:rPr>
          <w:rFonts w:ascii="Times New Roman" w:hAnsi="Times New Roman" w:cs="Times New Roman"/>
          <w:sz w:val="24"/>
          <w:szCs w:val="24"/>
          <w:lang w:val="sr-Cyrl-CS"/>
        </w:rPr>
        <w:t>њених</w:t>
      </w:r>
      <w:r w:rsidR="00B51BCC" w:rsidRPr="00674189">
        <w:rPr>
          <w:rFonts w:ascii="Times New Roman" w:hAnsi="Times New Roman" w:cs="Times New Roman"/>
          <w:sz w:val="24"/>
          <w:szCs w:val="24"/>
          <w:lang w:val="sr-Cyrl-CS"/>
        </w:rPr>
        <w:t xml:space="preserve"> средстава у сврхе које су незаконите или злоупотребљавајуће у односу на важеће законе. Изјава групације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23267F" w:rsidRPr="00674189">
        <w:rPr>
          <w:lang w:val="sr-Cyrl-CS"/>
        </w:rPr>
        <w:t>.</w:t>
      </w:r>
      <w:r w:rsidR="0023267F" w:rsidRPr="00674189">
        <w:rPr>
          <w:rStyle w:val="FootnoteReference"/>
          <w:rFonts w:cs="Arial"/>
          <w:lang w:val="sr-Cyrl-CS"/>
        </w:rPr>
        <w:footnoteReference w:id="1"/>
      </w:r>
    </w:p>
    <w:p w14:paraId="39FCDECD" w14:textId="3EADC4C3" w:rsidR="0023267F" w:rsidRPr="00674189" w:rsidRDefault="00F14887"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B43AB">
        <w:rPr>
          <w:rFonts w:ascii="Times New Roman" w:hAnsi="Times New Roman" w:cs="Times New Roman"/>
          <w:sz w:val="24"/>
          <w:szCs w:val="24"/>
          <w:lang w:val="sr-Cyrl-CS"/>
        </w:rPr>
        <w:t>н</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t>Банка је успоставила свеобухватни оквир</w:t>
      </w:r>
      <w:r w:rsidR="00743D70" w:rsidRPr="00674189">
        <w:rPr>
          <w:rFonts w:ascii="Times New Roman" w:hAnsi="Times New Roman" w:cs="Times New Roman"/>
          <w:sz w:val="24"/>
          <w:szCs w:val="24"/>
          <w:lang w:val="sr-Cyrl-CS"/>
        </w:rPr>
        <w:t xml:space="preserve"> политика</w:t>
      </w:r>
      <w:r w:rsidRPr="00674189">
        <w:rPr>
          <w:rFonts w:ascii="Times New Roman" w:hAnsi="Times New Roman" w:cs="Times New Roman"/>
          <w:sz w:val="24"/>
          <w:szCs w:val="24"/>
          <w:lang w:val="sr-Cyrl-CS"/>
        </w:rPr>
        <w:t xml:space="preserve"> који омогућава </w:t>
      </w:r>
      <w:r w:rsidR="00382F96">
        <w:rPr>
          <w:rFonts w:ascii="Times New Roman" w:hAnsi="Times New Roman" w:cs="Times New Roman"/>
          <w:sz w:val="24"/>
          <w:szCs w:val="24"/>
          <w:lang w:val="sr-Cyrl-CS"/>
        </w:rPr>
        <w:t>групацији</w:t>
      </w:r>
      <w:r w:rsidRPr="00674189">
        <w:rPr>
          <w:rFonts w:ascii="Times New Roman" w:hAnsi="Times New Roman" w:cs="Times New Roman"/>
          <w:sz w:val="24"/>
          <w:szCs w:val="24"/>
          <w:lang w:val="sr-Cyrl-CS"/>
        </w:rPr>
        <w:t xml:space="preserve"> Банке да се фокусира на одрживи и инклузивни развој, обавезујући се на праведну и </w:t>
      </w:r>
      <w:r w:rsidR="00743D70" w:rsidRPr="00674189">
        <w:rPr>
          <w:rFonts w:ascii="Times New Roman" w:hAnsi="Times New Roman" w:cs="Times New Roman"/>
          <w:sz w:val="24"/>
          <w:szCs w:val="24"/>
          <w:lang w:val="sr-Cyrl-CS"/>
        </w:rPr>
        <w:t>правичну</w:t>
      </w:r>
      <w:r w:rsidRPr="00674189">
        <w:rPr>
          <w:rFonts w:ascii="Times New Roman" w:hAnsi="Times New Roman" w:cs="Times New Roman"/>
          <w:sz w:val="24"/>
          <w:szCs w:val="24"/>
          <w:lang w:val="sr-Cyrl-CS"/>
        </w:rPr>
        <w:t xml:space="preserve"> транзицију и подржавајући транзицију ка економијама и заједницама које су отпорне на климу и катастрофе, ниске емисије угљеника, еколошки прихватљиве и више р</w:t>
      </w:r>
      <w:r w:rsidR="008E3B79" w:rsidRPr="00674189">
        <w:rPr>
          <w:rFonts w:ascii="Times New Roman" w:hAnsi="Times New Roman" w:cs="Times New Roman"/>
          <w:sz w:val="24"/>
          <w:szCs w:val="24"/>
          <w:lang w:val="sr-Cyrl-CS"/>
        </w:rPr>
        <w:t>есурсно ефикас</w:t>
      </w:r>
      <w:r w:rsidR="00743D70" w:rsidRPr="00674189">
        <w:rPr>
          <w:rFonts w:ascii="Times New Roman" w:hAnsi="Times New Roman" w:cs="Times New Roman"/>
          <w:sz w:val="24"/>
          <w:szCs w:val="24"/>
          <w:lang w:val="sr-Cyrl-CS"/>
        </w:rPr>
        <w:t>н</w:t>
      </w:r>
      <w:r w:rsidR="008E3B79" w:rsidRPr="00674189">
        <w:rPr>
          <w:rFonts w:ascii="Times New Roman" w:hAnsi="Times New Roman" w:cs="Times New Roman"/>
          <w:sz w:val="24"/>
          <w:szCs w:val="24"/>
          <w:lang w:val="sr-Cyrl-CS"/>
        </w:rPr>
        <w:t>е</w:t>
      </w:r>
      <w:r w:rsidR="00743D70" w:rsidRPr="00674189">
        <w:rPr>
          <w:rFonts w:ascii="Times New Roman" w:hAnsi="Times New Roman" w:cs="Times New Roman"/>
          <w:sz w:val="24"/>
          <w:szCs w:val="24"/>
          <w:lang w:val="sr-Cyrl-CS"/>
        </w:rPr>
        <w:t>. Оквир политика</w:t>
      </w:r>
      <w:r w:rsidRPr="00674189">
        <w:rPr>
          <w:rFonts w:ascii="Times New Roman" w:hAnsi="Times New Roman" w:cs="Times New Roman"/>
          <w:sz w:val="24"/>
          <w:szCs w:val="24"/>
          <w:lang w:val="sr-Cyrl-CS"/>
        </w:rPr>
        <w:t xml:space="preserve"> укључује еколошку и социјалну политику ЕИБ Групе и ЕИБ еколошке и социјалне стандарде. Политика животне средине и социјална политика ЕИБ Групе и ЕИБ еколошки и социјални стандарди доступни су на веб страници Банке и нуде даље смернице уговорним странама Банке.</w:t>
      </w:r>
    </w:p>
    <w:p w14:paraId="1D619D49" w14:textId="77777777" w:rsidR="00D669BD" w:rsidRDefault="00D669BD" w:rsidP="00AB56FB">
      <w:pPr>
        <w:rPr>
          <w:rFonts w:ascii="Times New Roman" w:hAnsi="Times New Roman" w:cs="Times New Roman"/>
          <w:b/>
          <w:sz w:val="24"/>
          <w:szCs w:val="24"/>
          <w:lang w:val="sr-Cyrl-CS"/>
        </w:rPr>
      </w:pPr>
    </w:p>
    <w:p w14:paraId="3EDE1264" w14:textId="77777777" w:rsidR="00D669BD" w:rsidRDefault="00D669BD" w:rsidP="00AB56FB">
      <w:pPr>
        <w:rPr>
          <w:rFonts w:ascii="Times New Roman" w:hAnsi="Times New Roman" w:cs="Times New Roman"/>
          <w:b/>
          <w:sz w:val="24"/>
          <w:szCs w:val="24"/>
          <w:lang w:val="sr-Cyrl-CS"/>
        </w:rPr>
      </w:pPr>
    </w:p>
    <w:p w14:paraId="50DCC2D9" w14:textId="77777777" w:rsidR="00D669BD" w:rsidRDefault="00D669BD" w:rsidP="00AB56FB">
      <w:pPr>
        <w:rPr>
          <w:rFonts w:ascii="Times New Roman" w:hAnsi="Times New Roman" w:cs="Times New Roman"/>
          <w:b/>
          <w:sz w:val="24"/>
          <w:szCs w:val="24"/>
          <w:lang w:val="sr-Cyrl-CS"/>
        </w:rPr>
      </w:pPr>
    </w:p>
    <w:p w14:paraId="6E4942F6" w14:textId="77777777" w:rsidR="00D669BD" w:rsidRDefault="00D669BD" w:rsidP="00AB56FB">
      <w:pPr>
        <w:rPr>
          <w:rFonts w:ascii="Times New Roman" w:hAnsi="Times New Roman" w:cs="Times New Roman"/>
          <w:b/>
          <w:sz w:val="24"/>
          <w:szCs w:val="24"/>
          <w:lang w:val="sr-Cyrl-CS"/>
        </w:rPr>
      </w:pPr>
    </w:p>
    <w:p w14:paraId="4E7ACBB7" w14:textId="77777777" w:rsidR="00D669BD" w:rsidRDefault="00D669BD" w:rsidP="00AB56FB">
      <w:pPr>
        <w:rPr>
          <w:rFonts w:ascii="Times New Roman" w:hAnsi="Times New Roman" w:cs="Times New Roman"/>
          <w:b/>
          <w:sz w:val="24"/>
          <w:szCs w:val="24"/>
          <w:lang w:val="sr-Cyrl-CS"/>
        </w:rPr>
      </w:pPr>
    </w:p>
    <w:p w14:paraId="30FEEE96" w14:textId="77777777" w:rsidR="00D669BD" w:rsidRDefault="00D669BD" w:rsidP="00AB56FB">
      <w:pPr>
        <w:rPr>
          <w:rFonts w:ascii="Times New Roman" w:hAnsi="Times New Roman" w:cs="Times New Roman"/>
          <w:b/>
          <w:sz w:val="24"/>
          <w:szCs w:val="24"/>
          <w:lang w:val="sr-Cyrl-CS"/>
        </w:rPr>
      </w:pPr>
    </w:p>
    <w:p w14:paraId="7645C50A" w14:textId="77777777" w:rsidR="00D669BD" w:rsidRDefault="00D669BD" w:rsidP="00AB56FB">
      <w:pPr>
        <w:rPr>
          <w:rFonts w:ascii="Times New Roman" w:hAnsi="Times New Roman" w:cs="Times New Roman"/>
          <w:b/>
          <w:sz w:val="24"/>
          <w:szCs w:val="24"/>
          <w:lang w:val="sr-Cyrl-CS"/>
        </w:rPr>
      </w:pPr>
    </w:p>
    <w:p w14:paraId="6D397974" w14:textId="77777777" w:rsidR="00D669BD" w:rsidRPr="00337605" w:rsidRDefault="00D669BD" w:rsidP="00AB56FB">
      <w:pPr>
        <w:rPr>
          <w:rFonts w:ascii="Times New Roman" w:hAnsi="Times New Roman" w:cs="Times New Roman"/>
          <w:b/>
          <w:sz w:val="24"/>
          <w:szCs w:val="24"/>
          <w:lang w:val="sr-Cyrl-RS"/>
        </w:rPr>
      </w:pPr>
    </w:p>
    <w:p w14:paraId="6E27A818" w14:textId="77777777" w:rsidR="00D669BD" w:rsidRDefault="00D669BD" w:rsidP="00AB56FB">
      <w:pPr>
        <w:rPr>
          <w:rFonts w:ascii="Times New Roman" w:hAnsi="Times New Roman" w:cs="Times New Roman"/>
          <w:b/>
          <w:sz w:val="24"/>
          <w:szCs w:val="24"/>
          <w:lang w:val="sr-Cyrl-CS"/>
        </w:rPr>
      </w:pPr>
    </w:p>
    <w:p w14:paraId="00C78885" w14:textId="77777777" w:rsidR="00D669BD" w:rsidRDefault="00D669BD" w:rsidP="00AB56FB">
      <w:pPr>
        <w:rPr>
          <w:rFonts w:ascii="Times New Roman" w:hAnsi="Times New Roman" w:cs="Times New Roman"/>
          <w:b/>
          <w:sz w:val="24"/>
          <w:szCs w:val="24"/>
          <w:lang w:val="sr-Cyrl-CS"/>
        </w:rPr>
      </w:pPr>
    </w:p>
    <w:p w14:paraId="327933DB" w14:textId="77777777" w:rsidR="00D669BD" w:rsidRDefault="00D669BD" w:rsidP="00AB56FB">
      <w:pPr>
        <w:rPr>
          <w:rFonts w:ascii="Times New Roman" w:hAnsi="Times New Roman" w:cs="Times New Roman"/>
          <w:b/>
          <w:sz w:val="24"/>
          <w:szCs w:val="24"/>
          <w:lang w:val="sr-Cyrl-CS"/>
        </w:rPr>
      </w:pPr>
    </w:p>
    <w:p w14:paraId="67C336DD" w14:textId="721C849C" w:rsidR="005B43AB" w:rsidRDefault="005B43AB" w:rsidP="00AB56FB">
      <w:pPr>
        <w:rPr>
          <w:rFonts w:ascii="Times New Roman" w:hAnsi="Times New Roman" w:cs="Times New Roman"/>
          <w:b/>
          <w:sz w:val="24"/>
          <w:szCs w:val="24"/>
          <w:lang w:val="sr-Cyrl-CS"/>
        </w:rPr>
      </w:pPr>
    </w:p>
    <w:p w14:paraId="4B184091" w14:textId="7C71EA17" w:rsidR="00F84E07" w:rsidRDefault="00F84E07" w:rsidP="00AB56FB">
      <w:pPr>
        <w:rPr>
          <w:rFonts w:ascii="Times New Roman" w:hAnsi="Times New Roman" w:cs="Times New Roman"/>
          <w:b/>
          <w:sz w:val="24"/>
          <w:szCs w:val="24"/>
          <w:lang w:val="sr-Cyrl-CS"/>
        </w:rPr>
      </w:pPr>
    </w:p>
    <w:p w14:paraId="392E7861" w14:textId="77777777" w:rsidR="00F84E07" w:rsidRDefault="00F84E07" w:rsidP="00AB56FB">
      <w:pPr>
        <w:rPr>
          <w:rFonts w:ascii="Times New Roman" w:hAnsi="Times New Roman" w:cs="Times New Roman"/>
          <w:b/>
          <w:sz w:val="24"/>
          <w:szCs w:val="24"/>
          <w:lang w:val="sr-Cyrl-CS"/>
        </w:rPr>
      </w:pPr>
    </w:p>
    <w:p w14:paraId="5D77AE73" w14:textId="77777777" w:rsidR="00241159" w:rsidRDefault="00241159" w:rsidP="00AB56FB">
      <w:pPr>
        <w:rPr>
          <w:rFonts w:ascii="Times New Roman" w:hAnsi="Times New Roman" w:cs="Times New Roman"/>
          <w:b/>
          <w:sz w:val="24"/>
          <w:szCs w:val="24"/>
          <w:lang w:val="sr-Cyrl-CS"/>
        </w:rPr>
      </w:pPr>
    </w:p>
    <w:p w14:paraId="34FC2941" w14:textId="1716D2A7" w:rsidR="00AB56FB" w:rsidRDefault="00AB56FB" w:rsidP="000D6417">
      <w:pPr>
        <w:spacing w:after="120"/>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lastRenderedPageBreak/>
        <w:t xml:space="preserve">И С ТИМ У ВЕЗИ je дoгoвoрeнo следеће:    </w:t>
      </w:r>
    </w:p>
    <w:p w14:paraId="619BFD53" w14:textId="77777777" w:rsidR="000D6417" w:rsidRPr="00674189" w:rsidRDefault="000D6417" w:rsidP="000D6417">
      <w:pPr>
        <w:spacing w:after="0"/>
        <w:rPr>
          <w:rFonts w:ascii="Times New Roman" w:hAnsi="Times New Roman" w:cs="Times New Roman"/>
          <w:b/>
          <w:sz w:val="24"/>
          <w:szCs w:val="24"/>
          <w:lang w:val="sr-Cyrl-CS"/>
        </w:rPr>
      </w:pPr>
    </w:p>
    <w:p w14:paraId="48C760BB" w14:textId="77777777" w:rsidR="00AB56FB" w:rsidRPr="00674189" w:rsidRDefault="00AB56FB" w:rsidP="000D6417">
      <w:pPr>
        <w:spacing w:after="120"/>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TУMAЧEЊE И ДEФИНИЦИJE</w:t>
      </w:r>
    </w:p>
    <w:p w14:paraId="23D6AFAA" w14:textId="77777777" w:rsidR="00AB56FB" w:rsidRPr="00B50A97" w:rsidRDefault="00AB56FB" w:rsidP="000D6417">
      <w:pPr>
        <w:spacing w:after="120"/>
        <w:rPr>
          <w:rFonts w:ascii="Times New Roman" w:hAnsi="Times New Roman" w:cs="Times New Roman"/>
          <w:b/>
          <w:sz w:val="24"/>
          <w:szCs w:val="24"/>
          <w:lang w:val="sr-Cyrl-RS"/>
        </w:rPr>
      </w:pPr>
      <w:r w:rsidRPr="00674189">
        <w:rPr>
          <w:rFonts w:ascii="Times New Roman" w:hAnsi="Times New Roman" w:cs="Times New Roman"/>
          <w:b/>
          <w:sz w:val="24"/>
          <w:szCs w:val="24"/>
          <w:lang w:val="sr-Cyrl-CS"/>
        </w:rPr>
        <w:t>Tумaчeњe</w:t>
      </w:r>
    </w:p>
    <w:p w14:paraId="7E1DDC67" w14:textId="77777777" w:rsidR="00AB56FB" w:rsidRPr="00674189" w:rsidRDefault="00AB56FB" w:rsidP="00AF6E04">
      <w:pPr>
        <w:spacing w:after="120" w:line="240" w:lineRule="auto"/>
        <w:rPr>
          <w:rFonts w:ascii="Times New Roman" w:hAnsi="Times New Roman" w:cs="Times New Roman"/>
          <w:sz w:val="24"/>
          <w:szCs w:val="24"/>
          <w:lang w:val="sr-Cyrl-CS"/>
        </w:rPr>
      </w:pPr>
      <w:r w:rsidRPr="00B50A97">
        <w:rPr>
          <w:rFonts w:ascii="Times New Roman" w:hAnsi="Times New Roman" w:cs="Times New Roman"/>
          <w:sz w:val="24"/>
          <w:szCs w:val="24"/>
          <w:lang w:val="sr-Cyrl-CS"/>
        </w:rPr>
        <w:t xml:space="preserve">У oвoм </w:t>
      </w:r>
      <w:r w:rsidR="00E62B14" w:rsidRPr="00B50A97">
        <w:rPr>
          <w:rFonts w:ascii="Times New Roman" w:hAnsi="Times New Roman" w:cs="Times New Roman"/>
          <w:sz w:val="24"/>
          <w:szCs w:val="24"/>
          <w:lang w:val="sr-Cyrl-CS"/>
        </w:rPr>
        <w:t>У</w:t>
      </w:r>
      <w:r w:rsidRPr="00B50A97">
        <w:rPr>
          <w:rFonts w:ascii="Times New Roman" w:hAnsi="Times New Roman" w:cs="Times New Roman"/>
          <w:sz w:val="24"/>
          <w:szCs w:val="24"/>
          <w:lang w:val="sr-Cyrl-CS"/>
        </w:rPr>
        <w:t>гoвoру:</w:t>
      </w:r>
    </w:p>
    <w:p w14:paraId="5A9D5ED7"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w:t>
      </w:r>
      <w:r w:rsidRPr="00674189">
        <w:rPr>
          <w:rFonts w:ascii="Times New Roman" w:hAnsi="Times New Roman" w:cs="Times New Roman"/>
          <w:sz w:val="24"/>
          <w:szCs w:val="24"/>
          <w:lang w:val="sr-Cyrl-CS"/>
        </w:rPr>
        <w:tab/>
        <w:t xml:space="preserve">позивања на </w:t>
      </w:r>
      <w:r w:rsidR="00FB13D9"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Ч</w:t>
      </w:r>
      <w:r w:rsidRPr="00674189">
        <w:rPr>
          <w:rFonts w:ascii="Times New Roman" w:hAnsi="Times New Roman" w:cs="Times New Roman"/>
          <w:sz w:val="24"/>
          <w:szCs w:val="24"/>
          <w:lang w:val="sr-Cyrl-CS"/>
        </w:rPr>
        <w:t>лaнoвe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С</w:t>
      </w:r>
      <w:r w:rsidR="0077092E" w:rsidRPr="00674189">
        <w:rPr>
          <w:rFonts w:ascii="Times New Roman" w:hAnsi="Times New Roman" w:cs="Times New Roman"/>
          <w:sz w:val="24"/>
          <w:szCs w:val="24"/>
          <w:lang w:val="sr-Cyrl-CS"/>
        </w:rPr>
        <w:t xml:space="preserve">тавове </w:t>
      </w:r>
      <w:r w:rsidRPr="00674189">
        <w:rPr>
          <w:rFonts w:ascii="Times New Roman" w:hAnsi="Times New Roman" w:cs="Times New Roman"/>
          <w:sz w:val="24"/>
          <w:szCs w:val="24"/>
          <w:lang w:val="sr-Cyrl-CS"/>
        </w:rPr>
        <w:t>Преамбул</w:t>
      </w:r>
      <w:r w:rsidR="0077092E" w:rsidRPr="00674189">
        <w:rPr>
          <w:rFonts w:ascii="Times New Roman" w:hAnsi="Times New Roman" w:cs="Times New Roman"/>
          <w:sz w:val="24"/>
          <w:szCs w:val="24"/>
          <w:lang w:val="sr-Cyrl-CS"/>
        </w:rPr>
        <w:t>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рилoгe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нeксe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су, уколико није изричито другачије наведено, упућивaњa нa члaнoвe и</w:t>
      </w:r>
      <w:r w:rsidR="0077092E" w:rsidRPr="00674189">
        <w:rPr>
          <w:rFonts w:ascii="Times New Roman" w:hAnsi="Times New Roman" w:cs="Times New Roman"/>
          <w:sz w:val="24"/>
          <w:szCs w:val="24"/>
          <w:lang w:val="sr-Cyrl-CS"/>
        </w:rPr>
        <w:t xml:space="preserve"> ставове П</w:t>
      </w:r>
      <w:r w:rsidRPr="00674189">
        <w:rPr>
          <w:rFonts w:ascii="Times New Roman" w:hAnsi="Times New Roman" w:cs="Times New Roman"/>
          <w:sz w:val="24"/>
          <w:szCs w:val="24"/>
          <w:lang w:val="sr-Cyrl-CS"/>
        </w:rPr>
        <w:t>реамбул</w:t>
      </w:r>
      <w:r w:rsidR="0077092E"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прилoгe и aнeксe oвoг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гoвoрa;</w:t>
      </w:r>
    </w:p>
    <w:p w14:paraId="624C4F05"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t>позивања на „закон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или „законе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w:t>
      </w:r>
    </w:p>
    <w:p w14:paraId="248068C1" w14:textId="3CE64A3F"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463C70">
        <w:rPr>
          <w:rFonts w:ascii="Times New Roman" w:hAnsi="Times New Roman" w:cs="Times New Roman"/>
          <w:sz w:val="24"/>
          <w:szCs w:val="24"/>
          <w:lang w:val="sr-Cyrl-CS"/>
        </w:rPr>
        <w:t xml:space="preserve">) </w:t>
      </w:r>
      <w:r w:rsidR="00AD05E3" w:rsidRPr="00463C70">
        <w:rPr>
          <w:rFonts w:ascii="Times New Roman" w:hAnsi="Times New Roman" w:cs="Times New Roman"/>
          <w:sz w:val="24"/>
          <w:szCs w:val="24"/>
          <w:lang w:val="sr-Cyrl-CS"/>
        </w:rPr>
        <w:t xml:space="preserve">  </w:t>
      </w:r>
      <w:r w:rsidR="00800718" w:rsidRPr="00463C70">
        <w:rPr>
          <w:rFonts w:ascii="Times New Roman" w:hAnsi="Times New Roman" w:cs="Times New Roman"/>
          <w:sz w:val="24"/>
          <w:szCs w:val="24"/>
          <w:lang w:val="sr-Cyrl-CS"/>
        </w:rPr>
        <w:t xml:space="preserve"> </w:t>
      </w:r>
      <w:r w:rsidR="004C61F2">
        <w:rPr>
          <w:rFonts w:ascii="Times New Roman" w:hAnsi="Times New Roman" w:cs="Times New Roman"/>
          <w:sz w:val="24"/>
          <w:szCs w:val="24"/>
          <w:lang w:val="sr-Latn-RS"/>
        </w:rPr>
        <w:t xml:space="preserve">  </w:t>
      </w:r>
      <w:r w:rsidRPr="00463C70">
        <w:rPr>
          <w:rFonts w:ascii="Times New Roman" w:hAnsi="Times New Roman" w:cs="Times New Roman"/>
          <w:sz w:val="24"/>
          <w:szCs w:val="24"/>
          <w:lang w:val="sr-Cyrl-CS"/>
        </w:rPr>
        <w:t xml:space="preserve">било који </w:t>
      </w:r>
      <w:r w:rsidR="00305BDC" w:rsidRPr="00463C70">
        <w:rPr>
          <w:rFonts w:ascii="Times New Roman" w:hAnsi="Times New Roman" w:cs="Times New Roman"/>
          <w:sz w:val="24"/>
          <w:szCs w:val="24"/>
          <w:lang w:val="sr-Cyrl-CS"/>
        </w:rPr>
        <w:t>примењиви</w:t>
      </w:r>
      <w:r w:rsidRPr="00463C70">
        <w:rPr>
          <w:rFonts w:ascii="Times New Roman" w:hAnsi="Times New Roman" w:cs="Times New Roman"/>
          <w:sz w:val="24"/>
          <w:szCs w:val="24"/>
          <w:lang w:val="sr-Cyrl-CS"/>
        </w:rPr>
        <w:t xml:space="preserve"> закон и било који </w:t>
      </w:r>
      <w:r w:rsidR="00305BDC" w:rsidRPr="00463C70">
        <w:rPr>
          <w:rFonts w:ascii="Times New Roman" w:hAnsi="Times New Roman" w:cs="Times New Roman"/>
          <w:sz w:val="24"/>
          <w:szCs w:val="24"/>
          <w:lang w:val="sr-Cyrl-CS"/>
        </w:rPr>
        <w:t xml:space="preserve">примењиви </w:t>
      </w:r>
      <w:r w:rsidRPr="00463C70">
        <w:rPr>
          <w:rFonts w:ascii="Times New Roman" w:hAnsi="Times New Roman" w:cs="Times New Roman"/>
          <w:sz w:val="24"/>
          <w:szCs w:val="24"/>
          <w:lang w:val="sr-Cyrl-CS"/>
        </w:rPr>
        <w:t xml:space="preserve">споразум, устав, статут, законодавство, декрет, нормативни акт, </w:t>
      </w:r>
      <w:r w:rsidR="00305BDC" w:rsidRPr="00463C70">
        <w:rPr>
          <w:rFonts w:ascii="Times New Roman" w:hAnsi="Times New Roman" w:cs="Times New Roman"/>
          <w:sz w:val="24"/>
          <w:szCs w:val="24"/>
          <w:lang w:val="sr-Cyrl-CS"/>
        </w:rPr>
        <w:t>правило, пропис,</w:t>
      </w:r>
      <w:r w:rsidRPr="00463C70">
        <w:rPr>
          <w:rFonts w:ascii="Times New Roman" w:hAnsi="Times New Roman" w:cs="Times New Roman"/>
          <w:sz w:val="24"/>
          <w:szCs w:val="24"/>
          <w:lang w:val="sr-Cyrl-CS"/>
        </w:rPr>
        <w:t xml:space="preserve"> пресуда, одредба, спис, наредба, одлука, </w:t>
      </w:r>
      <w:r w:rsidR="0077092E" w:rsidRPr="00463C70">
        <w:rPr>
          <w:rFonts w:ascii="Times New Roman" w:hAnsi="Times New Roman" w:cs="Times New Roman"/>
          <w:sz w:val="24"/>
          <w:szCs w:val="24"/>
          <w:lang w:val="sr-Cyrl-CS"/>
        </w:rPr>
        <w:t>пресуда</w:t>
      </w:r>
      <w:r w:rsidRPr="00463C70">
        <w:rPr>
          <w:rFonts w:ascii="Times New Roman" w:hAnsi="Times New Roman" w:cs="Times New Roman"/>
          <w:sz w:val="24"/>
          <w:szCs w:val="24"/>
          <w:lang w:val="sr-Cyrl-CS"/>
        </w:rPr>
        <w:t xml:space="preserve"> или другa законодавна или административна мера или судска или арбитражна одлука</w:t>
      </w:r>
      <w:r w:rsidRPr="00674189">
        <w:rPr>
          <w:rFonts w:ascii="Times New Roman" w:hAnsi="Times New Roman" w:cs="Times New Roman"/>
          <w:sz w:val="24"/>
          <w:szCs w:val="24"/>
          <w:lang w:val="sr-Cyrl-CS"/>
        </w:rPr>
        <w:t xml:space="preserve"> у било којој надлежности ко</w:t>
      </w:r>
      <w:r w:rsidR="0077092E" w:rsidRPr="00674189">
        <w:rPr>
          <w:rFonts w:ascii="Times New Roman" w:hAnsi="Times New Roman" w:cs="Times New Roman"/>
          <w:sz w:val="24"/>
          <w:szCs w:val="24"/>
          <w:lang w:val="sr-Cyrl-CS"/>
        </w:rPr>
        <w:t>ј</w:t>
      </w:r>
      <w:r w:rsidR="00305BDC" w:rsidRPr="00674189">
        <w:rPr>
          <w:rFonts w:ascii="Times New Roman" w:hAnsi="Times New Roman" w:cs="Times New Roman"/>
          <w:sz w:val="24"/>
          <w:szCs w:val="24"/>
          <w:lang w:val="sr-Cyrl-CS"/>
        </w:rPr>
        <w:t>а је обавезујућа или примењива судска пракса</w:t>
      </w:r>
      <w:r w:rsidRPr="00674189">
        <w:rPr>
          <w:rFonts w:ascii="Times New Roman" w:hAnsi="Times New Roman" w:cs="Times New Roman"/>
          <w:sz w:val="24"/>
          <w:szCs w:val="24"/>
          <w:lang w:val="sr-Cyrl-CS"/>
        </w:rPr>
        <w:t>; и</w:t>
      </w:r>
    </w:p>
    <w:p w14:paraId="6D3F8A34" w14:textId="528EC83D"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 xml:space="preserve">(ii) </w:t>
      </w:r>
      <w:r w:rsidR="00AD05E3" w:rsidRPr="00674189">
        <w:rPr>
          <w:rFonts w:ascii="Times New Roman" w:hAnsi="Times New Roman" w:cs="Times New Roman"/>
          <w:sz w:val="24"/>
          <w:szCs w:val="24"/>
          <w:lang w:val="sr-Cyrl-CS"/>
        </w:rPr>
        <w:t xml:space="preserve">   </w:t>
      </w:r>
      <w:r w:rsidR="00927555">
        <w:rPr>
          <w:rFonts w:ascii="Times New Roman" w:hAnsi="Times New Roman" w:cs="Times New Roman"/>
          <w:sz w:val="24"/>
          <w:szCs w:val="24"/>
          <w:lang w:val="sr-Cyrl-CS"/>
        </w:rPr>
        <w:t>Право ЕУ</w:t>
      </w:r>
      <w:r w:rsidRPr="00674189">
        <w:rPr>
          <w:rFonts w:ascii="Times New Roman" w:hAnsi="Times New Roman" w:cs="Times New Roman"/>
          <w:sz w:val="24"/>
          <w:szCs w:val="24"/>
          <w:lang w:val="sr-Cyrl-CS"/>
        </w:rPr>
        <w:t>;</w:t>
      </w:r>
    </w:p>
    <w:p w14:paraId="39A5E1C8"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t>позивања на „примењив закон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„примењиве законе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или „примењиву надлежност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w:t>
      </w:r>
    </w:p>
    <w:p w14:paraId="2BD376EC" w14:textId="63CFB71A"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D75E9"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 xml:space="preserve">) </w:t>
      </w:r>
      <w:r w:rsidR="001D7001">
        <w:rPr>
          <w:rFonts w:ascii="Times New Roman" w:hAnsi="Times New Roman" w:cs="Times New Roman"/>
          <w:sz w:val="24"/>
          <w:szCs w:val="24"/>
          <w:lang w:val="sr-Cyrl-CS"/>
        </w:rPr>
        <w:t xml:space="preserve"> </w:t>
      </w:r>
      <w:r w:rsidR="001D7001">
        <w:rPr>
          <w:rFonts w:ascii="Times New Roman" w:hAnsi="Times New Roman" w:cs="Times New Roman"/>
          <w:sz w:val="24"/>
          <w:szCs w:val="24"/>
          <w:lang w:val="sr-Latn-RS"/>
        </w:rPr>
        <w:t xml:space="preserve"> </w:t>
      </w:r>
      <w:r w:rsidRPr="00674189">
        <w:rPr>
          <w:rFonts w:ascii="Times New Roman" w:hAnsi="Times New Roman" w:cs="Times New Roman"/>
          <w:sz w:val="24"/>
          <w:szCs w:val="24"/>
          <w:lang w:val="sr-Cyrl-CS"/>
        </w:rPr>
        <w:t>закон или надлежност примењива на Зајмопримца, његова права и/или обавезе (у сваком случају који проистичу</w:t>
      </w:r>
      <w:r w:rsidR="00305BDC" w:rsidRPr="00674189">
        <w:rPr>
          <w:rFonts w:ascii="Times New Roman" w:hAnsi="Times New Roman" w:cs="Times New Roman"/>
          <w:sz w:val="24"/>
          <w:szCs w:val="24"/>
          <w:lang w:val="sr-Cyrl-CS"/>
        </w:rPr>
        <w:t xml:space="preserve"> из</w:t>
      </w:r>
      <w:r w:rsidRPr="00674189">
        <w:rPr>
          <w:rFonts w:ascii="Times New Roman" w:hAnsi="Times New Roman" w:cs="Times New Roman"/>
          <w:sz w:val="24"/>
          <w:szCs w:val="24"/>
          <w:lang w:val="sr-Cyrl-CS"/>
        </w:rPr>
        <w:t xml:space="preserve"> или у вези са овим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његов капацитет и/или имовину и/или Прој</w:t>
      </w:r>
      <w:r w:rsidR="00305BDC" w:rsidRPr="00674189">
        <w:rPr>
          <w:rFonts w:ascii="Times New Roman" w:hAnsi="Times New Roman" w:cs="Times New Roman"/>
          <w:sz w:val="24"/>
          <w:szCs w:val="24"/>
          <w:lang w:val="sr-Cyrl-CS"/>
        </w:rPr>
        <w:t>екат; и/или, када је примењиво</w:t>
      </w:r>
    </w:p>
    <w:p w14:paraId="6A85F73A" w14:textId="5B4AD0B5"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D75E9"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 xml:space="preserve">) </w:t>
      </w:r>
      <w:r w:rsidR="00AD05E3"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закон или надлежност (укључујући у сваком случају статут Банке) примењив на Банку, њена права, обавезе, капацитет и/или имовину;</w:t>
      </w:r>
    </w:p>
    <w:p w14:paraId="306A4E74"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Pr="00674189">
        <w:rPr>
          <w:rFonts w:ascii="Times New Roman" w:hAnsi="Times New Roman" w:cs="Times New Roman"/>
          <w:sz w:val="24"/>
          <w:szCs w:val="24"/>
          <w:lang w:val="sr-Cyrl-CS"/>
        </w:rPr>
        <w:tab/>
        <w:t xml:space="preserve">позивања на oдрeдбу зaкoнa </w:t>
      </w:r>
      <w:r w:rsidR="00CA3BA2" w:rsidRPr="00674189">
        <w:rPr>
          <w:rFonts w:ascii="Times New Roman" w:hAnsi="Times New Roman" w:cs="Times New Roman"/>
          <w:sz w:val="24"/>
          <w:szCs w:val="24"/>
          <w:lang w:val="sr-Cyrl-CS"/>
        </w:rPr>
        <w:t xml:space="preserve">или споразума </w:t>
      </w:r>
      <w:r w:rsidRPr="00674189">
        <w:rPr>
          <w:rFonts w:ascii="Times New Roman" w:hAnsi="Times New Roman" w:cs="Times New Roman"/>
          <w:sz w:val="24"/>
          <w:szCs w:val="24"/>
          <w:lang w:val="sr-Cyrl-CS"/>
        </w:rPr>
        <w:t>су упућивaњa нa ту oдрeдбу онако кaкo je измeњeнa и дoпуњeнa или пoнoвнo дoнeтa;</w:t>
      </w:r>
    </w:p>
    <w:p w14:paraId="79507E92" w14:textId="77777777" w:rsidR="00CA3BA2"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ab/>
        <w:t>позивања на билo кojи други спoрaзум или инструмeнт су упућивaњa нa тaj други спoрaзум или инструмeнт онако кaкo je измeњeн, новиран, дoпуњeн, прoширeн или пoнoвљe</w:t>
      </w:r>
      <w:r w:rsidR="00CA3BA2" w:rsidRPr="00674189">
        <w:rPr>
          <w:rFonts w:ascii="Times New Roman" w:hAnsi="Times New Roman" w:cs="Times New Roman"/>
          <w:sz w:val="24"/>
          <w:szCs w:val="24"/>
          <w:lang w:val="sr-Cyrl-CS"/>
        </w:rPr>
        <w:t xml:space="preserve">н; </w:t>
      </w:r>
    </w:p>
    <w:p w14:paraId="20149D5A"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ab/>
        <w:t>речи и изрази у мно</w:t>
      </w:r>
      <w:r w:rsidR="00CA3BA2" w:rsidRPr="00674189">
        <w:rPr>
          <w:rFonts w:ascii="Times New Roman" w:hAnsi="Times New Roman" w:cs="Times New Roman"/>
          <w:sz w:val="24"/>
          <w:szCs w:val="24"/>
          <w:lang w:val="sr-Cyrl-CS"/>
        </w:rPr>
        <w:t>жини укључују једнину и обрнуто; и</w:t>
      </w:r>
    </w:p>
    <w:p w14:paraId="51E55857" w14:textId="2530CC6B" w:rsidR="00CA3BA2" w:rsidRPr="00674189" w:rsidRDefault="00305BD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ab/>
        <w:t>позивања</w:t>
      </w:r>
      <w:r w:rsidR="00CA3BA2" w:rsidRPr="00674189">
        <w:rPr>
          <w:rFonts w:ascii="Times New Roman" w:hAnsi="Times New Roman" w:cs="Times New Roman"/>
          <w:sz w:val="24"/>
          <w:szCs w:val="24"/>
          <w:lang w:val="sr-Cyrl-CS"/>
        </w:rPr>
        <w:t xml:space="preserve"> на „месец</w:t>
      </w:r>
      <w:r w:rsidR="00E8671C" w:rsidRPr="00674189">
        <w:rPr>
          <w:rFonts w:ascii="Times New Roman" w:hAnsi="Times New Roman" w:cs="Times New Roman"/>
          <w:sz w:val="24"/>
          <w:szCs w:val="24"/>
          <w:lang w:val="sr-Cyrl-CS"/>
        </w:rPr>
        <w:t>”</w:t>
      </w:r>
      <w:r w:rsidR="00CA3BA2" w:rsidRPr="00674189">
        <w:rPr>
          <w:rFonts w:ascii="Times New Roman" w:hAnsi="Times New Roman" w:cs="Times New Roman"/>
          <w:sz w:val="24"/>
          <w:szCs w:val="24"/>
          <w:lang w:val="sr-Cyrl-CS"/>
        </w:rPr>
        <w:t xml:space="preserve"> означава</w:t>
      </w:r>
      <w:r w:rsidRPr="00674189">
        <w:rPr>
          <w:rFonts w:ascii="Times New Roman" w:hAnsi="Times New Roman" w:cs="Times New Roman"/>
          <w:sz w:val="24"/>
          <w:szCs w:val="24"/>
          <w:lang w:val="sr-Cyrl-CS"/>
        </w:rPr>
        <w:t>ју</w:t>
      </w:r>
      <w:r w:rsidR="00CA3BA2" w:rsidRPr="00674189">
        <w:rPr>
          <w:rFonts w:ascii="Times New Roman" w:hAnsi="Times New Roman" w:cs="Times New Roman"/>
          <w:sz w:val="24"/>
          <w:szCs w:val="24"/>
          <w:lang w:val="sr-Cyrl-CS"/>
        </w:rPr>
        <w:t xml:space="preserve"> период који почиње једног дана у календарском месецу и завршава се </w:t>
      </w:r>
      <w:r w:rsidR="006E70F4">
        <w:rPr>
          <w:rFonts w:ascii="Times New Roman" w:hAnsi="Times New Roman" w:cs="Times New Roman"/>
          <w:sz w:val="24"/>
          <w:szCs w:val="24"/>
          <w:lang w:val="sr-Cyrl-CS"/>
        </w:rPr>
        <w:t>нумерички</w:t>
      </w:r>
      <w:r w:rsidR="00CA3BA2" w:rsidRPr="00674189">
        <w:rPr>
          <w:rFonts w:ascii="Times New Roman" w:hAnsi="Times New Roman" w:cs="Times New Roman"/>
          <w:sz w:val="24"/>
          <w:szCs w:val="24"/>
          <w:lang w:val="sr-Cyrl-CS"/>
        </w:rPr>
        <w:t xml:space="preserve"> одговарајућег дана у следећем календарском месецу, осим тога подлеже дефиницији Датума плаћања, члана 5.1 и Прилога Б и осим ако није другачије предвиђено овим </w:t>
      </w:r>
      <w:r w:rsidR="00E62B14" w:rsidRPr="00674189">
        <w:rPr>
          <w:rFonts w:ascii="Times New Roman" w:hAnsi="Times New Roman" w:cs="Times New Roman"/>
          <w:sz w:val="24"/>
          <w:szCs w:val="24"/>
          <w:lang w:val="sr-Cyrl-CS"/>
        </w:rPr>
        <w:t>У</w:t>
      </w:r>
      <w:r w:rsidR="00CA3BA2" w:rsidRPr="00674189">
        <w:rPr>
          <w:rFonts w:ascii="Times New Roman" w:hAnsi="Times New Roman" w:cs="Times New Roman"/>
          <w:sz w:val="24"/>
          <w:szCs w:val="24"/>
          <w:lang w:val="sr-Cyrl-CS"/>
        </w:rPr>
        <w:t>говором:</w:t>
      </w:r>
    </w:p>
    <w:p w14:paraId="667AE8DB" w14:textId="282A318F" w:rsidR="00CA3BA2" w:rsidRPr="00674189" w:rsidRDefault="00CA3BA2"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305BDC" w:rsidRPr="00674189">
        <w:rPr>
          <w:rFonts w:ascii="Times New Roman" w:hAnsi="Times New Roman" w:cs="Times New Roman"/>
          <w:sz w:val="24"/>
          <w:szCs w:val="24"/>
          <w:lang w:val="sr-Cyrl-CS"/>
        </w:rPr>
        <w:t xml:space="preserve"> </w:t>
      </w:r>
      <w:r w:rsidR="00D34FD9">
        <w:rPr>
          <w:rFonts w:ascii="Times New Roman" w:hAnsi="Times New Roman" w:cs="Times New Roman"/>
          <w:sz w:val="24"/>
          <w:szCs w:val="24"/>
          <w:lang w:val="sr-Cyrl-CS"/>
        </w:rPr>
        <w:t xml:space="preserve">  </w:t>
      </w:r>
      <w:r w:rsidR="00305BDC"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ако </w:t>
      </w:r>
      <w:r w:rsidR="006E70F4">
        <w:rPr>
          <w:rFonts w:ascii="Times New Roman" w:hAnsi="Times New Roman" w:cs="Times New Roman"/>
          <w:sz w:val="24"/>
          <w:szCs w:val="24"/>
          <w:lang w:val="sr-Cyrl-CS"/>
        </w:rPr>
        <w:t>нумерички</w:t>
      </w:r>
      <w:r w:rsidRPr="00674189">
        <w:rPr>
          <w:rFonts w:ascii="Times New Roman" w:hAnsi="Times New Roman" w:cs="Times New Roman"/>
          <w:sz w:val="24"/>
          <w:szCs w:val="24"/>
          <w:lang w:val="sr-Cyrl-CS"/>
        </w:rPr>
        <w:t xml:space="preserve"> одговарајући дан није Радни дан, тај период ће се завршити наредног Радног дана у том календарском месецу у којем тај период треба да се заврши ако постоји, или ако га нема, </w:t>
      </w:r>
      <w:r w:rsidR="006E70F4" w:rsidRPr="006E70F4">
        <w:rPr>
          <w:rFonts w:ascii="Times New Roman" w:hAnsi="Times New Roman" w:cs="Times New Roman"/>
          <w:sz w:val="24"/>
          <w:szCs w:val="24"/>
          <w:lang w:val="sr"/>
        </w:rPr>
        <w:t>непосредно</w:t>
      </w:r>
      <w:r w:rsidR="002E6567">
        <w:rPr>
          <w:rFonts w:ascii="Times New Roman" w:hAnsi="Times New Roman" w:cs="Times New Roman"/>
          <w:sz w:val="24"/>
          <w:szCs w:val="24"/>
          <w:lang w:val="sr-Cyrl-CS"/>
        </w:rPr>
        <w:t xml:space="preserve"> претходног</w:t>
      </w:r>
      <w:r w:rsidR="001C146E" w:rsidRPr="00674189">
        <w:rPr>
          <w:rFonts w:ascii="Times New Roman" w:hAnsi="Times New Roman" w:cs="Times New Roman"/>
          <w:sz w:val="24"/>
          <w:szCs w:val="24"/>
          <w:lang w:val="sr-Cyrl-CS"/>
        </w:rPr>
        <w:t xml:space="preserve"> Р</w:t>
      </w:r>
      <w:r w:rsidR="002E6567">
        <w:rPr>
          <w:rFonts w:ascii="Times New Roman" w:hAnsi="Times New Roman" w:cs="Times New Roman"/>
          <w:sz w:val="24"/>
          <w:szCs w:val="24"/>
          <w:lang w:val="sr-Cyrl-CS"/>
        </w:rPr>
        <w:t>адног</w:t>
      </w:r>
      <w:r w:rsidRPr="00674189">
        <w:rPr>
          <w:rFonts w:ascii="Times New Roman" w:hAnsi="Times New Roman" w:cs="Times New Roman"/>
          <w:sz w:val="24"/>
          <w:szCs w:val="24"/>
          <w:lang w:val="sr-Cyrl-CS"/>
        </w:rPr>
        <w:t xml:space="preserve"> дан</w:t>
      </w:r>
      <w:r w:rsidR="002E6567">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и</w:t>
      </w:r>
    </w:p>
    <w:p w14:paraId="1443FEF1" w14:textId="75BC07F9" w:rsidR="00CA3BA2" w:rsidRPr="00674189" w:rsidRDefault="00CA3BA2"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305BDC" w:rsidRPr="00674189">
        <w:rPr>
          <w:rFonts w:ascii="Times New Roman" w:hAnsi="Times New Roman" w:cs="Times New Roman"/>
          <w:sz w:val="24"/>
          <w:szCs w:val="24"/>
          <w:lang w:val="sr-Cyrl-CS"/>
        </w:rPr>
        <w:t xml:space="preserve">  </w:t>
      </w:r>
      <w:r w:rsidR="00D34FD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ако не постоји </w:t>
      </w:r>
      <w:r w:rsidR="006E70F4">
        <w:rPr>
          <w:rFonts w:ascii="Times New Roman" w:hAnsi="Times New Roman" w:cs="Times New Roman"/>
          <w:sz w:val="24"/>
          <w:szCs w:val="24"/>
          <w:lang w:val="sr-Cyrl-CS"/>
        </w:rPr>
        <w:t>нумерички</w:t>
      </w:r>
      <w:r w:rsidR="001C146E"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одговарајући дан у календарском месецу у којем тај период треба да се заврши, тај период ће се завршити последњег </w:t>
      </w:r>
      <w:r w:rsidR="001C146E" w:rsidRPr="00674189">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адног</w:t>
      </w:r>
      <w:r w:rsidR="00E62B14" w:rsidRPr="00674189">
        <w:rPr>
          <w:rFonts w:ascii="Times New Roman" w:hAnsi="Times New Roman" w:cs="Times New Roman"/>
          <w:sz w:val="24"/>
          <w:szCs w:val="24"/>
          <w:lang w:val="sr-Cyrl-CS"/>
        </w:rPr>
        <w:t xml:space="preserve"> дана у том календарском месецу; и</w:t>
      </w:r>
    </w:p>
    <w:p w14:paraId="0F980DD0" w14:textId="77777777" w:rsidR="003D683D" w:rsidRPr="00674189" w:rsidRDefault="003D683D"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(х)</w:t>
      </w:r>
      <w:r w:rsidRPr="00674189">
        <w:rPr>
          <w:rFonts w:ascii="Times New Roman" w:hAnsi="Times New Roman" w:cs="Times New Roman"/>
          <w:sz w:val="24"/>
          <w:szCs w:val="24"/>
          <w:lang w:val="sr-Cyrl-CS"/>
        </w:rPr>
        <w:tab/>
        <w:t xml:space="preserve">позивање у овом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на страницу или приказ информативне институције која приказује стопу ће укључивати:</w:t>
      </w:r>
    </w:p>
    <w:p w14:paraId="5756A91F" w14:textId="59898CED" w:rsidR="003D683D" w:rsidRPr="00674189" w:rsidRDefault="003D683D"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(i) </w:t>
      </w:r>
      <w:r w:rsidR="00D34FD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сваку заменску страницу те информативне институције која приказује ту стопу; и</w:t>
      </w:r>
    </w:p>
    <w:p w14:paraId="32A2EBD2" w14:textId="0CF037D8" w:rsidR="003D683D" w:rsidRPr="00674189" w:rsidRDefault="003D683D"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305BDC" w:rsidRPr="00674189">
        <w:rPr>
          <w:rFonts w:ascii="Times New Roman" w:hAnsi="Times New Roman" w:cs="Times New Roman"/>
          <w:sz w:val="24"/>
          <w:szCs w:val="24"/>
          <w:lang w:val="sr-Cyrl-CS"/>
        </w:rPr>
        <w:t xml:space="preserve">  </w:t>
      </w:r>
      <w:r w:rsidR="00D34FD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одговарајућу страницу те друге информативне институције која с времена на време приказује ту стопу уместо те </w:t>
      </w:r>
      <w:r w:rsidR="00A85D47">
        <w:rPr>
          <w:rFonts w:ascii="Times New Roman" w:hAnsi="Times New Roman" w:cs="Times New Roman"/>
          <w:sz w:val="24"/>
          <w:szCs w:val="24"/>
          <w:lang w:val="sr-Cyrl-CS"/>
        </w:rPr>
        <w:t xml:space="preserve">прве </w:t>
      </w:r>
      <w:r w:rsidRPr="00674189">
        <w:rPr>
          <w:rFonts w:ascii="Times New Roman" w:hAnsi="Times New Roman" w:cs="Times New Roman"/>
          <w:sz w:val="24"/>
          <w:szCs w:val="24"/>
          <w:lang w:val="sr-Cyrl-CS"/>
        </w:rPr>
        <w:t>информативне институције,</w:t>
      </w:r>
    </w:p>
    <w:p w14:paraId="7AE88299" w14:textId="543E4C0B" w:rsidR="003A5CF8" w:rsidRPr="00E13B13" w:rsidRDefault="003D683D" w:rsidP="00E13B13">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 уколико таква страница или </w:t>
      </w:r>
      <w:r w:rsidR="00A85D47">
        <w:rPr>
          <w:rFonts w:ascii="Times New Roman" w:hAnsi="Times New Roman" w:cs="Times New Roman"/>
          <w:sz w:val="24"/>
          <w:szCs w:val="24"/>
          <w:lang w:val="sr-Cyrl-CS"/>
        </w:rPr>
        <w:t>институција</w:t>
      </w:r>
      <w:r w:rsidRPr="00674189">
        <w:rPr>
          <w:rFonts w:ascii="Times New Roman" w:hAnsi="Times New Roman" w:cs="Times New Roman"/>
          <w:sz w:val="24"/>
          <w:szCs w:val="24"/>
          <w:lang w:val="sr-Cyrl-CS"/>
        </w:rPr>
        <w:t xml:space="preserve"> престане да буде расположива, укључиће било коју другу страницу или </w:t>
      </w:r>
      <w:r w:rsidR="00A85D47">
        <w:rPr>
          <w:rFonts w:ascii="Times New Roman" w:hAnsi="Times New Roman" w:cs="Times New Roman"/>
          <w:sz w:val="24"/>
          <w:szCs w:val="24"/>
          <w:lang w:val="sr-Cyrl-CS"/>
        </w:rPr>
        <w:t>институцију</w:t>
      </w:r>
      <w:r w:rsidRPr="00674189">
        <w:rPr>
          <w:rFonts w:ascii="Times New Roman" w:hAnsi="Times New Roman" w:cs="Times New Roman"/>
          <w:sz w:val="24"/>
          <w:szCs w:val="24"/>
          <w:lang w:val="sr-Cyrl-CS"/>
        </w:rPr>
        <w:t xml:space="preserve"> која приказује т</w:t>
      </w:r>
      <w:r w:rsidR="00E13B13">
        <w:rPr>
          <w:rFonts w:ascii="Times New Roman" w:hAnsi="Times New Roman" w:cs="Times New Roman"/>
          <w:sz w:val="24"/>
          <w:szCs w:val="24"/>
          <w:lang w:val="sr-Cyrl-CS"/>
        </w:rPr>
        <w:t>у стопу коју је одредила Банка.</w:t>
      </w:r>
    </w:p>
    <w:p w14:paraId="69DB7206" w14:textId="18D9E9BC" w:rsidR="00AB56FB" w:rsidRPr="00674189" w:rsidRDefault="00AB56FB" w:rsidP="00AF6E04">
      <w:pPr>
        <w:spacing w:after="12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Дeфинициje</w:t>
      </w:r>
    </w:p>
    <w:p w14:paraId="22B244FF" w14:textId="2BEC13A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oвoм </w:t>
      </w:r>
      <w:r w:rsidR="008C0FD9"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2C0DA4EF" w14:textId="358B10E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Прихваћена транша</w:t>
      </w:r>
      <w:r w:rsidR="00E8671C"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 xml:space="preserve">означава </w:t>
      </w:r>
      <w:r w:rsidR="00F61E80">
        <w:rPr>
          <w:rFonts w:ascii="Times New Roman" w:hAnsi="Times New Roman" w:cs="Times New Roman"/>
          <w:sz w:val="24"/>
          <w:szCs w:val="24"/>
          <w:lang w:val="sr-Cyrl-CS"/>
        </w:rPr>
        <w:t>Т</w:t>
      </w:r>
      <w:r w:rsidRPr="00674189">
        <w:rPr>
          <w:rFonts w:ascii="Times New Roman" w:hAnsi="Times New Roman" w:cs="Times New Roman"/>
          <w:sz w:val="24"/>
          <w:szCs w:val="24"/>
          <w:lang w:val="sr-Cyrl-CS"/>
        </w:rPr>
        <w:t>раншу за коју је Зајмопримац благовремено прихватио Понуду за исплату у складу са њеним условима на или пре Рока за прихватање исплате.</w:t>
      </w:r>
    </w:p>
    <w:p w14:paraId="0B105736" w14:textId="7602732B" w:rsidR="007F44C7"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Договорени одложени датум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w:t>
      </w:r>
      <w:r w:rsidR="00F61E80">
        <w:rPr>
          <w:rFonts w:ascii="Times New Roman" w:hAnsi="Times New Roman" w:cs="Times New Roman"/>
          <w:sz w:val="24"/>
          <w:szCs w:val="24"/>
          <w:lang w:val="sr-Cyrl-CS"/>
        </w:rPr>
        <w:t>му је дато у члану 1.5.А(2)(б).</w:t>
      </w:r>
    </w:p>
    <w:p w14:paraId="0CEE70A9" w14:textId="1AC3D1D3"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Oдoбрeњe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F61E80">
        <w:rPr>
          <w:rFonts w:ascii="Times New Roman" w:hAnsi="Times New Roman" w:cs="Times New Roman"/>
          <w:sz w:val="24"/>
          <w:szCs w:val="24"/>
          <w:lang w:val="sr-Cyrl-CS"/>
        </w:rPr>
        <w:t>ознaчава</w:t>
      </w:r>
      <w:r w:rsidRPr="00674189">
        <w:rPr>
          <w:rFonts w:ascii="Times New Roman" w:hAnsi="Times New Roman" w:cs="Times New Roman"/>
          <w:sz w:val="24"/>
          <w:szCs w:val="24"/>
          <w:lang w:val="sr-Cyrl-CS"/>
        </w:rPr>
        <w:t xml:space="preserve"> oдoбрeњe, дoзвoла, сaглaснoст, пристaнaк, oдлука, лицeнца, изузeћe, пoднeсaк, нoтaризaциjа или рeгистрaциjа.</w:t>
      </w:r>
    </w:p>
    <w:p w14:paraId="3264C62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Oвлашћени потписник</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лице овлашћено да потписује индивидуално или заједнички (зависно од случаја) Прихва</w:t>
      </w:r>
      <w:r w:rsidR="00A81B3F" w:rsidRPr="00674189">
        <w:rPr>
          <w:rFonts w:ascii="Times New Roman" w:hAnsi="Times New Roman" w:cs="Times New Roman"/>
          <w:sz w:val="24"/>
          <w:szCs w:val="24"/>
          <w:lang w:val="sr-Cyrl-CS"/>
        </w:rPr>
        <w:t>тања исплате у име Зајмопримца, а</w:t>
      </w:r>
      <w:r w:rsidRPr="00674189">
        <w:rPr>
          <w:rFonts w:ascii="Times New Roman" w:hAnsi="Times New Roman" w:cs="Times New Roman"/>
          <w:sz w:val="24"/>
          <w:szCs w:val="24"/>
          <w:lang w:val="sr-Cyrl-CS"/>
        </w:rPr>
        <w:t xml:space="preserve"> </w:t>
      </w:r>
      <w:r w:rsidR="00A81B3F" w:rsidRPr="00674189">
        <w:rPr>
          <w:rFonts w:ascii="Times New Roman" w:hAnsi="Times New Roman" w:cs="Times New Roman"/>
          <w:sz w:val="24"/>
          <w:szCs w:val="24"/>
          <w:lang w:val="sr-Cyrl-CS"/>
        </w:rPr>
        <w:t>које је наведено</w:t>
      </w:r>
      <w:r w:rsidRPr="00674189">
        <w:rPr>
          <w:rFonts w:ascii="Times New Roman" w:hAnsi="Times New Roman" w:cs="Times New Roman"/>
          <w:sz w:val="24"/>
          <w:szCs w:val="24"/>
          <w:lang w:val="sr-Cyrl-CS"/>
        </w:rPr>
        <w:t xml:space="preserve"> у најскоријој Листи овлашћених потписника и рачуна коју је Банка примила пре пријема релевантног Прихватања исплате.</w:t>
      </w:r>
    </w:p>
    <w:p w14:paraId="5F12C04D" w14:textId="34D54A5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Рaдни дaн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F61E80">
        <w:rPr>
          <w:rFonts w:ascii="Times New Roman" w:hAnsi="Times New Roman" w:cs="Times New Roman"/>
          <w:sz w:val="24"/>
          <w:szCs w:val="24"/>
          <w:lang w:val="sr-Cyrl-CS"/>
        </w:rPr>
        <w:t>ознaчава</w:t>
      </w:r>
      <w:r w:rsidRPr="00674189">
        <w:rPr>
          <w:rFonts w:ascii="Times New Roman" w:hAnsi="Times New Roman" w:cs="Times New Roman"/>
          <w:sz w:val="24"/>
          <w:szCs w:val="24"/>
          <w:lang w:val="sr-Cyrl-CS"/>
        </w:rPr>
        <w:t xml:space="preserve"> дaн (који није субoта или нeдeља) нa кojи су Бaнкa и пoслoвнe бaнкe oтвoрeнe зa редовно пoслoвaњe у Луксeмбургу и Београду.</w:t>
      </w:r>
    </w:p>
    <w:p w14:paraId="6D6826A8" w14:textId="65554532" w:rsidR="001C146E" w:rsidRPr="00674189" w:rsidRDefault="001C146E"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Отказана Транша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наведено у члану 1.6.Ц(2)</w:t>
      </w:r>
      <w:r w:rsidR="00F61E80">
        <w:rPr>
          <w:rFonts w:ascii="Times New Roman" w:hAnsi="Times New Roman" w:cs="Times New Roman"/>
          <w:sz w:val="24"/>
          <w:szCs w:val="24"/>
          <w:lang w:val="sr-Cyrl-CS"/>
        </w:rPr>
        <w:t>.</w:t>
      </w:r>
    </w:p>
    <w:p w14:paraId="45ACF308" w14:textId="2D3ADAED" w:rsidR="00AB56FB"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w:t>
      </w: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измeнe зaкoнa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наведено у члaну 4.3.A(3).</w:t>
      </w:r>
    </w:p>
    <w:p w14:paraId="3EF07E6D" w14:textId="6BC3FE9D" w:rsidR="00FE7A77" w:rsidRDefault="00FE7A77" w:rsidP="00AF6E04">
      <w:pPr>
        <w:spacing w:after="120" w:line="240" w:lineRule="auto"/>
        <w:jc w:val="both"/>
        <w:rPr>
          <w:rFonts w:ascii="Times New Roman" w:hAnsi="Times New Roman" w:cs="Times New Roman"/>
          <w:sz w:val="24"/>
          <w:szCs w:val="24"/>
        </w:rPr>
      </w:pPr>
      <w:r w:rsidRPr="00FE7A77">
        <w:rPr>
          <w:rFonts w:ascii="Times New Roman" w:hAnsi="Times New Roman" w:cs="Times New Roman"/>
          <w:sz w:val="24"/>
          <w:szCs w:val="24"/>
        </w:rPr>
        <w:t>„</w:t>
      </w:r>
      <w:r w:rsidRPr="00FE7A77">
        <w:rPr>
          <w:rFonts w:ascii="Times New Roman" w:hAnsi="Times New Roman" w:cs="Times New Roman"/>
          <w:b/>
          <w:sz w:val="24"/>
          <w:szCs w:val="24"/>
        </w:rPr>
        <w:t>Компоненте</w:t>
      </w:r>
      <w:r w:rsidRPr="00FE7A77">
        <w:rPr>
          <w:rFonts w:ascii="Times New Roman" w:hAnsi="Times New Roman" w:cs="Times New Roman"/>
          <w:sz w:val="24"/>
          <w:szCs w:val="24"/>
        </w:rPr>
        <w:t xml:space="preserve">” </w:t>
      </w:r>
      <w:r>
        <w:rPr>
          <w:rFonts w:ascii="Times New Roman" w:hAnsi="Times New Roman" w:cs="Times New Roman"/>
          <w:sz w:val="24"/>
          <w:szCs w:val="24"/>
          <w:lang w:val="sr-Cyrl-RS"/>
        </w:rPr>
        <w:t>о</w:t>
      </w:r>
      <w:r>
        <w:rPr>
          <w:rFonts w:ascii="Times New Roman" w:hAnsi="Times New Roman" w:cs="Times New Roman"/>
          <w:sz w:val="24"/>
          <w:szCs w:val="24"/>
        </w:rPr>
        <w:t>знач</w:t>
      </w:r>
      <w:r>
        <w:rPr>
          <w:rFonts w:ascii="Times New Roman" w:hAnsi="Times New Roman" w:cs="Times New Roman"/>
          <w:sz w:val="24"/>
          <w:szCs w:val="24"/>
          <w:lang w:val="sr-Cyrl-RS"/>
        </w:rPr>
        <w:t>авају</w:t>
      </w:r>
      <w:r w:rsidRPr="00FE7A77">
        <w:rPr>
          <w:rFonts w:ascii="Times New Roman" w:hAnsi="Times New Roman" w:cs="Times New Roman"/>
          <w:sz w:val="24"/>
          <w:szCs w:val="24"/>
        </w:rPr>
        <w:t xml:space="preserve"> (i) Компонент</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1 (ii) Компонент</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2, (iii) Компонент</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3</w:t>
      </w:r>
      <w:r>
        <w:rPr>
          <w:rFonts w:ascii="Times New Roman" w:hAnsi="Times New Roman" w:cs="Times New Roman"/>
          <w:sz w:val="24"/>
          <w:szCs w:val="24"/>
          <w:lang w:val="sr-Cyrl-RS"/>
        </w:rPr>
        <w:t>,</w:t>
      </w:r>
      <w:r w:rsidR="003550BE">
        <w:rPr>
          <w:rFonts w:ascii="Times New Roman" w:hAnsi="Times New Roman" w:cs="Times New Roman"/>
          <w:sz w:val="24"/>
          <w:szCs w:val="24"/>
        </w:rPr>
        <w:t xml:space="preserve"> (iv)</w:t>
      </w:r>
      <w:r w:rsidR="003550BE">
        <w:rPr>
          <w:rFonts w:ascii="Times New Roman" w:hAnsi="Times New Roman" w:cs="Times New Roman"/>
          <w:sz w:val="24"/>
          <w:szCs w:val="24"/>
          <w:lang w:val="sr-Cyrl-RS"/>
        </w:rPr>
        <w:t xml:space="preserve"> </w:t>
      </w:r>
      <w:r w:rsidRPr="00FE7A77">
        <w:rPr>
          <w:rFonts w:ascii="Times New Roman" w:hAnsi="Times New Roman" w:cs="Times New Roman"/>
          <w:sz w:val="24"/>
          <w:szCs w:val="24"/>
        </w:rPr>
        <w:t>Компонент</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4 (свака појединачно „</w:t>
      </w:r>
      <w:r w:rsidRPr="00FE7A77">
        <w:rPr>
          <w:rFonts w:ascii="Times New Roman" w:hAnsi="Times New Roman" w:cs="Times New Roman"/>
          <w:b/>
          <w:sz w:val="24"/>
          <w:szCs w:val="24"/>
        </w:rPr>
        <w:t>Компонента</w:t>
      </w:r>
      <w:r w:rsidRPr="00FE7A77">
        <w:rPr>
          <w:rFonts w:ascii="Times New Roman" w:hAnsi="Times New Roman" w:cs="Times New Roman"/>
          <w:sz w:val="24"/>
          <w:szCs w:val="24"/>
        </w:rPr>
        <w:t xml:space="preserve">”). </w:t>
      </w:r>
    </w:p>
    <w:p w14:paraId="42BE848B" w14:textId="601E5ACD" w:rsidR="00FE7A77" w:rsidRDefault="00FE7A77" w:rsidP="00AF6E04">
      <w:pPr>
        <w:spacing w:after="120" w:line="240" w:lineRule="auto"/>
        <w:jc w:val="both"/>
        <w:rPr>
          <w:rFonts w:ascii="Times New Roman" w:hAnsi="Times New Roman" w:cs="Times New Roman"/>
          <w:sz w:val="24"/>
          <w:szCs w:val="24"/>
        </w:rPr>
      </w:pPr>
      <w:r w:rsidRPr="00FE7A77">
        <w:rPr>
          <w:rFonts w:ascii="Times New Roman" w:hAnsi="Times New Roman" w:cs="Times New Roman"/>
          <w:sz w:val="24"/>
          <w:szCs w:val="24"/>
        </w:rPr>
        <w:t>„</w:t>
      </w:r>
      <w:r w:rsidRPr="00FE7A77">
        <w:rPr>
          <w:rFonts w:ascii="Times New Roman" w:hAnsi="Times New Roman" w:cs="Times New Roman"/>
          <w:b/>
          <w:sz w:val="24"/>
          <w:szCs w:val="24"/>
        </w:rPr>
        <w:t>Компонента 1</w:t>
      </w:r>
      <w:r w:rsidRPr="00FE7A77">
        <w:rPr>
          <w:rFonts w:ascii="Times New Roman" w:hAnsi="Times New Roman" w:cs="Times New Roman"/>
          <w:sz w:val="24"/>
          <w:szCs w:val="24"/>
        </w:rPr>
        <w:t xml:space="preserve">” </w:t>
      </w:r>
      <w:r>
        <w:rPr>
          <w:rFonts w:ascii="Times New Roman" w:hAnsi="Times New Roman" w:cs="Times New Roman"/>
          <w:sz w:val="24"/>
          <w:szCs w:val="24"/>
          <w:lang w:val="sr-Cyrl-RS"/>
        </w:rPr>
        <w:t>о</w:t>
      </w:r>
      <w:r>
        <w:rPr>
          <w:rFonts w:ascii="Times New Roman" w:hAnsi="Times New Roman" w:cs="Times New Roman"/>
          <w:sz w:val="24"/>
          <w:szCs w:val="24"/>
        </w:rPr>
        <w:t>знач</w:t>
      </w:r>
      <w:r>
        <w:rPr>
          <w:rFonts w:ascii="Times New Roman" w:hAnsi="Times New Roman" w:cs="Times New Roman"/>
          <w:sz w:val="24"/>
          <w:szCs w:val="24"/>
          <w:lang w:val="sr-Cyrl-RS"/>
        </w:rPr>
        <w:t>ава</w:t>
      </w:r>
      <w:r>
        <w:rPr>
          <w:rFonts w:ascii="Times New Roman" w:hAnsi="Times New Roman" w:cs="Times New Roman"/>
          <w:sz w:val="24"/>
          <w:szCs w:val="24"/>
        </w:rPr>
        <w:t xml:space="preserve"> деониц</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Сићево – Димитровград, реконструкциј</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и модернизациј</w:t>
      </w:r>
      <w:r>
        <w:rPr>
          <w:rFonts w:ascii="Times New Roman" w:hAnsi="Times New Roman" w:cs="Times New Roman"/>
          <w:sz w:val="24"/>
          <w:szCs w:val="24"/>
          <w:lang w:val="sr-Cyrl-RS"/>
        </w:rPr>
        <w:t>у</w:t>
      </w:r>
      <w:r w:rsidRPr="00FE7A77">
        <w:rPr>
          <w:rFonts w:ascii="Times New Roman" w:hAnsi="Times New Roman" w:cs="Times New Roman"/>
          <w:sz w:val="24"/>
          <w:szCs w:val="24"/>
        </w:rPr>
        <w:t>, грађевинск</w:t>
      </w:r>
      <w:r>
        <w:rPr>
          <w:rFonts w:ascii="Times New Roman" w:hAnsi="Times New Roman" w:cs="Times New Roman"/>
          <w:sz w:val="24"/>
          <w:szCs w:val="24"/>
          <w:lang w:val="sr-Cyrl-RS"/>
        </w:rPr>
        <w:t>е</w:t>
      </w:r>
      <w:r w:rsidRPr="00FE7A77">
        <w:rPr>
          <w:rFonts w:ascii="Times New Roman" w:hAnsi="Times New Roman" w:cs="Times New Roman"/>
          <w:sz w:val="24"/>
          <w:szCs w:val="24"/>
        </w:rPr>
        <w:t xml:space="preserve"> радов</w:t>
      </w:r>
      <w:r>
        <w:rPr>
          <w:rFonts w:ascii="Times New Roman" w:hAnsi="Times New Roman" w:cs="Times New Roman"/>
          <w:sz w:val="24"/>
          <w:szCs w:val="24"/>
          <w:lang w:val="sr-Cyrl-RS"/>
        </w:rPr>
        <w:t>е</w:t>
      </w:r>
      <w:r w:rsidRPr="00FE7A77">
        <w:rPr>
          <w:rFonts w:ascii="Times New Roman" w:hAnsi="Times New Roman" w:cs="Times New Roman"/>
          <w:sz w:val="24"/>
          <w:szCs w:val="24"/>
        </w:rPr>
        <w:t xml:space="preserve"> и колосек, припремн</w:t>
      </w:r>
      <w:r>
        <w:rPr>
          <w:rFonts w:ascii="Times New Roman" w:hAnsi="Times New Roman" w:cs="Times New Roman"/>
          <w:sz w:val="24"/>
          <w:szCs w:val="24"/>
          <w:lang w:val="sr-Cyrl-RS"/>
        </w:rPr>
        <w:t>е</w:t>
      </w:r>
      <w:r w:rsidRPr="00FE7A77">
        <w:rPr>
          <w:rFonts w:ascii="Times New Roman" w:hAnsi="Times New Roman" w:cs="Times New Roman"/>
          <w:sz w:val="24"/>
          <w:szCs w:val="24"/>
        </w:rPr>
        <w:t xml:space="preserve"> радов</w:t>
      </w:r>
      <w:r>
        <w:rPr>
          <w:rFonts w:ascii="Times New Roman" w:hAnsi="Times New Roman" w:cs="Times New Roman"/>
          <w:sz w:val="24"/>
          <w:szCs w:val="24"/>
          <w:lang w:val="sr-Cyrl-RS"/>
        </w:rPr>
        <w:t>е</w:t>
      </w:r>
      <w:r w:rsidRPr="00FE7A77">
        <w:rPr>
          <w:rFonts w:ascii="Times New Roman" w:hAnsi="Times New Roman" w:cs="Times New Roman"/>
          <w:sz w:val="24"/>
          <w:szCs w:val="24"/>
        </w:rPr>
        <w:t xml:space="preserve"> за електрификацију и сигнализацију. </w:t>
      </w:r>
    </w:p>
    <w:p w14:paraId="7EFD4863" w14:textId="1D123565" w:rsidR="00FE7A77" w:rsidRDefault="00FE7A77" w:rsidP="00AF6E04">
      <w:pPr>
        <w:spacing w:after="120" w:line="240" w:lineRule="auto"/>
        <w:jc w:val="both"/>
        <w:rPr>
          <w:rFonts w:ascii="Times New Roman" w:hAnsi="Times New Roman" w:cs="Times New Roman"/>
          <w:sz w:val="24"/>
          <w:szCs w:val="24"/>
        </w:rPr>
      </w:pPr>
      <w:r w:rsidRPr="00FE7A77">
        <w:rPr>
          <w:rFonts w:ascii="Times New Roman" w:hAnsi="Times New Roman" w:cs="Times New Roman"/>
          <w:sz w:val="24"/>
          <w:szCs w:val="24"/>
        </w:rPr>
        <w:t>„</w:t>
      </w:r>
      <w:r>
        <w:rPr>
          <w:rFonts w:ascii="Times New Roman" w:hAnsi="Times New Roman" w:cs="Times New Roman"/>
          <w:b/>
          <w:sz w:val="24"/>
          <w:szCs w:val="24"/>
        </w:rPr>
        <w:t>Компонента</w:t>
      </w:r>
      <w:r>
        <w:rPr>
          <w:rFonts w:ascii="Times New Roman" w:hAnsi="Times New Roman" w:cs="Times New Roman"/>
          <w:b/>
          <w:sz w:val="24"/>
          <w:szCs w:val="24"/>
          <w:lang w:val="sr-Cyrl-RS"/>
        </w:rPr>
        <w:t xml:space="preserve"> </w:t>
      </w:r>
      <w:r w:rsidRPr="00FE7A77">
        <w:rPr>
          <w:rFonts w:ascii="Times New Roman" w:hAnsi="Times New Roman" w:cs="Times New Roman"/>
          <w:b/>
          <w:sz w:val="24"/>
          <w:szCs w:val="24"/>
        </w:rPr>
        <w:t>2</w:t>
      </w:r>
      <w:r w:rsidRPr="00FE7A77">
        <w:rPr>
          <w:rFonts w:ascii="Times New Roman" w:hAnsi="Times New Roman" w:cs="Times New Roman"/>
          <w:sz w:val="24"/>
          <w:szCs w:val="24"/>
        </w:rPr>
        <w:t xml:space="preserve">” </w:t>
      </w:r>
      <w:r>
        <w:rPr>
          <w:rFonts w:ascii="Times New Roman" w:hAnsi="Times New Roman" w:cs="Times New Roman"/>
          <w:sz w:val="24"/>
          <w:szCs w:val="24"/>
          <w:lang w:val="sr-Cyrl-RS"/>
        </w:rPr>
        <w:t>о</w:t>
      </w:r>
      <w:r>
        <w:rPr>
          <w:rFonts w:ascii="Times New Roman" w:hAnsi="Times New Roman" w:cs="Times New Roman"/>
          <w:sz w:val="24"/>
          <w:szCs w:val="24"/>
        </w:rPr>
        <w:t>знач</w:t>
      </w:r>
      <w:r>
        <w:rPr>
          <w:rFonts w:ascii="Times New Roman" w:hAnsi="Times New Roman" w:cs="Times New Roman"/>
          <w:sz w:val="24"/>
          <w:szCs w:val="24"/>
          <w:lang w:val="sr-Cyrl-RS"/>
        </w:rPr>
        <w:t>ава</w:t>
      </w:r>
      <w:r>
        <w:rPr>
          <w:rFonts w:ascii="Times New Roman" w:hAnsi="Times New Roman" w:cs="Times New Roman"/>
          <w:sz w:val="24"/>
          <w:szCs w:val="24"/>
        </w:rPr>
        <w:t xml:space="preserve"> северн</w:t>
      </w:r>
      <w:r>
        <w:rPr>
          <w:rFonts w:ascii="Times New Roman" w:hAnsi="Times New Roman" w:cs="Times New Roman"/>
          <w:sz w:val="24"/>
          <w:szCs w:val="24"/>
          <w:lang w:val="sr-Cyrl-RS"/>
        </w:rPr>
        <w:t>у</w:t>
      </w:r>
      <w:r>
        <w:rPr>
          <w:rFonts w:ascii="Times New Roman" w:hAnsi="Times New Roman" w:cs="Times New Roman"/>
          <w:sz w:val="24"/>
          <w:szCs w:val="24"/>
        </w:rPr>
        <w:t xml:space="preserve"> обилазниц</w:t>
      </w:r>
      <w:r>
        <w:rPr>
          <w:rFonts w:ascii="Times New Roman" w:hAnsi="Times New Roman" w:cs="Times New Roman"/>
          <w:sz w:val="24"/>
          <w:szCs w:val="24"/>
          <w:lang w:val="sr-Cyrl-RS"/>
        </w:rPr>
        <w:t>у</w:t>
      </w:r>
      <w:r>
        <w:rPr>
          <w:rFonts w:ascii="Times New Roman" w:hAnsi="Times New Roman" w:cs="Times New Roman"/>
          <w:sz w:val="24"/>
          <w:szCs w:val="24"/>
        </w:rPr>
        <w:t xml:space="preserve"> око града Ниша, једноколосечн</w:t>
      </w:r>
      <w:r>
        <w:rPr>
          <w:rFonts w:ascii="Times New Roman" w:hAnsi="Times New Roman" w:cs="Times New Roman"/>
          <w:sz w:val="24"/>
          <w:szCs w:val="24"/>
          <w:lang w:val="sr-Cyrl-RS"/>
        </w:rPr>
        <w:t xml:space="preserve">у </w:t>
      </w:r>
      <w:r w:rsidRPr="00FE7A77">
        <w:rPr>
          <w:rFonts w:ascii="Times New Roman" w:hAnsi="Times New Roman" w:cs="Times New Roman"/>
          <w:sz w:val="24"/>
          <w:szCs w:val="24"/>
        </w:rPr>
        <w:t>електрификован</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пруг</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w:t>
      </w:r>
    </w:p>
    <w:p w14:paraId="01D6DF57" w14:textId="48361AFF" w:rsidR="00FE7A77" w:rsidRDefault="00FE7A77" w:rsidP="00AF6E04">
      <w:pPr>
        <w:spacing w:after="120" w:line="240" w:lineRule="auto"/>
        <w:jc w:val="both"/>
        <w:rPr>
          <w:rFonts w:ascii="Times New Roman" w:hAnsi="Times New Roman" w:cs="Times New Roman"/>
          <w:sz w:val="24"/>
          <w:szCs w:val="24"/>
        </w:rPr>
      </w:pPr>
      <w:r w:rsidRPr="00FE7A77">
        <w:rPr>
          <w:rFonts w:ascii="Times New Roman" w:hAnsi="Times New Roman" w:cs="Times New Roman"/>
          <w:sz w:val="24"/>
          <w:szCs w:val="24"/>
        </w:rPr>
        <w:t>„</w:t>
      </w:r>
      <w:r w:rsidRPr="00FE7A77">
        <w:rPr>
          <w:rFonts w:ascii="Times New Roman" w:hAnsi="Times New Roman" w:cs="Times New Roman"/>
          <w:b/>
          <w:sz w:val="24"/>
          <w:szCs w:val="24"/>
        </w:rPr>
        <w:t>Компонента 3</w:t>
      </w:r>
      <w:r w:rsidRPr="00FE7A77">
        <w:rPr>
          <w:rFonts w:ascii="Times New Roman" w:hAnsi="Times New Roman" w:cs="Times New Roman"/>
          <w:sz w:val="24"/>
          <w:szCs w:val="24"/>
        </w:rPr>
        <w:t xml:space="preserve">” </w:t>
      </w:r>
      <w:r>
        <w:rPr>
          <w:rFonts w:ascii="Times New Roman" w:hAnsi="Times New Roman" w:cs="Times New Roman"/>
          <w:sz w:val="24"/>
          <w:szCs w:val="24"/>
          <w:lang w:val="sr-Cyrl-RS"/>
        </w:rPr>
        <w:t>о</w:t>
      </w:r>
      <w:r>
        <w:rPr>
          <w:rFonts w:ascii="Times New Roman" w:hAnsi="Times New Roman" w:cs="Times New Roman"/>
          <w:sz w:val="24"/>
          <w:szCs w:val="24"/>
        </w:rPr>
        <w:t>знач</w:t>
      </w:r>
      <w:r>
        <w:rPr>
          <w:rFonts w:ascii="Times New Roman" w:hAnsi="Times New Roman" w:cs="Times New Roman"/>
          <w:sz w:val="24"/>
          <w:szCs w:val="24"/>
          <w:lang w:val="sr-Cyrl-RS"/>
        </w:rPr>
        <w:t>ава</w:t>
      </w:r>
      <w:r w:rsidRPr="00FE7A77">
        <w:rPr>
          <w:rFonts w:ascii="Times New Roman" w:hAnsi="Times New Roman" w:cs="Times New Roman"/>
          <w:sz w:val="24"/>
          <w:szCs w:val="24"/>
        </w:rPr>
        <w:t xml:space="preserve"> деонице Црвени Крст – веза са обилазницом и Сићево – Димитровград, електрификација и сигнализација; </w:t>
      </w:r>
    </w:p>
    <w:p w14:paraId="45ED9375" w14:textId="0396D045" w:rsidR="00FE7A77" w:rsidRDefault="00FE7A77" w:rsidP="00AF6E04">
      <w:pPr>
        <w:spacing w:after="120" w:line="240" w:lineRule="auto"/>
        <w:jc w:val="both"/>
        <w:rPr>
          <w:rFonts w:ascii="Times New Roman" w:hAnsi="Times New Roman" w:cs="Times New Roman"/>
          <w:sz w:val="24"/>
          <w:szCs w:val="24"/>
          <w:lang w:val="sr-Cyrl-CS"/>
        </w:rPr>
      </w:pPr>
      <w:r w:rsidRPr="00FE7A77">
        <w:rPr>
          <w:rFonts w:ascii="Times New Roman" w:hAnsi="Times New Roman" w:cs="Times New Roman"/>
          <w:sz w:val="24"/>
          <w:szCs w:val="24"/>
        </w:rPr>
        <w:t>„</w:t>
      </w:r>
      <w:r w:rsidRPr="00FE7A77">
        <w:rPr>
          <w:rFonts w:ascii="Times New Roman" w:hAnsi="Times New Roman" w:cs="Times New Roman"/>
          <w:b/>
          <w:sz w:val="24"/>
          <w:szCs w:val="24"/>
        </w:rPr>
        <w:t>Компонента 4</w:t>
      </w:r>
      <w:r w:rsidRPr="00FE7A77">
        <w:rPr>
          <w:rFonts w:ascii="Times New Roman" w:hAnsi="Times New Roman" w:cs="Times New Roman"/>
          <w:sz w:val="24"/>
          <w:szCs w:val="24"/>
        </w:rPr>
        <w:t xml:space="preserve">” </w:t>
      </w:r>
      <w:r>
        <w:rPr>
          <w:rFonts w:ascii="Times New Roman" w:hAnsi="Times New Roman" w:cs="Times New Roman"/>
          <w:sz w:val="24"/>
          <w:szCs w:val="24"/>
          <w:lang w:val="sr-Cyrl-RS"/>
        </w:rPr>
        <w:t>о</w:t>
      </w:r>
      <w:r>
        <w:rPr>
          <w:rFonts w:ascii="Times New Roman" w:hAnsi="Times New Roman" w:cs="Times New Roman"/>
          <w:sz w:val="24"/>
          <w:szCs w:val="24"/>
        </w:rPr>
        <w:t>знач</w:t>
      </w:r>
      <w:r>
        <w:rPr>
          <w:rFonts w:ascii="Times New Roman" w:hAnsi="Times New Roman" w:cs="Times New Roman"/>
          <w:sz w:val="24"/>
          <w:szCs w:val="24"/>
          <w:lang w:val="sr-Cyrl-RS"/>
        </w:rPr>
        <w:t>ава</w:t>
      </w:r>
      <w:r w:rsidRPr="00FE7A77">
        <w:rPr>
          <w:rFonts w:ascii="Times New Roman" w:hAnsi="Times New Roman" w:cs="Times New Roman"/>
          <w:sz w:val="24"/>
          <w:szCs w:val="24"/>
        </w:rPr>
        <w:t xml:space="preserve"> услуге пројектовања, </w:t>
      </w:r>
      <w:r w:rsidR="00B44158" w:rsidRPr="009D7FCD">
        <w:rPr>
          <w:rFonts w:ascii="Times New Roman" w:hAnsi="Times New Roman" w:cs="Times New Roman"/>
          <w:sz w:val="24"/>
          <w:szCs w:val="24"/>
          <w:lang w:val="sr"/>
        </w:rPr>
        <w:t>надзор радова трећих лица</w:t>
      </w:r>
      <w:r w:rsidRPr="00FE7A77">
        <w:rPr>
          <w:rFonts w:ascii="Times New Roman" w:hAnsi="Times New Roman" w:cs="Times New Roman"/>
          <w:sz w:val="24"/>
          <w:szCs w:val="24"/>
        </w:rPr>
        <w:t xml:space="preserve"> и подршк</w:t>
      </w:r>
      <w:r>
        <w:rPr>
          <w:rFonts w:ascii="Times New Roman" w:hAnsi="Times New Roman" w:cs="Times New Roman"/>
          <w:sz w:val="24"/>
          <w:szCs w:val="24"/>
          <w:lang w:val="sr-Cyrl-RS"/>
        </w:rPr>
        <w:t>у</w:t>
      </w:r>
      <w:r w:rsidRPr="00FE7A77">
        <w:rPr>
          <w:rFonts w:ascii="Times New Roman" w:hAnsi="Times New Roman" w:cs="Times New Roman"/>
          <w:sz w:val="24"/>
          <w:szCs w:val="24"/>
        </w:rPr>
        <w:t xml:space="preserve"> у реализацији уз припрему будућих пројеката.</w:t>
      </w:r>
    </w:p>
    <w:p w14:paraId="079FCB04" w14:textId="17A0EB5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Угoвoр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наведено у ставу </w:t>
      </w:r>
      <w:r w:rsidR="0015791D" w:rsidRPr="00674189">
        <w:rPr>
          <w:rFonts w:ascii="Times New Roman" w:hAnsi="Times New Roman" w:cs="Times New Roman"/>
          <w:sz w:val="24"/>
          <w:szCs w:val="24"/>
          <w:lang w:val="sr-Cyrl-CS"/>
        </w:rPr>
        <w:t>(</w:t>
      </w:r>
      <w:r w:rsidR="00F833AD"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 Преамбуле.</w:t>
      </w:r>
    </w:p>
    <w:p w14:paraId="183C0D6E" w14:textId="77777777" w:rsidR="0015791D" w:rsidRPr="00674189" w:rsidRDefault="0015791D"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Број Угoвoра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генерисани број којим је Банка идентификовала овај </w:t>
      </w:r>
      <w:r w:rsidR="006A34B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и на насловној страни овог </w:t>
      </w:r>
      <w:r w:rsidR="006A34B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га назначила после слова „FI N°</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p w14:paraId="0BA30399" w14:textId="12D51B16" w:rsidR="009D7FCD" w:rsidRDefault="009D7FCD" w:rsidP="00AF6E04">
      <w:pPr>
        <w:spacing w:after="120" w:line="240" w:lineRule="auto"/>
        <w:jc w:val="both"/>
        <w:rPr>
          <w:rFonts w:ascii="Times New Roman" w:hAnsi="Times New Roman" w:cs="Times New Roman"/>
          <w:sz w:val="24"/>
          <w:szCs w:val="24"/>
          <w:lang w:val="sr-Cyrl-CS"/>
        </w:rPr>
      </w:pPr>
      <w:r w:rsidRPr="009D7FCD">
        <w:rPr>
          <w:rFonts w:ascii="Times New Roman" w:hAnsi="Times New Roman" w:cs="Times New Roman"/>
          <w:sz w:val="24"/>
          <w:szCs w:val="24"/>
          <w:lang w:val="sr-Cyrl-CS"/>
        </w:rPr>
        <w:t>„</w:t>
      </w:r>
      <w:r w:rsidRPr="009D7FCD">
        <w:rPr>
          <w:rFonts w:ascii="Times New Roman" w:hAnsi="Times New Roman" w:cs="Times New Roman"/>
          <w:b/>
          <w:sz w:val="24"/>
          <w:szCs w:val="24"/>
          <w:lang w:val="sr-Cyrl-CS"/>
        </w:rPr>
        <w:t>Изјава части</w:t>
      </w:r>
      <w:r w:rsidRPr="009D7FCD">
        <w:rPr>
          <w:rFonts w:ascii="Times New Roman" w:hAnsi="Times New Roman" w:cs="Times New Roman"/>
          <w:sz w:val="24"/>
          <w:szCs w:val="24"/>
          <w:lang w:val="sr-Cyrl-CS"/>
        </w:rPr>
        <w:t>” означава „Изјаву части” према EFSD+ коју је п</w:t>
      </w:r>
      <w:r w:rsidR="009E4E3E">
        <w:rPr>
          <w:rFonts w:ascii="Times New Roman" w:hAnsi="Times New Roman" w:cs="Times New Roman"/>
          <w:sz w:val="24"/>
          <w:szCs w:val="24"/>
          <w:lang w:val="sr-Cyrl-CS"/>
        </w:rPr>
        <w:t xml:space="preserve">отписао Зајмопримац </w:t>
      </w:r>
      <w:r w:rsidR="00DD5174">
        <w:rPr>
          <w:rFonts w:ascii="Times New Roman" w:hAnsi="Times New Roman" w:cs="Times New Roman"/>
          <w:sz w:val="24"/>
          <w:szCs w:val="24"/>
          <w:lang w:val="sr-Cyrl-CS"/>
        </w:rPr>
        <w:t>7. августа 2025. године</w:t>
      </w:r>
      <w:r w:rsidRPr="009D7FCD">
        <w:rPr>
          <w:rFonts w:ascii="Times New Roman" w:hAnsi="Times New Roman" w:cs="Times New Roman"/>
          <w:sz w:val="24"/>
          <w:szCs w:val="24"/>
          <w:lang w:val="sr-Cyrl-CS"/>
        </w:rPr>
        <w:t>.</w:t>
      </w:r>
    </w:p>
    <w:p w14:paraId="77CBAB4D" w14:textId="6847D335" w:rsidR="0015791D" w:rsidRPr="00674189" w:rsidRDefault="00DC5F91"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Крeдит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w:t>
      </w:r>
      <w:r w:rsidR="000D6450">
        <w:rPr>
          <w:rFonts w:ascii="Times New Roman" w:hAnsi="Times New Roman" w:cs="Times New Roman"/>
          <w:sz w:val="24"/>
          <w:szCs w:val="24"/>
          <w:lang w:val="sr-Cyrl-CS"/>
        </w:rPr>
        <w:t>a знaчeњe наведено у члaну 1.1.</w:t>
      </w:r>
    </w:p>
    <w:p w14:paraId="5B77A162" w14:textId="1CB0C1B2"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00DC5F91" w:rsidRPr="00674189">
        <w:rPr>
          <w:rFonts w:ascii="Times New Roman" w:hAnsi="Times New Roman" w:cs="Times New Roman"/>
          <w:b/>
          <w:sz w:val="24"/>
          <w:szCs w:val="24"/>
          <w:lang w:val="sr-Cyrl-CS"/>
        </w:rPr>
        <w:t>Накнада</w:t>
      </w:r>
      <w:r w:rsidRPr="00674189">
        <w:rPr>
          <w:rFonts w:ascii="Times New Roman" w:hAnsi="Times New Roman" w:cs="Times New Roman"/>
          <w:b/>
          <w:sz w:val="24"/>
          <w:szCs w:val="24"/>
          <w:lang w:val="sr-Cyrl-CS"/>
        </w:rPr>
        <w:t xml:space="preserve"> зa oдлaгaњe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EB279C">
        <w:rPr>
          <w:rFonts w:ascii="Times New Roman" w:hAnsi="Times New Roman" w:cs="Times New Roman"/>
          <w:sz w:val="24"/>
          <w:szCs w:val="24"/>
          <w:lang w:val="sr-Cyrl-RS"/>
        </w:rPr>
        <w:t>о</w:t>
      </w:r>
      <w:r w:rsidR="00EB279C">
        <w:rPr>
          <w:rFonts w:ascii="Times New Roman" w:hAnsi="Times New Roman" w:cs="Times New Roman"/>
          <w:sz w:val="24"/>
          <w:szCs w:val="24"/>
          <w:lang w:val="sr-Cyrl-CS"/>
        </w:rPr>
        <w:t>знaч</w:t>
      </w:r>
      <w:r w:rsidR="00EB279C">
        <w:rPr>
          <w:rFonts w:ascii="Times New Roman" w:hAnsi="Times New Roman" w:cs="Times New Roman"/>
          <w:sz w:val="24"/>
          <w:szCs w:val="24"/>
          <w:lang w:val="sr-Cyrl-RS"/>
        </w:rPr>
        <w:t>ава</w:t>
      </w:r>
      <w:r w:rsidRPr="00674189">
        <w:rPr>
          <w:rFonts w:ascii="Times New Roman" w:hAnsi="Times New Roman" w:cs="Times New Roman"/>
          <w:sz w:val="24"/>
          <w:szCs w:val="24"/>
          <w:lang w:val="sr-Cyrl-CS"/>
        </w:rPr>
        <w:t xml:space="preserve"> </w:t>
      </w:r>
      <w:r w:rsidR="00DC5F91" w:rsidRPr="00674189">
        <w:rPr>
          <w:rFonts w:ascii="Times New Roman" w:hAnsi="Times New Roman" w:cs="Times New Roman"/>
          <w:sz w:val="24"/>
          <w:szCs w:val="24"/>
          <w:lang w:val="sr-Cyrl-CS"/>
        </w:rPr>
        <w:t>накнаду</w:t>
      </w:r>
      <w:r w:rsidRPr="00674189">
        <w:rPr>
          <w:rFonts w:ascii="Times New Roman" w:hAnsi="Times New Roman" w:cs="Times New Roman"/>
          <w:sz w:val="24"/>
          <w:szCs w:val="24"/>
          <w:lang w:val="sr-Cyrl-CS"/>
        </w:rPr>
        <w:t xml:space="preserve"> oбрaчунaт</w:t>
      </w:r>
      <w:r w:rsidR="00DC5F91"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нa изнoс </w:t>
      </w:r>
      <w:r w:rsidR="00DC5F91" w:rsidRPr="00674189">
        <w:rPr>
          <w:rFonts w:ascii="Times New Roman" w:hAnsi="Times New Roman" w:cs="Times New Roman"/>
          <w:sz w:val="24"/>
          <w:szCs w:val="24"/>
          <w:lang w:val="sr-Cyrl-CS"/>
        </w:rPr>
        <w:t xml:space="preserve">Прихваћене Транше која је </w:t>
      </w:r>
      <w:r w:rsidRPr="00674189">
        <w:rPr>
          <w:rFonts w:ascii="Times New Roman" w:hAnsi="Times New Roman" w:cs="Times New Roman"/>
          <w:sz w:val="24"/>
          <w:szCs w:val="24"/>
          <w:lang w:val="sr-Cyrl-CS"/>
        </w:rPr>
        <w:t>oдлoжeн</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или oбустaвљeн</w:t>
      </w:r>
      <w:r w:rsidR="00DC5F91" w:rsidRPr="00674189">
        <w:rPr>
          <w:rFonts w:ascii="Times New Roman" w:hAnsi="Times New Roman" w:cs="Times New Roman"/>
          <w:sz w:val="24"/>
          <w:szCs w:val="24"/>
          <w:lang w:val="sr-Cyrl-CS"/>
        </w:rPr>
        <w:t>а по стопи</w:t>
      </w:r>
      <w:r w:rsidRPr="00674189">
        <w:rPr>
          <w:rFonts w:ascii="Times New Roman" w:hAnsi="Times New Roman" w:cs="Times New Roman"/>
          <w:sz w:val="24"/>
          <w:szCs w:val="24"/>
          <w:lang w:val="sr-Cyrl-CS"/>
        </w:rPr>
        <w:t xml:space="preserve"> кој</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је виш</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од:</w:t>
      </w:r>
    </w:p>
    <w:p w14:paraId="1777028C"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0,12</w:t>
      </w:r>
      <w:r w:rsidR="00577B80" w:rsidRPr="00674189">
        <w:rPr>
          <w:rFonts w:ascii="Times New Roman" w:hAnsi="Times New Roman" w:cs="Times New Roman"/>
          <w:sz w:val="24"/>
          <w:szCs w:val="24"/>
          <w:lang w:val="sr-Cyrl-CS"/>
        </w:rPr>
        <w:t>5% (12,5 базних поена), годишње;</w:t>
      </w:r>
      <w:r w:rsidRPr="00674189">
        <w:rPr>
          <w:rFonts w:ascii="Times New Roman" w:hAnsi="Times New Roman" w:cs="Times New Roman"/>
          <w:sz w:val="24"/>
          <w:szCs w:val="24"/>
          <w:lang w:val="sr-Cyrl-CS"/>
        </w:rPr>
        <w:t xml:space="preserve"> и </w:t>
      </w:r>
    </w:p>
    <w:p w14:paraId="4BA97572" w14:textId="3DC2D3B2"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процентуалне стопе којом:</w:t>
      </w:r>
    </w:p>
    <w:p w14:paraId="3F0B8648" w14:textId="6F541BE0" w:rsidR="00AB56FB" w:rsidRPr="00674189" w:rsidRDefault="00AB56FB" w:rsidP="00AF6E04">
      <w:pPr>
        <w:spacing w:after="120" w:line="240" w:lineRule="auto"/>
        <w:ind w:left="128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577B80" w:rsidRPr="00674189">
        <w:rPr>
          <w:rFonts w:ascii="Times New Roman" w:hAnsi="Times New Roman" w:cs="Times New Roman"/>
          <w:sz w:val="24"/>
          <w:szCs w:val="24"/>
          <w:lang w:val="sr-Cyrl-CS"/>
        </w:rPr>
        <w:t xml:space="preserve">    </w:t>
      </w:r>
      <w:r w:rsidR="009D7FCD">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кaмaтнa стoпa, кoja би билa</w:t>
      </w:r>
      <w:r w:rsidR="00DC5F91"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примeњивa нa тaк</w:t>
      </w:r>
      <w:r w:rsidR="00577B80" w:rsidRPr="00674189">
        <w:rPr>
          <w:rFonts w:ascii="Times New Roman" w:hAnsi="Times New Roman" w:cs="Times New Roman"/>
          <w:sz w:val="24"/>
          <w:szCs w:val="24"/>
          <w:lang w:val="sr-Cyrl-CS"/>
        </w:rPr>
        <w:t>ву Траншу</w:t>
      </w:r>
      <w:r w:rsidRPr="00674189">
        <w:rPr>
          <w:rFonts w:ascii="Times New Roman" w:hAnsi="Times New Roman" w:cs="Times New Roman"/>
          <w:sz w:val="24"/>
          <w:szCs w:val="24"/>
          <w:lang w:val="sr-Cyrl-CS"/>
        </w:rPr>
        <w:t xml:space="preserve"> дa je</w:t>
      </w:r>
      <w:r w:rsidR="00577B80" w:rsidRPr="00674189">
        <w:rPr>
          <w:rFonts w:ascii="Times New Roman" w:hAnsi="Times New Roman" w:cs="Times New Roman"/>
          <w:sz w:val="24"/>
          <w:szCs w:val="24"/>
          <w:lang w:val="sr-Cyrl-CS"/>
        </w:rPr>
        <w:t xml:space="preserve"> иста</w:t>
      </w:r>
      <w:r w:rsidRPr="00674189">
        <w:rPr>
          <w:rFonts w:ascii="Times New Roman" w:hAnsi="Times New Roman" w:cs="Times New Roman"/>
          <w:sz w:val="24"/>
          <w:szCs w:val="24"/>
          <w:lang w:val="sr-Cyrl-CS"/>
        </w:rPr>
        <w:t xml:space="preserve"> исплaћeн</w:t>
      </w:r>
      <w:r w:rsidR="00577B80"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Зajмoпримцу нa Зaкaзaни дaтум исплaтe</w:t>
      </w:r>
      <w:r w:rsidR="00DC5F9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прeвaзилaзи</w:t>
      </w:r>
    </w:p>
    <w:p w14:paraId="382B5944" w14:textId="6E4CB3BC" w:rsidR="00AB56FB" w:rsidRPr="00674189" w:rsidRDefault="00AB56FB" w:rsidP="00AF6E04">
      <w:pPr>
        <w:spacing w:after="120" w:line="240" w:lineRule="auto"/>
        <w:ind w:left="128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577B80" w:rsidRPr="00674189">
        <w:rPr>
          <w:rFonts w:ascii="Times New Roman" w:hAnsi="Times New Roman" w:cs="Times New Roman"/>
          <w:sz w:val="24"/>
          <w:szCs w:val="24"/>
          <w:lang w:val="sr-Cyrl-CS"/>
        </w:rPr>
        <w:t xml:space="preserve">   </w:t>
      </w:r>
      <w:r w:rsidR="009D7FCD">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EURIBOR (једномесечна стo</w:t>
      </w:r>
      <w:r w:rsidR="00577B80" w:rsidRPr="00674189">
        <w:rPr>
          <w:rFonts w:ascii="Times New Roman" w:hAnsi="Times New Roman" w:cs="Times New Roman"/>
          <w:sz w:val="24"/>
          <w:szCs w:val="24"/>
          <w:lang w:val="sr-Cyrl-CS"/>
        </w:rPr>
        <w:t>па) умањен</w:t>
      </w:r>
      <w:r w:rsidRPr="00674189">
        <w:rPr>
          <w:rFonts w:ascii="Times New Roman" w:hAnsi="Times New Roman" w:cs="Times New Roman"/>
          <w:sz w:val="24"/>
          <w:szCs w:val="24"/>
          <w:lang w:val="sr-Cyrl-CS"/>
        </w:rPr>
        <w:t xml:space="preserve"> за 0,125% (12,5 бaзних пoeнa), oсим aкo je </w:t>
      </w:r>
      <w:r w:rsidR="00577B80" w:rsidRPr="00674189">
        <w:rPr>
          <w:rFonts w:ascii="Times New Roman" w:hAnsi="Times New Roman" w:cs="Times New Roman"/>
          <w:sz w:val="24"/>
          <w:szCs w:val="24"/>
          <w:lang w:val="sr-Cyrl-CS"/>
        </w:rPr>
        <w:t>таква стопа</w:t>
      </w:r>
      <w:r w:rsidRPr="00674189">
        <w:rPr>
          <w:rFonts w:ascii="Times New Roman" w:hAnsi="Times New Roman" w:cs="Times New Roman"/>
          <w:sz w:val="24"/>
          <w:szCs w:val="24"/>
          <w:lang w:val="sr-Cyrl-CS"/>
        </w:rPr>
        <w:t xml:space="preserve"> мaњa oд нулe, у тoм случajу oнa износи нула.</w:t>
      </w:r>
    </w:p>
    <w:p w14:paraId="720C48C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Taкв</w:t>
      </w:r>
      <w:r w:rsidR="00CD6FE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CD6FE1" w:rsidRPr="00674189">
        <w:rPr>
          <w:rFonts w:ascii="Times New Roman" w:hAnsi="Times New Roman" w:cs="Times New Roman"/>
          <w:sz w:val="24"/>
          <w:szCs w:val="24"/>
          <w:lang w:val="sr-Cyrl-CS"/>
        </w:rPr>
        <w:t>накнада</w:t>
      </w:r>
      <w:r w:rsidRPr="00674189">
        <w:rPr>
          <w:rFonts w:ascii="Times New Roman" w:hAnsi="Times New Roman" w:cs="Times New Roman"/>
          <w:sz w:val="24"/>
          <w:szCs w:val="24"/>
          <w:lang w:val="sr-Cyrl-CS"/>
        </w:rPr>
        <w:t xml:space="preserve"> ћe сe обрачунавати oд Зaкaзaнoг дaтумa исплaтe дo Дaтумa исплaтe или, кao што мoжe бити случaj, дo дaтумa oткaзивaњa Прихваћене трaншe у склaду сa oвим </w:t>
      </w:r>
      <w:r w:rsidR="00CD6FE1"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гoвoрoм.</w:t>
      </w:r>
    </w:p>
    <w:p w14:paraId="5C50507B" w14:textId="011EA7C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Прихватање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примерак Понуде за исплату уредно потписане од стране Зајмопримца</w:t>
      </w:r>
      <w:r w:rsidR="00DC5F91" w:rsidRPr="00674189">
        <w:rPr>
          <w:rFonts w:ascii="Times New Roman" w:hAnsi="Times New Roman" w:cs="Times New Roman"/>
          <w:sz w:val="24"/>
          <w:szCs w:val="24"/>
          <w:lang w:val="sr-Cyrl-CS"/>
        </w:rPr>
        <w:t xml:space="preserve"> у скл</w:t>
      </w:r>
      <w:r w:rsidR="00437302" w:rsidRPr="00674189">
        <w:rPr>
          <w:rFonts w:ascii="Times New Roman" w:hAnsi="Times New Roman" w:cs="Times New Roman"/>
          <w:sz w:val="24"/>
          <w:szCs w:val="24"/>
          <w:lang w:val="sr-Cyrl-CS"/>
        </w:rPr>
        <w:t>аду са Листом овлашћених потпис</w:t>
      </w:r>
      <w:r w:rsidR="00DC5F91" w:rsidRPr="00674189">
        <w:rPr>
          <w:rFonts w:ascii="Times New Roman" w:hAnsi="Times New Roman" w:cs="Times New Roman"/>
          <w:sz w:val="24"/>
          <w:szCs w:val="24"/>
          <w:lang w:val="sr-Cyrl-CS"/>
        </w:rPr>
        <w:t>ника и рачуна</w:t>
      </w:r>
      <w:r w:rsidRPr="00674189">
        <w:rPr>
          <w:rFonts w:ascii="Times New Roman" w:hAnsi="Times New Roman" w:cs="Times New Roman"/>
          <w:sz w:val="24"/>
          <w:szCs w:val="24"/>
          <w:lang w:val="sr-Cyrl-CS"/>
        </w:rPr>
        <w:t>.</w:t>
      </w:r>
    </w:p>
    <w:p w14:paraId="102C7167"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Рок за прихватање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и </w:t>
      </w:r>
      <w:r w:rsidR="00E55467" w:rsidRPr="00674189">
        <w:rPr>
          <w:rFonts w:ascii="Times New Roman" w:hAnsi="Times New Roman" w:cs="Times New Roman"/>
          <w:sz w:val="24"/>
          <w:szCs w:val="24"/>
          <w:lang w:val="sr-Cyrl-CS"/>
        </w:rPr>
        <w:t>време</w:t>
      </w:r>
      <w:r w:rsidRPr="00674189">
        <w:rPr>
          <w:rFonts w:ascii="Times New Roman" w:hAnsi="Times New Roman" w:cs="Times New Roman"/>
          <w:sz w:val="24"/>
          <w:szCs w:val="24"/>
          <w:lang w:val="sr-Cyrl-CS"/>
        </w:rPr>
        <w:t xml:space="preserve"> када истиче Понуда за исплату, онако како је понудом дефинисано.</w:t>
      </w:r>
    </w:p>
    <w:p w14:paraId="1407336B" w14:textId="420A76AA"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Рачун за исплату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 погледу сваке Транше, рачун</w:t>
      </w:r>
      <w:r w:rsidR="00DC5F91" w:rsidRPr="00674189">
        <w:rPr>
          <w:rFonts w:ascii="Times New Roman" w:hAnsi="Times New Roman" w:cs="Times New Roman"/>
          <w:sz w:val="24"/>
          <w:szCs w:val="24"/>
          <w:lang w:val="sr-Cyrl-CS"/>
        </w:rPr>
        <w:t xml:space="preserve"> </w:t>
      </w:r>
      <w:r w:rsidR="002243D3" w:rsidRPr="002243D3">
        <w:rPr>
          <w:rFonts w:ascii="Times New Roman" w:hAnsi="Times New Roman" w:cs="Times New Roman"/>
          <w:sz w:val="24"/>
          <w:szCs w:val="24"/>
          <w:lang w:val="sr"/>
        </w:rPr>
        <w:t>на који се могу вршити исплате</w:t>
      </w:r>
      <w:r w:rsidR="009876E8" w:rsidRPr="00674189">
        <w:rPr>
          <w:rFonts w:ascii="Times New Roman" w:hAnsi="Times New Roman" w:cs="Times New Roman"/>
          <w:sz w:val="24"/>
          <w:szCs w:val="24"/>
          <w:lang w:val="sr-Cyrl-CS"/>
        </w:rPr>
        <w:t xml:space="preserve"> према овом </w:t>
      </w:r>
      <w:r w:rsidR="00E55467" w:rsidRPr="00674189">
        <w:rPr>
          <w:rFonts w:ascii="Times New Roman" w:hAnsi="Times New Roman" w:cs="Times New Roman"/>
          <w:sz w:val="24"/>
          <w:szCs w:val="24"/>
          <w:lang w:val="sr-Cyrl-CS"/>
        </w:rPr>
        <w:t>У</w:t>
      </w:r>
      <w:r w:rsidR="009876E8" w:rsidRPr="00674189">
        <w:rPr>
          <w:rFonts w:ascii="Times New Roman" w:hAnsi="Times New Roman" w:cs="Times New Roman"/>
          <w:sz w:val="24"/>
          <w:szCs w:val="24"/>
          <w:lang w:val="sr-Cyrl-CS"/>
        </w:rPr>
        <w:t>говору, како је</w:t>
      </w:r>
      <w:r w:rsidRPr="00674189">
        <w:rPr>
          <w:rFonts w:ascii="Times New Roman" w:hAnsi="Times New Roman" w:cs="Times New Roman"/>
          <w:sz w:val="24"/>
          <w:szCs w:val="24"/>
          <w:lang w:val="sr-Cyrl-CS"/>
        </w:rPr>
        <w:t xml:space="preserve"> назначен</w:t>
      </w:r>
      <w:r w:rsidR="009876E8" w:rsidRPr="00674189">
        <w:rPr>
          <w:rFonts w:ascii="Times New Roman" w:hAnsi="Times New Roman" w:cs="Times New Roman"/>
          <w:sz w:val="24"/>
          <w:szCs w:val="24"/>
          <w:lang w:val="sr-Cyrl-CS"/>
        </w:rPr>
        <w:t>о</w:t>
      </w:r>
      <w:r w:rsidRPr="00674189">
        <w:rPr>
          <w:rFonts w:ascii="Times New Roman" w:hAnsi="Times New Roman" w:cs="Times New Roman"/>
          <w:sz w:val="24"/>
          <w:szCs w:val="24"/>
          <w:lang w:val="sr-Cyrl-CS"/>
        </w:rPr>
        <w:t xml:space="preserve"> у најскоријој Листи oвлашћених потписника и рачуна.</w:t>
      </w:r>
    </w:p>
    <w:p w14:paraId="734C4FC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када је Банка извршила саму исплату Транше.</w:t>
      </w:r>
    </w:p>
    <w:p w14:paraId="519DA989" w14:textId="17F62F6F"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Понуда за исплату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писмо које је суштински у форми </w:t>
      </w:r>
      <w:r w:rsidR="002243D3">
        <w:rPr>
          <w:rFonts w:ascii="Times New Roman" w:hAnsi="Times New Roman" w:cs="Times New Roman"/>
          <w:sz w:val="24"/>
          <w:szCs w:val="24"/>
          <w:lang w:val="sr-Cyrl-CS"/>
        </w:rPr>
        <w:t>наведеној у Прилогу</w:t>
      </w:r>
      <w:r w:rsidRPr="00674189">
        <w:rPr>
          <w:rFonts w:ascii="Times New Roman" w:hAnsi="Times New Roman" w:cs="Times New Roman"/>
          <w:sz w:val="24"/>
          <w:szCs w:val="24"/>
          <w:lang w:val="sr-Cyrl-CS"/>
        </w:rPr>
        <w:t xml:space="preserve"> Ц.</w:t>
      </w:r>
    </w:p>
    <w:p w14:paraId="287DCC9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Спор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11.2.</w:t>
      </w:r>
    </w:p>
    <w:p w14:paraId="7D1F15FF" w14:textId="3BA9920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пoрeмeћaja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једно </w:t>
      </w:r>
      <w:r w:rsidR="00260457">
        <w:rPr>
          <w:rFonts w:ascii="Times New Roman" w:hAnsi="Times New Roman" w:cs="Times New Roman"/>
          <w:sz w:val="24"/>
          <w:szCs w:val="24"/>
          <w:lang w:val="sr-Cyrl-CS"/>
        </w:rPr>
        <w:t xml:space="preserve">или оба </w:t>
      </w:r>
      <w:r w:rsidRPr="00674189">
        <w:rPr>
          <w:rFonts w:ascii="Times New Roman" w:hAnsi="Times New Roman" w:cs="Times New Roman"/>
          <w:sz w:val="24"/>
          <w:szCs w:val="24"/>
          <w:lang w:val="sr-Cyrl-CS"/>
        </w:rPr>
        <w:t>следећа значења:</w:t>
      </w:r>
    </w:p>
    <w:p w14:paraId="2C9BC09D" w14:textId="77777777"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t>материјални поремећај оних система плаћања или комуникационих система или финансијских тржишта</w:t>
      </w:r>
      <w:r w:rsidR="008F3F67"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чије је функционисање</w:t>
      </w:r>
      <w:r w:rsidR="008F3F67" w:rsidRPr="00674189">
        <w:rPr>
          <w:rFonts w:ascii="Times New Roman" w:eastAsia="Times New Roman" w:hAnsi="Times New Roman" w:cs="Times New Roman"/>
          <w:sz w:val="24"/>
          <w:szCs w:val="24"/>
          <w:lang w:val="sr-Cyrl-CS"/>
        </w:rPr>
        <w:t>, у било ком случају,</w:t>
      </w:r>
      <w:r w:rsidRPr="00674189">
        <w:rPr>
          <w:rFonts w:ascii="Times New Roman" w:eastAsia="Times New Roman" w:hAnsi="Times New Roman" w:cs="Times New Roman"/>
          <w:sz w:val="24"/>
          <w:szCs w:val="24"/>
          <w:lang w:val="sr-Cyrl-CS"/>
        </w:rPr>
        <w:t xml:space="preserve"> </w:t>
      </w:r>
      <w:r w:rsidR="008F3F67" w:rsidRPr="00674189">
        <w:rPr>
          <w:rFonts w:ascii="Times New Roman" w:eastAsia="Times New Roman" w:hAnsi="Times New Roman" w:cs="Times New Roman"/>
          <w:sz w:val="24"/>
          <w:szCs w:val="24"/>
          <w:lang w:val="sr-Cyrl-CS"/>
        </w:rPr>
        <w:t>неопходно</w:t>
      </w:r>
      <w:r w:rsidRPr="00674189">
        <w:rPr>
          <w:rFonts w:ascii="Times New Roman" w:eastAsia="Times New Roman" w:hAnsi="Times New Roman" w:cs="Times New Roman"/>
          <w:sz w:val="24"/>
          <w:szCs w:val="24"/>
          <w:lang w:val="sr-Cyrl-CS"/>
        </w:rPr>
        <w:t xml:space="preserve"> за извршавање плаћања везаних за овај </w:t>
      </w:r>
      <w:r w:rsidR="008F3F67" w:rsidRPr="00674189">
        <w:rPr>
          <w:rFonts w:ascii="Times New Roman" w:eastAsia="Times New Roman" w:hAnsi="Times New Roman" w:cs="Times New Roman"/>
          <w:sz w:val="24"/>
          <w:szCs w:val="24"/>
          <w:lang w:val="sr-Cyrl-CS"/>
        </w:rPr>
        <w:t>У</w:t>
      </w:r>
      <w:r w:rsidRPr="00674189">
        <w:rPr>
          <w:rFonts w:ascii="Times New Roman" w:eastAsia="Times New Roman" w:hAnsi="Times New Roman" w:cs="Times New Roman"/>
          <w:sz w:val="24"/>
          <w:szCs w:val="24"/>
          <w:lang w:val="sr-Cyrl-CS"/>
        </w:rPr>
        <w:t>говор; или</w:t>
      </w:r>
    </w:p>
    <w:p w14:paraId="6E390CF1" w14:textId="77777777"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ab/>
      </w:r>
      <w:r w:rsidR="00134F73" w:rsidRPr="00674189">
        <w:rPr>
          <w:rFonts w:ascii="Times New Roman" w:eastAsia="Times New Roman" w:hAnsi="Times New Roman" w:cs="Times New Roman"/>
          <w:sz w:val="24"/>
          <w:szCs w:val="24"/>
          <w:lang w:val="sr-Cyrl-CS"/>
        </w:rPr>
        <w:t>појава било којег другог</w:t>
      </w:r>
      <w:r w:rsidRPr="00674189">
        <w:rPr>
          <w:rFonts w:ascii="Times New Roman" w:eastAsia="Times New Roman" w:hAnsi="Times New Roman" w:cs="Times New Roman"/>
          <w:sz w:val="24"/>
          <w:szCs w:val="24"/>
          <w:lang w:val="sr-Cyrl-CS"/>
        </w:rPr>
        <w:t xml:space="preserve"> догађај</w:t>
      </w:r>
      <w:r w:rsidR="00134F73"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 xml:space="preserve"> који има за резултат поремећај</w:t>
      </w:r>
      <w:r w:rsidR="00134F73" w:rsidRPr="00674189">
        <w:rPr>
          <w:rFonts w:ascii="Times New Roman" w:eastAsia="Times New Roman" w:hAnsi="Times New Roman" w:cs="Times New Roman"/>
          <w:sz w:val="24"/>
          <w:szCs w:val="24"/>
          <w:lang w:val="sr-Cyrl-CS"/>
        </w:rPr>
        <w:t xml:space="preserve"> (техничке или системске природе) функционисања</w:t>
      </w:r>
      <w:r w:rsidRPr="00674189">
        <w:rPr>
          <w:rFonts w:ascii="Times New Roman" w:eastAsia="Times New Roman" w:hAnsi="Times New Roman" w:cs="Times New Roman"/>
          <w:sz w:val="24"/>
          <w:szCs w:val="24"/>
          <w:lang w:val="sr-Cyrl-CS"/>
        </w:rPr>
        <w:t xml:space="preserve"> трезора или плаћања било Банке, било Зајмопримца, који спречава</w:t>
      </w:r>
      <w:r w:rsidR="009876E8" w:rsidRPr="00674189">
        <w:rPr>
          <w:rFonts w:ascii="Times New Roman" w:eastAsia="Times New Roman" w:hAnsi="Times New Roman" w:cs="Times New Roman"/>
          <w:sz w:val="24"/>
          <w:szCs w:val="24"/>
          <w:lang w:val="sr-Cyrl-CS"/>
        </w:rPr>
        <w:t xml:space="preserve"> ту Страну</w:t>
      </w:r>
      <w:r w:rsidRPr="00674189">
        <w:rPr>
          <w:rFonts w:ascii="Times New Roman" w:eastAsia="Times New Roman" w:hAnsi="Times New Roman" w:cs="Times New Roman"/>
          <w:sz w:val="24"/>
          <w:szCs w:val="24"/>
          <w:lang w:val="sr-Cyrl-CS"/>
        </w:rPr>
        <w:t xml:space="preserve"> да:</w:t>
      </w:r>
    </w:p>
    <w:p w14:paraId="1DB26573" w14:textId="77777777" w:rsidR="00AB56FB" w:rsidRPr="00674189" w:rsidRDefault="00AB56FB" w:rsidP="00AF6E04">
      <w:pPr>
        <w:tabs>
          <w:tab w:val="left" w:pos="567"/>
        </w:tabs>
        <w:overflowPunct w:val="0"/>
        <w:autoSpaceDE w:val="0"/>
        <w:autoSpaceDN w:val="0"/>
        <w:adjustRightInd w:val="0"/>
        <w:spacing w:after="120" w:line="240" w:lineRule="auto"/>
        <w:ind w:left="567" w:firstLine="142"/>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(i)</w:t>
      </w:r>
      <w:r w:rsidRPr="00674189">
        <w:rPr>
          <w:rFonts w:ascii="Times New Roman" w:eastAsia="Times New Roman" w:hAnsi="Times New Roman" w:cs="Times New Roman"/>
          <w:sz w:val="24"/>
          <w:szCs w:val="24"/>
          <w:lang w:val="sr-Cyrl-CS"/>
        </w:rPr>
        <w:tab/>
        <w:t xml:space="preserve">изврши своје обавезе исплате према овом </w:t>
      </w:r>
      <w:r w:rsidR="00134F73" w:rsidRPr="00674189">
        <w:rPr>
          <w:rFonts w:ascii="Times New Roman" w:eastAsia="Times New Roman" w:hAnsi="Times New Roman" w:cs="Times New Roman"/>
          <w:sz w:val="24"/>
          <w:szCs w:val="24"/>
          <w:lang w:val="sr-Cyrl-CS"/>
        </w:rPr>
        <w:t>У</w:t>
      </w:r>
      <w:r w:rsidRPr="00674189">
        <w:rPr>
          <w:rFonts w:ascii="Times New Roman" w:eastAsia="Times New Roman" w:hAnsi="Times New Roman" w:cs="Times New Roman"/>
          <w:sz w:val="24"/>
          <w:szCs w:val="24"/>
          <w:lang w:val="sr-Cyrl-CS"/>
        </w:rPr>
        <w:t>говору; или</w:t>
      </w:r>
    </w:p>
    <w:p w14:paraId="5FEAB5D5" w14:textId="77777777" w:rsidR="00AB56FB" w:rsidRPr="00674189" w:rsidRDefault="00AB56FB" w:rsidP="00AF6E04">
      <w:pPr>
        <w:tabs>
          <w:tab w:val="left" w:pos="567"/>
        </w:tabs>
        <w:overflowPunct w:val="0"/>
        <w:autoSpaceDE w:val="0"/>
        <w:autoSpaceDN w:val="0"/>
        <w:adjustRightInd w:val="0"/>
        <w:spacing w:after="120" w:line="240" w:lineRule="auto"/>
        <w:ind w:left="-6" w:firstLine="715"/>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(ii)</w:t>
      </w:r>
      <w:r w:rsidRPr="00674189">
        <w:rPr>
          <w:rFonts w:ascii="Times New Roman" w:eastAsia="Times New Roman" w:hAnsi="Times New Roman" w:cs="Times New Roman"/>
          <w:sz w:val="24"/>
          <w:szCs w:val="24"/>
          <w:lang w:val="sr-Cyrl-CS"/>
        </w:rPr>
        <w:tab/>
        <w:t>комуницира са друг</w:t>
      </w:r>
      <w:r w:rsidR="009876E8" w:rsidRPr="00674189">
        <w:rPr>
          <w:rFonts w:ascii="Times New Roman" w:eastAsia="Times New Roman" w:hAnsi="Times New Roman" w:cs="Times New Roman"/>
          <w:sz w:val="24"/>
          <w:szCs w:val="24"/>
          <w:lang w:val="sr-Cyrl-CS"/>
        </w:rPr>
        <w:t>ом</w:t>
      </w:r>
      <w:r w:rsidRPr="00674189">
        <w:rPr>
          <w:rFonts w:ascii="Times New Roman" w:eastAsia="Times New Roman" w:hAnsi="Times New Roman" w:cs="Times New Roman"/>
          <w:sz w:val="24"/>
          <w:szCs w:val="24"/>
          <w:lang w:val="sr-Cyrl-CS"/>
        </w:rPr>
        <w:t xml:space="preserve"> </w:t>
      </w:r>
      <w:r w:rsidR="009876E8" w:rsidRPr="00674189">
        <w:rPr>
          <w:rFonts w:ascii="Times New Roman" w:eastAsia="Times New Roman" w:hAnsi="Times New Roman" w:cs="Times New Roman"/>
          <w:sz w:val="24"/>
          <w:szCs w:val="24"/>
          <w:lang w:val="sr-Cyrl-CS"/>
        </w:rPr>
        <w:t>Страном</w:t>
      </w:r>
      <w:r w:rsidRPr="00674189">
        <w:rPr>
          <w:rFonts w:ascii="Times New Roman" w:eastAsia="Times New Roman" w:hAnsi="Times New Roman" w:cs="Times New Roman"/>
          <w:sz w:val="24"/>
          <w:szCs w:val="24"/>
          <w:lang w:val="sr-Cyrl-CS"/>
        </w:rPr>
        <w:t xml:space="preserve">, </w:t>
      </w:r>
    </w:p>
    <w:p w14:paraId="4A4E8A0A" w14:textId="5B1EB6E1" w:rsidR="00AB56FB"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 када поремећај (било у случају (а) или (б) горе)</w:t>
      </w:r>
      <w:r w:rsidR="009876E8" w:rsidRPr="00674189">
        <w:rPr>
          <w:rFonts w:ascii="Times New Roman" w:eastAsia="Times New Roman" w:hAnsi="Times New Roman" w:cs="Times New Roman"/>
          <w:sz w:val="24"/>
          <w:szCs w:val="24"/>
          <w:lang w:val="sr-Cyrl-CS"/>
        </w:rPr>
        <w:t xml:space="preserve"> није узрокован и ван</w:t>
      </w:r>
      <w:r w:rsidR="00134F73" w:rsidRPr="00674189">
        <w:rPr>
          <w:rFonts w:ascii="Times New Roman" w:eastAsia="Times New Roman" w:hAnsi="Times New Roman" w:cs="Times New Roman"/>
          <w:sz w:val="24"/>
          <w:szCs w:val="24"/>
          <w:lang w:val="sr-Cyrl-CS"/>
        </w:rPr>
        <w:t xml:space="preserve"> је</w:t>
      </w:r>
      <w:r w:rsidR="009876E8" w:rsidRPr="00674189">
        <w:rPr>
          <w:rFonts w:ascii="Times New Roman" w:eastAsia="Times New Roman" w:hAnsi="Times New Roman" w:cs="Times New Roman"/>
          <w:sz w:val="24"/>
          <w:szCs w:val="24"/>
          <w:lang w:val="sr-Cyrl-CS"/>
        </w:rPr>
        <w:t xml:space="preserve"> контроле С</w:t>
      </w:r>
      <w:r w:rsidRPr="00674189">
        <w:rPr>
          <w:rFonts w:ascii="Times New Roman" w:eastAsia="Times New Roman" w:hAnsi="Times New Roman" w:cs="Times New Roman"/>
          <w:sz w:val="24"/>
          <w:szCs w:val="24"/>
          <w:lang w:val="sr-Cyrl-CS"/>
        </w:rPr>
        <w:t>тране чији је рад поремећен.</w:t>
      </w:r>
    </w:p>
    <w:p w14:paraId="445AC66E" w14:textId="5D3F25F6" w:rsidR="0058002A" w:rsidRPr="00674189" w:rsidRDefault="0058002A"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58002A">
        <w:rPr>
          <w:rFonts w:ascii="Times New Roman" w:eastAsia="Times New Roman" w:hAnsi="Times New Roman" w:cs="Times New Roman"/>
          <w:sz w:val="24"/>
          <w:szCs w:val="24"/>
        </w:rPr>
        <w:t>„</w:t>
      </w:r>
      <w:r w:rsidRPr="0058002A">
        <w:rPr>
          <w:rFonts w:ascii="Times New Roman" w:eastAsia="Times New Roman" w:hAnsi="Times New Roman" w:cs="Times New Roman"/>
          <w:b/>
          <w:sz w:val="24"/>
          <w:szCs w:val="24"/>
        </w:rPr>
        <w:t>Датум ступања на снагу</w:t>
      </w:r>
      <w:r w:rsidRPr="0058002A">
        <w:rPr>
          <w:rFonts w:ascii="Times New Roman" w:eastAsia="Times New Roman" w:hAnsi="Times New Roman" w:cs="Times New Roman"/>
          <w:sz w:val="24"/>
          <w:szCs w:val="24"/>
        </w:rPr>
        <w:t>” има значење наведено у члану 12.3.</w:t>
      </w:r>
    </w:p>
    <w:p w14:paraId="42127D6C" w14:textId="5FFABA5D"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w:t>
      </w:r>
      <w:r w:rsidR="00E8671C"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58002A">
        <w:rPr>
          <w:rFonts w:ascii="Times New Roman" w:eastAsia="Times New Roman" w:hAnsi="Times New Roman" w:cs="Times New Roman"/>
          <w:sz w:val="24"/>
          <w:szCs w:val="24"/>
          <w:lang w:val="sr-Cyrl-CS"/>
        </w:rPr>
        <w:t>д</w:t>
      </w:r>
      <w:r w:rsidR="002D3F2A" w:rsidRPr="00674189">
        <w:rPr>
          <w:rFonts w:ascii="Times New Roman" w:eastAsia="Times New Roman" w:hAnsi="Times New Roman" w:cs="Times New Roman"/>
          <w:sz w:val="24"/>
          <w:szCs w:val="24"/>
          <w:lang w:val="sr-Cyrl-CS"/>
        </w:rPr>
        <w:t>) Преамбуле.</w:t>
      </w:r>
    </w:p>
    <w:p w14:paraId="5A625F44" w14:textId="1E15B4C9"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w:t>
      </w:r>
      <w:r w:rsidR="00E8671C" w:rsidRPr="00674189">
        <w:rPr>
          <w:rFonts w:ascii="Times New Roman" w:eastAsia="Times New Roman" w:hAnsi="Times New Roman" w:cs="Times New Roman"/>
          <w:sz w:val="24"/>
          <w:szCs w:val="24"/>
          <w:lang w:val="sr-Cyrl-CS"/>
        </w:rPr>
        <w:t>”</w:t>
      </w:r>
      <w:r w:rsidR="002D3F2A" w:rsidRPr="00674189">
        <w:rPr>
          <w:rFonts w:ascii="Times New Roman" w:hAnsi="Times New Roman" w:cs="Times New Roman"/>
          <w:sz w:val="24"/>
          <w:szCs w:val="24"/>
          <w:lang w:val="sr-Cyrl-CS"/>
        </w:rPr>
        <w:t xml:space="preserve"> </w:t>
      </w:r>
      <w:r w:rsidR="002D3F2A" w:rsidRPr="00674189">
        <w:rPr>
          <w:rFonts w:ascii="Times New Roman" w:eastAsia="Times New Roman" w:hAnsi="Times New Roman" w:cs="Times New Roman"/>
          <w:sz w:val="24"/>
          <w:szCs w:val="24"/>
          <w:lang w:val="sr-Cyrl-CS"/>
        </w:rPr>
        <w:t>има значење које му је дато у ставу (</w:t>
      </w:r>
      <w:r w:rsidR="005F1916">
        <w:rPr>
          <w:rFonts w:ascii="Times New Roman" w:eastAsia="Times New Roman" w:hAnsi="Times New Roman" w:cs="Times New Roman"/>
          <w:sz w:val="24"/>
          <w:szCs w:val="24"/>
          <w:lang w:val="sr-Cyrl-CS"/>
        </w:rPr>
        <w:t>д</w:t>
      </w:r>
      <w:r w:rsidR="002D3F2A" w:rsidRPr="00674189">
        <w:rPr>
          <w:rFonts w:ascii="Times New Roman" w:eastAsia="Times New Roman" w:hAnsi="Times New Roman" w:cs="Times New Roman"/>
          <w:sz w:val="24"/>
          <w:szCs w:val="24"/>
          <w:lang w:val="sr-Cyrl-CS"/>
        </w:rPr>
        <w:t>) Преамбуле.</w:t>
      </w:r>
    </w:p>
    <w:p w14:paraId="0AED950A" w14:textId="46EDAA9E"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 гаранција</w:t>
      </w:r>
      <w:r w:rsidR="00E8671C"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5F1916">
        <w:rPr>
          <w:rFonts w:ascii="Times New Roman" w:eastAsia="Times New Roman" w:hAnsi="Times New Roman" w:cs="Times New Roman"/>
          <w:sz w:val="24"/>
          <w:szCs w:val="24"/>
          <w:lang w:val="sr-Cyrl-CS"/>
        </w:rPr>
        <w:t>д</w:t>
      </w:r>
      <w:r w:rsidR="002D3F2A" w:rsidRPr="00674189">
        <w:rPr>
          <w:rFonts w:ascii="Times New Roman" w:eastAsia="Times New Roman" w:hAnsi="Times New Roman" w:cs="Times New Roman"/>
          <w:sz w:val="24"/>
          <w:szCs w:val="24"/>
          <w:lang w:val="sr-Cyrl-CS"/>
        </w:rPr>
        <w:t>) Преамбуле.</w:t>
      </w:r>
    </w:p>
    <w:p w14:paraId="577B523C" w14:textId="60AF78C3" w:rsidR="00AB56FB"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 Уговор о гаранцији</w:t>
      </w:r>
      <w:r w:rsidR="00E8671C"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5F1916">
        <w:rPr>
          <w:rFonts w:ascii="Times New Roman" w:eastAsia="Times New Roman" w:hAnsi="Times New Roman" w:cs="Times New Roman"/>
          <w:sz w:val="24"/>
          <w:szCs w:val="24"/>
          <w:lang w:val="sr-Cyrl-CS"/>
        </w:rPr>
        <w:t>д</w:t>
      </w:r>
      <w:r w:rsidR="002432EB" w:rsidRPr="00674189">
        <w:rPr>
          <w:rFonts w:ascii="Times New Roman" w:eastAsia="Times New Roman" w:hAnsi="Times New Roman" w:cs="Times New Roman"/>
          <w:sz w:val="24"/>
          <w:szCs w:val="24"/>
          <w:lang w:val="sr-Cyrl-CS"/>
        </w:rPr>
        <w:t>) Преамбуле.</w:t>
      </w:r>
    </w:p>
    <w:p w14:paraId="44E53D38" w14:textId="170F20DC" w:rsidR="00AB56FB" w:rsidRPr="002D7CFF" w:rsidRDefault="00134F73" w:rsidP="002D7CFF">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Стандарди ЕИБ за животну средину и социјални стандарди</w:t>
      </w:r>
      <w:r w:rsidRPr="00674189">
        <w:rPr>
          <w:rFonts w:ascii="Times New Roman" w:eastAsia="Times New Roman" w:hAnsi="Times New Roman" w:cs="Times New Roman"/>
          <w:sz w:val="24"/>
          <w:szCs w:val="24"/>
          <w:lang w:val="sr-Cyrl-CS"/>
        </w:rPr>
        <w:t>” означавају ЕИБ еколошке и социјалне стандарде</w:t>
      </w:r>
      <w:r w:rsidR="004A5385" w:rsidRPr="00674189">
        <w:rPr>
          <w:rFonts w:ascii="Times New Roman" w:eastAsia="Times New Roman" w:hAnsi="Times New Roman" w:cs="Times New Roman"/>
          <w:sz w:val="24"/>
          <w:szCs w:val="24"/>
          <w:lang w:val="sr-Cyrl-CS"/>
        </w:rPr>
        <w:t xml:space="preserve"> </w:t>
      </w:r>
      <w:r w:rsidRPr="00674189">
        <w:rPr>
          <w:rFonts w:ascii="Times New Roman" w:eastAsia="Times New Roman" w:hAnsi="Times New Roman" w:cs="Times New Roman"/>
          <w:sz w:val="24"/>
          <w:szCs w:val="24"/>
          <w:lang w:val="sr-Cyrl-CS"/>
        </w:rPr>
        <w:t xml:space="preserve">који су објављени на веб страници </w:t>
      </w:r>
      <w:r w:rsidR="004A5385" w:rsidRPr="00674189">
        <w:rPr>
          <w:rFonts w:ascii="Times New Roman" w:eastAsia="Times New Roman" w:hAnsi="Times New Roman" w:cs="Times New Roman"/>
          <w:sz w:val="24"/>
          <w:szCs w:val="24"/>
          <w:lang w:val="sr-Cyrl-CS"/>
        </w:rPr>
        <w:t>Банке</w:t>
      </w:r>
      <w:r w:rsidRPr="00674189">
        <w:rPr>
          <w:rFonts w:ascii="Times New Roman" w:eastAsia="Times New Roman" w:hAnsi="Times New Roman" w:cs="Times New Roman"/>
          <w:sz w:val="24"/>
          <w:szCs w:val="24"/>
          <w:lang w:val="sr-Cyrl-CS"/>
        </w:rPr>
        <w:t xml:space="preserve"> и који описују </w:t>
      </w:r>
      <w:r w:rsidRPr="00674189">
        <w:rPr>
          <w:rFonts w:ascii="Times New Roman" w:eastAsia="Times New Roman" w:hAnsi="Times New Roman" w:cs="Times New Roman"/>
          <w:sz w:val="24"/>
          <w:szCs w:val="24"/>
          <w:lang w:val="sr-Cyrl-CS"/>
        </w:rPr>
        <w:lastRenderedPageBreak/>
        <w:t>еколошке и социјалне захтеве које морају да испуне сви пројекти које финансира ЕИБ, као и одговорности различитих страна, укљу</w:t>
      </w:r>
      <w:r w:rsidR="002D7CFF">
        <w:rPr>
          <w:rFonts w:ascii="Times New Roman" w:eastAsia="Times New Roman" w:hAnsi="Times New Roman" w:cs="Times New Roman"/>
          <w:sz w:val="24"/>
          <w:szCs w:val="24"/>
          <w:lang w:val="sr-Cyrl-CS"/>
        </w:rPr>
        <w:t>чујући Зајмопримца и Промотера.</w:t>
      </w:r>
    </w:p>
    <w:p w14:paraId="296A6A08" w14:textId="63F6C19A" w:rsidR="00AB56FB" w:rsidRPr="00674189" w:rsidRDefault="00D41A00"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Право ЕУ</w:t>
      </w:r>
      <w:r w:rsidR="00E8671C" w:rsidRPr="00674189">
        <w:rPr>
          <w:rFonts w:ascii="Times New Roman" w:hAnsi="Times New Roman" w:cs="Times New Roman"/>
          <w:sz w:val="24"/>
          <w:szCs w:val="24"/>
          <w:lang w:val="sr-Cyrl-CS"/>
        </w:rPr>
        <w:t>”</w:t>
      </w:r>
      <w:r w:rsidR="002D7CFF">
        <w:rPr>
          <w:rFonts w:ascii="Times New Roman" w:hAnsi="Times New Roman" w:cs="Times New Roman"/>
          <w:sz w:val="24"/>
          <w:szCs w:val="24"/>
          <w:lang w:val="sr-Cyrl-CS"/>
        </w:rPr>
        <w:t xml:space="preserve"> означава правну тековину (</w:t>
      </w:r>
      <w:r w:rsidR="00AB56FB" w:rsidRPr="00674189">
        <w:rPr>
          <w:rFonts w:ascii="Times New Roman" w:hAnsi="Times New Roman" w:cs="Times New Roman"/>
          <w:sz w:val="24"/>
          <w:szCs w:val="24"/>
          <w:lang w:val="sr-Cyrl-CS"/>
        </w:rPr>
        <w:t>acquis communautaire)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727282D4" w14:textId="7356726E"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2D7CFF">
        <w:rPr>
          <w:rFonts w:ascii="Times New Roman" w:hAnsi="Times New Roman" w:cs="Times New Roman"/>
          <w:b/>
          <w:sz w:val="24"/>
          <w:szCs w:val="24"/>
          <w:lang w:val="sr-Cyrl-CS"/>
        </w:rPr>
        <w:t>ЕУР</w:t>
      </w:r>
      <w:r w:rsidR="00E8671C"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 или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eврo</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зaкoниту вaлуту држaвa члaницa Eврoпскe униje кojу усвajajу или су усвojилe кao њихoву вaлуту, у склaду сa oдгoвaрajућим oдрeдбaмa Угoвoрa o Eврoпскoj униjи и Угoвoрa o функциoнисaњу Eврoпскe униje.</w:t>
      </w:r>
    </w:p>
    <w:p w14:paraId="2E11FB9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EURIBOR</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кoje му je дaтo у Прилoгу Б.</w:t>
      </w:r>
    </w:p>
    <w:p w14:paraId="02EEDF4D" w14:textId="04BA6DB6"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неиспуњења обавеза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AE41D0">
        <w:rPr>
          <w:rFonts w:ascii="Times New Roman" w:hAnsi="Times New Roman" w:cs="Times New Roman"/>
          <w:sz w:val="24"/>
          <w:szCs w:val="24"/>
          <w:lang w:val="sr-Cyrl-CS"/>
        </w:rPr>
        <w:t>ознaчава</w:t>
      </w:r>
      <w:r w:rsidRPr="00674189">
        <w:rPr>
          <w:rFonts w:ascii="Times New Roman" w:hAnsi="Times New Roman" w:cs="Times New Roman"/>
          <w:sz w:val="24"/>
          <w:szCs w:val="24"/>
          <w:lang w:val="sr-Cyrl-CS"/>
        </w:rPr>
        <w:t xml:space="preserve"> билo кojу oд oкoлнoсти, дoгaђaja или дeшaвaњa нaвeдeних у члa</w:t>
      </w:r>
      <w:r w:rsidR="00164C14" w:rsidRPr="00674189">
        <w:rPr>
          <w:rFonts w:ascii="Times New Roman" w:hAnsi="Times New Roman" w:cs="Times New Roman"/>
          <w:sz w:val="24"/>
          <w:szCs w:val="24"/>
          <w:lang w:val="sr-Cyrl-CS"/>
        </w:rPr>
        <w:t>ну 10</w:t>
      </w:r>
      <w:r w:rsidRPr="00674189">
        <w:rPr>
          <w:rFonts w:ascii="Times New Roman" w:hAnsi="Times New Roman" w:cs="Times New Roman"/>
          <w:sz w:val="24"/>
          <w:szCs w:val="24"/>
          <w:lang w:val="sr-Cyrl-CS"/>
        </w:rPr>
        <w:t>.</w:t>
      </w:r>
      <w:r w:rsidR="001A1C5D" w:rsidRPr="00674189">
        <w:rPr>
          <w:rFonts w:ascii="Times New Roman" w:hAnsi="Times New Roman" w:cs="Times New Roman"/>
          <w:sz w:val="24"/>
          <w:szCs w:val="24"/>
          <w:lang w:val="sr-Cyrl-CS"/>
        </w:rPr>
        <w:t>1.</w:t>
      </w:r>
    </w:p>
    <w:p w14:paraId="170A57DB" w14:textId="484CEAC8" w:rsidR="00AB56FB" w:rsidRPr="00674189" w:rsidRDefault="00152169"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152169">
        <w:rPr>
          <w:rFonts w:ascii="Times New Roman" w:hAnsi="Times New Roman" w:cs="Times New Roman"/>
          <w:sz w:val="24"/>
          <w:szCs w:val="24"/>
          <w:lang w:val="sr-Cyrl-CS"/>
        </w:rPr>
        <w:t>„</w:t>
      </w:r>
      <w:r w:rsidR="00AB56FB" w:rsidRPr="00152169">
        <w:rPr>
          <w:rFonts w:ascii="Times New Roman" w:hAnsi="Times New Roman" w:cs="Times New Roman"/>
          <w:b/>
          <w:sz w:val="24"/>
          <w:szCs w:val="24"/>
          <w:lang w:val="sr-Cyrl-CS"/>
        </w:rPr>
        <w:t>Крајњи датум расположивости</w:t>
      </w:r>
      <w:r w:rsidR="00E8671C" w:rsidRPr="00152169">
        <w:rPr>
          <w:rFonts w:ascii="Times New Roman" w:hAnsi="Times New Roman" w:cs="Times New Roman"/>
          <w:sz w:val="24"/>
          <w:szCs w:val="24"/>
          <w:lang w:val="sr-Cyrl-CS"/>
        </w:rPr>
        <w:t>”</w:t>
      </w:r>
      <w:r w:rsidR="00AB56FB" w:rsidRPr="00152169">
        <w:rPr>
          <w:rFonts w:ascii="Times New Roman" w:hAnsi="Times New Roman" w:cs="Times New Roman"/>
          <w:sz w:val="24"/>
          <w:szCs w:val="24"/>
          <w:lang w:val="sr-Cyrl-CS"/>
        </w:rPr>
        <w:t xml:space="preserve"> </w:t>
      </w:r>
      <w:r w:rsidR="001A44DC" w:rsidRPr="00152169">
        <w:rPr>
          <w:rFonts w:ascii="Times New Roman" w:hAnsi="Times New Roman" w:cs="Times New Roman"/>
          <w:sz w:val="24"/>
          <w:szCs w:val="24"/>
          <w:lang w:val="sr-Cyrl-CS"/>
        </w:rPr>
        <w:t xml:space="preserve">означава датум који пада </w:t>
      </w:r>
      <w:r w:rsidR="00AE41D0" w:rsidRPr="00152169">
        <w:rPr>
          <w:rFonts w:ascii="Times New Roman" w:hAnsi="Times New Roman" w:cs="Times New Roman"/>
          <w:sz w:val="24"/>
          <w:szCs w:val="24"/>
          <w:lang w:val="sr-Cyrl-CS"/>
        </w:rPr>
        <w:t>48</w:t>
      </w:r>
      <w:r w:rsidR="007044DC">
        <w:rPr>
          <w:rFonts w:ascii="Times New Roman" w:hAnsi="Times New Roman" w:cs="Times New Roman"/>
          <w:sz w:val="24"/>
          <w:szCs w:val="24"/>
          <w:lang w:val="sr-Latn-RS"/>
        </w:rPr>
        <w:t xml:space="preserve"> (</w:t>
      </w:r>
      <w:r w:rsidR="007044DC" w:rsidRPr="007044DC">
        <w:rPr>
          <w:rFonts w:ascii="Times New Roman" w:hAnsi="Times New Roman" w:cs="Times New Roman"/>
          <w:sz w:val="24"/>
          <w:szCs w:val="24"/>
          <w:lang w:val="sr-Cyrl-RS"/>
        </w:rPr>
        <w:t>четрдесет осам</w:t>
      </w:r>
      <w:r w:rsidR="007044DC">
        <w:rPr>
          <w:rFonts w:ascii="Times New Roman" w:hAnsi="Times New Roman" w:cs="Times New Roman"/>
          <w:sz w:val="24"/>
          <w:szCs w:val="24"/>
          <w:lang w:val="sr-Cyrl-RS"/>
        </w:rPr>
        <w:t>)</w:t>
      </w:r>
      <w:r w:rsidRPr="00152169">
        <w:rPr>
          <w:rFonts w:ascii="Times New Roman" w:hAnsi="Times New Roman" w:cs="Times New Roman"/>
          <w:sz w:val="24"/>
          <w:szCs w:val="24"/>
          <w:lang w:val="sr-Cyrl-CS"/>
        </w:rPr>
        <w:t xml:space="preserve"> месеци</w:t>
      </w:r>
      <w:r w:rsidR="001A44DC" w:rsidRPr="00152169">
        <w:rPr>
          <w:rFonts w:ascii="Times New Roman" w:hAnsi="Times New Roman" w:cs="Times New Roman"/>
          <w:sz w:val="24"/>
          <w:szCs w:val="24"/>
          <w:lang w:val="sr-Cyrl-CS"/>
        </w:rPr>
        <w:t xml:space="preserve"> </w:t>
      </w:r>
      <w:r w:rsidR="001A1C5D" w:rsidRPr="00152169">
        <w:rPr>
          <w:rFonts w:ascii="Times New Roman" w:hAnsi="Times New Roman" w:cs="Times New Roman"/>
          <w:sz w:val="24"/>
          <w:szCs w:val="24"/>
          <w:lang w:val="sr-Cyrl-CS"/>
        </w:rPr>
        <w:t>након</w:t>
      </w:r>
      <w:r w:rsidR="001A44DC" w:rsidRPr="00152169">
        <w:rPr>
          <w:rFonts w:ascii="Times New Roman" w:hAnsi="Times New Roman" w:cs="Times New Roman"/>
          <w:sz w:val="24"/>
          <w:szCs w:val="24"/>
          <w:lang w:val="sr-Cyrl-CS"/>
        </w:rPr>
        <w:t xml:space="preserve"> Датума </w:t>
      </w:r>
      <w:r w:rsidR="00107452" w:rsidRPr="00152169">
        <w:rPr>
          <w:rFonts w:ascii="Times New Roman" w:hAnsi="Times New Roman" w:cs="Times New Roman"/>
          <w:sz w:val="24"/>
          <w:szCs w:val="24"/>
          <w:lang w:val="sr-Cyrl-CS"/>
        </w:rPr>
        <w:t>ступања на снагу</w:t>
      </w:r>
      <w:r w:rsidR="00AE41D0" w:rsidRPr="00152169">
        <w:rPr>
          <w:rFonts w:ascii="Times New Roman" w:hAnsi="Times New Roman" w:cs="Times New Roman"/>
          <w:sz w:val="24"/>
          <w:szCs w:val="24"/>
          <w:lang w:val="sr-Cyrl-CS"/>
        </w:rPr>
        <w:t xml:space="preserve"> овог Уговора</w:t>
      </w:r>
      <w:r w:rsidR="002432EB" w:rsidRPr="00152169">
        <w:rPr>
          <w:rFonts w:ascii="Times New Roman" w:hAnsi="Times New Roman" w:cs="Times New Roman"/>
          <w:sz w:val="24"/>
          <w:szCs w:val="24"/>
          <w:lang w:val="sr-Cyrl-CS"/>
        </w:rPr>
        <w:t xml:space="preserve">, </w:t>
      </w:r>
      <w:r w:rsidR="001A1C5D" w:rsidRPr="00152169">
        <w:rPr>
          <w:rFonts w:ascii="Times New Roman" w:hAnsi="Times New Roman" w:cs="Times New Roman"/>
          <w:sz w:val="24"/>
          <w:szCs w:val="24"/>
          <w:lang w:val="sr-Cyrl-CS"/>
        </w:rPr>
        <w:t xml:space="preserve">а уколико такав датум није </w:t>
      </w:r>
      <w:r w:rsidR="002432EB" w:rsidRPr="00152169">
        <w:rPr>
          <w:rFonts w:ascii="Times New Roman" w:hAnsi="Times New Roman" w:cs="Times New Roman"/>
          <w:sz w:val="24"/>
          <w:szCs w:val="24"/>
          <w:lang w:val="sr-Cyrl-CS"/>
        </w:rPr>
        <w:t>Одговарајући</w:t>
      </w:r>
      <w:r w:rsidR="001A1C5D" w:rsidRPr="00152169">
        <w:rPr>
          <w:rFonts w:ascii="Times New Roman" w:hAnsi="Times New Roman" w:cs="Times New Roman"/>
          <w:sz w:val="24"/>
          <w:szCs w:val="24"/>
          <w:lang w:val="sr-Cyrl-CS"/>
        </w:rPr>
        <w:t xml:space="preserve"> радни дан, </w:t>
      </w:r>
      <w:r w:rsidR="00A675D2" w:rsidRPr="00152169">
        <w:rPr>
          <w:rFonts w:ascii="Times New Roman" w:hAnsi="Times New Roman" w:cs="Times New Roman"/>
          <w:sz w:val="24"/>
          <w:szCs w:val="24"/>
          <w:lang w:val="sr-Cyrl-CS"/>
        </w:rPr>
        <w:t>онда</w:t>
      </w:r>
      <w:r w:rsidR="00AE41D0" w:rsidRPr="00152169">
        <w:rPr>
          <w:rFonts w:ascii="Times New Roman" w:hAnsi="Times New Roman" w:cs="Times New Roman"/>
          <w:sz w:val="24"/>
          <w:szCs w:val="24"/>
          <w:lang w:val="sr-Cyrl-CS"/>
        </w:rPr>
        <w:t xml:space="preserve"> претходног</w:t>
      </w:r>
      <w:r w:rsidR="001A1C5D" w:rsidRPr="00152169">
        <w:rPr>
          <w:rFonts w:ascii="Times New Roman" w:hAnsi="Times New Roman" w:cs="Times New Roman"/>
          <w:sz w:val="24"/>
          <w:szCs w:val="24"/>
          <w:lang w:val="sr-Cyrl-CS"/>
        </w:rPr>
        <w:t xml:space="preserve"> </w:t>
      </w:r>
      <w:r w:rsidR="002432EB" w:rsidRPr="00152169">
        <w:rPr>
          <w:rFonts w:ascii="Times New Roman" w:hAnsi="Times New Roman" w:cs="Times New Roman"/>
          <w:sz w:val="24"/>
          <w:szCs w:val="24"/>
          <w:lang w:val="sr-Cyrl-CS"/>
        </w:rPr>
        <w:t>Одгова</w:t>
      </w:r>
      <w:r w:rsidR="00AE41D0" w:rsidRPr="00152169">
        <w:rPr>
          <w:rFonts w:ascii="Times New Roman" w:hAnsi="Times New Roman" w:cs="Times New Roman"/>
          <w:sz w:val="24"/>
          <w:szCs w:val="24"/>
          <w:lang w:val="sr-Cyrl-CS"/>
        </w:rPr>
        <w:t>рајућег радног</w:t>
      </w:r>
      <w:r w:rsidR="002432EB" w:rsidRPr="00152169">
        <w:rPr>
          <w:rFonts w:ascii="Times New Roman" w:hAnsi="Times New Roman" w:cs="Times New Roman"/>
          <w:sz w:val="24"/>
          <w:szCs w:val="24"/>
          <w:lang w:val="sr-Cyrl-CS"/>
        </w:rPr>
        <w:t xml:space="preserve"> дан</w:t>
      </w:r>
      <w:r w:rsidR="00AE41D0" w:rsidRPr="00152169">
        <w:rPr>
          <w:rFonts w:ascii="Times New Roman" w:hAnsi="Times New Roman" w:cs="Times New Roman"/>
          <w:sz w:val="24"/>
          <w:szCs w:val="24"/>
          <w:lang w:val="sr-Cyrl-CS"/>
        </w:rPr>
        <w:t>а</w:t>
      </w:r>
      <w:r w:rsidR="002432EB" w:rsidRPr="00152169">
        <w:rPr>
          <w:rFonts w:ascii="Times New Roman" w:hAnsi="Times New Roman" w:cs="Times New Roman"/>
          <w:sz w:val="24"/>
          <w:szCs w:val="24"/>
          <w:lang w:val="sr-Cyrl-CS"/>
        </w:rPr>
        <w:t>.</w:t>
      </w:r>
    </w:p>
    <w:p w14:paraId="02D938EA"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Финансирање тероризма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обезбеђивање или прикупљање финансијских средстава, </w:t>
      </w:r>
      <w:r w:rsidR="00D41A00" w:rsidRPr="00674189">
        <w:rPr>
          <w:rFonts w:ascii="Times New Roman" w:hAnsi="Times New Roman" w:cs="Times New Roman"/>
          <w:sz w:val="24"/>
          <w:szCs w:val="24"/>
          <w:lang w:val="sr-Cyrl-CS"/>
        </w:rPr>
        <w:t xml:space="preserve">на било који начин, </w:t>
      </w:r>
      <w:r w:rsidRPr="00674189">
        <w:rPr>
          <w:rFonts w:ascii="Times New Roman" w:hAnsi="Times New Roman" w:cs="Times New Roman"/>
          <w:sz w:val="24"/>
          <w:szCs w:val="24"/>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sidRPr="00674189">
        <w:rPr>
          <w:rFonts w:ascii="Times New Roman" w:hAnsi="Times New Roman" w:cs="Times New Roman"/>
          <w:sz w:val="24"/>
          <w:szCs w:val="24"/>
          <w:lang w:val="sr-Cyrl-CS"/>
        </w:rPr>
        <w:t>наведених у Директиви (ЕУ) 2017/541 Европског парламента и Савета од 15. марта 2017</w:t>
      </w:r>
      <w:r w:rsidR="00561CF7" w:rsidRPr="00674189">
        <w:rPr>
          <w:rFonts w:ascii="Times New Roman" w:hAnsi="Times New Roman" w:cs="Times New Roman"/>
          <w:sz w:val="24"/>
          <w:szCs w:val="24"/>
          <w:lang w:val="sr-Cyrl-CS"/>
        </w:rPr>
        <w:t>.</w:t>
      </w:r>
      <w:r w:rsidR="00D41A00" w:rsidRPr="00674189">
        <w:rPr>
          <w:rFonts w:ascii="Times New Roman" w:hAnsi="Times New Roman" w:cs="Times New Roman"/>
          <w:sz w:val="24"/>
          <w:szCs w:val="24"/>
          <w:lang w:val="sr-Cyrl-CS"/>
        </w:rPr>
        <w:t xml:space="preserve"> године о борби против тероризма </w:t>
      </w:r>
      <w:r w:rsidR="00561CF7" w:rsidRPr="00674189">
        <w:rPr>
          <w:rFonts w:ascii="Times New Roman" w:hAnsi="Times New Roman" w:cs="Times New Roman"/>
          <w:sz w:val="24"/>
          <w:szCs w:val="24"/>
          <w:lang w:val="sr-Cyrl-CS"/>
        </w:rPr>
        <w:t xml:space="preserve">која замењује </w:t>
      </w:r>
      <w:r w:rsidRPr="00674189">
        <w:rPr>
          <w:rFonts w:ascii="Times New Roman" w:hAnsi="Times New Roman" w:cs="Times New Roman"/>
          <w:sz w:val="24"/>
          <w:szCs w:val="24"/>
          <w:lang w:val="sr-Cyrl-CS"/>
        </w:rPr>
        <w:t>Оквирн</w:t>
      </w:r>
      <w:r w:rsidR="00561CF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одлук</w:t>
      </w:r>
      <w:r w:rsidR="00561CF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Савета 2002/475/JHA</w:t>
      </w:r>
      <w:r w:rsidR="00561CF7" w:rsidRPr="00674189">
        <w:rPr>
          <w:rFonts w:ascii="Times New Roman" w:hAnsi="Times New Roman" w:cs="Times New Roman"/>
          <w:sz w:val="24"/>
          <w:szCs w:val="24"/>
          <w:lang w:val="sr-Cyrl-CS"/>
        </w:rPr>
        <w:t xml:space="preserve"> и мења Одлуку Савета 2005/671/JHA (измењена, замењена или поново донета с времена на време)</w:t>
      </w:r>
      <w:r w:rsidRPr="00674189">
        <w:rPr>
          <w:rFonts w:ascii="Times New Roman" w:hAnsi="Times New Roman" w:cs="Times New Roman"/>
          <w:sz w:val="24"/>
          <w:szCs w:val="24"/>
          <w:lang w:val="sr-Cyrl-CS"/>
        </w:rPr>
        <w:t>.</w:t>
      </w:r>
    </w:p>
    <w:p w14:paraId="62692001" w14:textId="656F8E77" w:rsidR="00561CF7" w:rsidRPr="00674189" w:rsidRDefault="00561CF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Финансијска уредба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Уредбу (ЕУ, </w:t>
      </w:r>
      <w:r w:rsidR="0007529F" w:rsidRPr="0007529F">
        <w:rPr>
          <w:rFonts w:ascii="Times New Roman" w:hAnsi="Times New Roman" w:cs="Times New Roman"/>
          <w:sz w:val="24"/>
          <w:szCs w:val="24"/>
          <w:lang w:val="en-GB"/>
        </w:rPr>
        <w:t>Euratom</w:t>
      </w:r>
      <w:r w:rsidRPr="00674189">
        <w:rPr>
          <w:rFonts w:ascii="Times New Roman" w:hAnsi="Times New Roman" w:cs="Times New Roman"/>
          <w:sz w:val="24"/>
          <w:szCs w:val="24"/>
          <w:lang w:val="sr-Cyrl-CS"/>
        </w:rPr>
        <w:t>) 2018/1046 Европског парламента и Савета од 18. јула 2018.</w:t>
      </w:r>
      <w:r w:rsidR="0037743E" w:rsidRPr="00674189">
        <w:rPr>
          <w:rFonts w:ascii="Times New Roman" w:hAnsi="Times New Roman" w:cs="Times New Roman"/>
          <w:sz w:val="24"/>
          <w:szCs w:val="24"/>
          <w:lang w:val="sr-Cyrl-CS"/>
        </w:rPr>
        <w:t xml:space="preserve"> године</w:t>
      </w:r>
      <w:r w:rsidRPr="00674189">
        <w:rPr>
          <w:rFonts w:ascii="Times New Roman" w:hAnsi="Times New Roman" w:cs="Times New Roman"/>
          <w:sz w:val="24"/>
          <w:szCs w:val="24"/>
          <w:lang w:val="sr-Cyrl-CS"/>
        </w:rPr>
        <w:t xml:space="preserve"> о финансијским правилима која се примењују на општи буџет Уније, која мења и допуњу</w:t>
      </w:r>
      <w:r w:rsidR="0037743E" w:rsidRPr="00674189">
        <w:rPr>
          <w:rFonts w:ascii="Times New Roman" w:hAnsi="Times New Roman" w:cs="Times New Roman"/>
          <w:sz w:val="24"/>
          <w:szCs w:val="24"/>
          <w:lang w:val="sr-Cyrl-CS"/>
        </w:rPr>
        <w:t>је Уредбе (ЕУ) бр. 1296/2013, (</w:t>
      </w:r>
      <w:r w:rsidRPr="00674189">
        <w:rPr>
          <w:rFonts w:ascii="Times New Roman" w:hAnsi="Times New Roman" w:cs="Times New Roman"/>
          <w:sz w:val="24"/>
          <w:szCs w:val="24"/>
          <w:lang w:val="sr-Cyrl-CS"/>
        </w:rPr>
        <w:t>ЕУ) бр. 1301/2013, (ЕУ) бр. 1303/2013, (ЕУ) бр. 1304/2013, (ЕУ) бр. 1309/2013, (ЕУ) бр. 1316/2013, (ЕУ) бр. 223/</w:t>
      </w:r>
      <w:r w:rsidR="00A060D9" w:rsidRPr="00674189">
        <w:rPr>
          <w:rFonts w:ascii="Times New Roman" w:hAnsi="Times New Roman" w:cs="Times New Roman"/>
          <w:sz w:val="24"/>
          <w:szCs w:val="24"/>
          <w:lang w:val="sr-Cyrl-CS"/>
        </w:rPr>
        <w:t>2014, (ЕУ) бр. 283/2014 и Одлуку</w:t>
      </w:r>
      <w:r w:rsidRPr="00674189">
        <w:rPr>
          <w:rFonts w:ascii="Times New Roman" w:hAnsi="Times New Roman" w:cs="Times New Roman"/>
          <w:sz w:val="24"/>
          <w:szCs w:val="24"/>
          <w:lang w:val="sr-Cyrl-CS"/>
        </w:rPr>
        <w:t xml:space="preserve"> бр. 541/2014/ЕУ и стављању ван снаге Уредбе (Е</w:t>
      </w:r>
      <w:r w:rsidR="0037743E" w:rsidRPr="00674189">
        <w:rPr>
          <w:rFonts w:ascii="Times New Roman" w:hAnsi="Times New Roman" w:cs="Times New Roman"/>
          <w:sz w:val="24"/>
          <w:szCs w:val="24"/>
          <w:lang w:val="sr-Cyrl-CS"/>
        </w:rPr>
        <w:t>К</w:t>
      </w:r>
      <w:r w:rsidRPr="00674189">
        <w:rPr>
          <w:rFonts w:ascii="Times New Roman" w:hAnsi="Times New Roman" w:cs="Times New Roman"/>
          <w:sz w:val="24"/>
          <w:szCs w:val="24"/>
          <w:lang w:val="sr-Cyrl-CS"/>
        </w:rPr>
        <w:t xml:space="preserve">, </w:t>
      </w:r>
      <w:r w:rsidR="0007529F" w:rsidRPr="0007529F">
        <w:rPr>
          <w:rFonts w:ascii="Times New Roman" w:hAnsi="Times New Roman" w:cs="Times New Roman"/>
          <w:sz w:val="24"/>
          <w:szCs w:val="24"/>
          <w:lang w:val="en-GB"/>
        </w:rPr>
        <w:t>Euratom</w:t>
      </w:r>
      <w:r w:rsidRPr="00674189">
        <w:rPr>
          <w:rFonts w:ascii="Times New Roman" w:hAnsi="Times New Roman" w:cs="Times New Roman"/>
          <w:sz w:val="24"/>
          <w:szCs w:val="24"/>
          <w:lang w:val="sr-Cyrl-CS"/>
        </w:rPr>
        <w:t>) бр. 966/2012 (</w:t>
      </w:r>
      <w:r w:rsidR="0037743E" w:rsidRPr="00674189">
        <w:rPr>
          <w:rFonts w:ascii="Times New Roman" w:hAnsi="Times New Roman" w:cs="Times New Roman"/>
          <w:sz w:val="24"/>
          <w:szCs w:val="24"/>
          <w:lang w:val="sr-Cyrl-CS"/>
        </w:rPr>
        <w:t>OJ L 193, 30.7.2018</w:t>
      </w:r>
      <w:r w:rsidRPr="00674189">
        <w:rPr>
          <w:rFonts w:ascii="Times New Roman" w:hAnsi="Times New Roman" w:cs="Times New Roman"/>
          <w:sz w:val="24"/>
          <w:szCs w:val="24"/>
          <w:lang w:val="sr-Cyrl-CS"/>
        </w:rPr>
        <w:t>, стр. 1).</w:t>
      </w:r>
    </w:p>
    <w:p w14:paraId="75FDACA4"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Фикснa стoпa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гoдишњу кaмaтну стoпу коју утврди Бaнка у склaду сa важећим принципимa повремено прoписaним oд стрaнe упрaвних тела Бaнкe, зa зajмoвe дате пo фикснoj кaмaтнoj стoпи, изражене у вaлути Tрaншe и кojи нoсe једнаке услове зa oтплaту главнице и плaћaњe кaмaтe. Таква стопа неће имати негативну вредност.</w:t>
      </w:r>
    </w:p>
    <w:p w14:paraId="1FD4FE1A"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 сa фикснoм стопом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Tрaншу нa кojу сe примeњуje Фикснa стoпa.</w:t>
      </w:r>
    </w:p>
    <w:p w14:paraId="4924DBEC" w14:textId="5080531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Варијабилна стoпa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w:t>
      </w:r>
      <w:r w:rsidR="00E13D3F">
        <w:rPr>
          <w:rFonts w:ascii="Times New Roman" w:hAnsi="Times New Roman" w:cs="Times New Roman"/>
          <w:sz w:val="24"/>
          <w:szCs w:val="24"/>
          <w:lang w:val="sr-Cyrl-CS"/>
        </w:rPr>
        <w:t>која је једнака</w:t>
      </w:r>
      <w:r w:rsidRPr="00674189">
        <w:rPr>
          <w:rFonts w:ascii="Times New Roman" w:hAnsi="Times New Roman" w:cs="Times New Roman"/>
          <w:sz w:val="24"/>
          <w:szCs w:val="24"/>
          <w:lang w:val="sr-Cyrl-CS"/>
        </w:rPr>
        <w:t xml:space="preserve"> </w:t>
      </w:r>
      <w:r w:rsidR="00A060D9" w:rsidRPr="00674189">
        <w:rPr>
          <w:rFonts w:ascii="Times New Roman" w:hAnsi="Times New Roman" w:cs="Times New Roman"/>
          <w:sz w:val="24"/>
          <w:szCs w:val="24"/>
          <w:lang w:val="sr-Cyrl-CS"/>
        </w:rPr>
        <w:t>Релевантној интербанкарској стопи увећаној</w:t>
      </w:r>
      <w:r w:rsidRPr="00674189">
        <w:rPr>
          <w:rFonts w:ascii="Times New Roman" w:hAnsi="Times New Roman" w:cs="Times New Roman"/>
          <w:sz w:val="24"/>
          <w:szCs w:val="24"/>
          <w:lang w:val="sr-Cyrl-CS"/>
        </w:rPr>
        <w:t xml:space="preserve">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14:paraId="2615DA9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Рeфeрeнтни пeриoд зa варијабилну стoпу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свaки пeриoд oд jeднoг Дaтумa плaћaњa дo слeдeћeг oдгoвaрajућeг Дaтумa плaћaњa; први Рeфeрeнтни пeриoд зa варијабилну стoпу ћe зaпoчeти нa дaтум исплaтe Tрaншe.</w:t>
      </w:r>
    </w:p>
    <w:p w14:paraId="2F6F448C"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 сa варијабилном стoпoм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Tрaншу нa кojу сe примeњуje Варијабилна стoпa.</w:t>
      </w:r>
    </w:p>
    <w:p w14:paraId="177D9A9D" w14:textId="7CF34F1E" w:rsidR="004E6226"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Оквирни споразум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дефинисано у </w:t>
      </w:r>
      <w:r w:rsidR="0037743E" w:rsidRPr="00674189">
        <w:rPr>
          <w:rFonts w:ascii="Times New Roman" w:hAnsi="Times New Roman" w:cs="Times New Roman"/>
          <w:sz w:val="24"/>
          <w:szCs w:val="24"/>
          <w:lang w:val="sr-Cyrl-CS"/>
        </w:rPr>
        <w:t xml:space="preserve">ставу </w:t>
      </w:r>
      <w:r w:rsidR="00E13D3F">
        <w:rPr>
          <w:rFonts w:ascii="Times New Roman" w:hAnsi="Times New Roman" w:cs="Times New Roman"/>
          <w:sz w:val="24"/>
          <w:szCs w:val="24"/>
          <w:lang w:val="sr-Cyrl-CS"/>
        </w:rPr>
        <w:t>(</w:t>
      </w:r>
      <w:r w:rsidR="00EA6902">
        <w:rPr>
          <w:rFonts w:ascii="Times New Roman" w:hAnsi="Times New Roman" w:cs="Times New Roman"/>
          <w:sz w:val="24"/>
          <w:szCs w:val="24"/>
          <w:lang w:val="sr-Cyrl-CS"/>
        </w:rPr>
        <w:t>ј</w:t>
      </w:r>
      <w:r w:rsidR="0037743E" w:rsidRPr="00674189">
        <w:rPr>
          <w:rFonts w:ascii="Times New Roman" w:hAnsi="Times New Roman" w:cs="Times New Roman"/>
          <w:sz w:val="24"/>
          <w:szCs w:val="24"/>
          <w:lang w:val="sr-Cyrl-CS"/>
        </w:rPr>
        <w:t xml:space="preserve">) </w:t>
      </w:r>
      <w:r w:rsidR="00DC6957" w:rsidRPr="00674189">
        <w:rPr>
          <w:rFonts w:ascii="Times New Roman" w:hAnsi="Times New Roman" w:cs="Times New Roman"/>
          <w:sz w:val="24"/>
          <w:szCs w:val="24"/>
          <w:lang w:val="sr-Cyrl-CS"/>
        </w:rPr>
        <w:t>Преамбуле</w:t>
      </w:r>
      <w:r w:rsidR="00E13D3F">
        <w:rPr>
          <w:rFonts w:ascii="Times New Roman" w:hAnsi="Times New Roman" w:cs="Times New Roman"/>
          <w:sz w:val="24"/>
          <w:szCs w:val="24"/>
          <w:lang w:val="sr-Cyrl-CS"/>
        </w:rPr>
        <w:t>.</w:t>
      </w:r>
    </w:p>
    <w:p w14:paraId="6AEA871D" w14:textId="32F0517E" w:rsidR="00BE5C29"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Водич за набавку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Водич за набавку објављен на сајту</w:t>
      </w:r>
      <w:r w:rsidR="00880986" w:rsidRPr="00674189">
        <w:rPr>
          <w:rStyle w:val="FootnoteReference"/>
          <w:rFonts w:ascii="Times New Roman" w:hAnsi="Times New Roman" w:cs="Times New Roman"/>
          <w:sz w:val="24"/>
          <w:szCs w:val="24"/>
          <w:lang w:val="sr-Cyrl-CS"/>
        </w:rPr>
        <w:footnoteReference w:id="2"/>
      </w:r>
      <w:r w:rsidRPr="00674189">
        <w:rPr>
          <w:rFonts w:ascii="Times New Roman" w:hAnsi="Times New Roman" w:cs="Times New Roman"/>
          <w:sz w:val="24"/>
          <w:szCs w:val="24"/>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910E9E" w:rsidRPr="00674189">
        <w:rPr>
          <w:rFonts w:ascii="Times New Roman" w:hAnsi="Times New Roman" w:cs="Times New Roman"/>
          <w:sz w:val="24"/>
          <w:szCs w:val="24"/>
          <w:lang w:val="sr-Cyrl-CS"/>
        </w:rPr>
        <w:t>Пројекат</w:t>
      </w:r>
      <w:r w:rsidR="00AB3953">
        <w:rPr>
          <w:rFonts w:ascii="Times New Roman" w:hAnsi="Times New Roman" w:cs="Times New Roman"/>
          <w:sz w:val="24"/>
          <w:szCs w:val="24"/>
          <w:lang w:val="sr-Cyrl-CS"/>
        </w:rPr>
        <w:t>.</w:t>
      </w:r>
    </w:p>
    <w:p w14:paraId="00475AE6" w14:textId="445FC6E7" w:rsidR="00AB56FB" w:rsidRPr="00674189" w:rsidRDefault="00DC69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незаконитости</w:t>
      </w:r>
      <w:r w:rsidRPr="00674189">
        <w:rPr>
          <w:rFonts w:ascii="Times New Roman" w:hAnsi="Times New Roman" w:cs="Times New Roman"/>
          <w:sz w:val="24"/>
          <w:szCs w:val="24"/>
          <w:lang w:val="sr-Cyrl-CS"/>
        </w:rPr>
        <w:t>ˮ има значење дефинисано у члану 4.3.А(</w:t>
      </w:r>
      <w:r w:rsidR="00AB3953">
        <w:rPr>
          <w:rFonts w:ascii="Times New Roman" w:hAnsi="Times New Roman" w:cs="Times New Roman"/>
          <w:sz w:val="24"/>
          <w:szCs w:val="24"/>
          <w:lang w:val="sr-Cyrl-CS"/>
        </w:rPr>
        <w:t>4</w:t>
      </w:r>
      <w:r w:rsidR="00A0398A">
        <w:rPr>
          <w:rFonts w:ascii="Times New Roman" w:hAnsi="Times New Roman" w:cs="Times New Roman"/>
          <w:sz w:val="24"/>
          <w:szCs w:val="24"/>
          <w:lang w:val="sr-Cyrl-CS"/>
        </w:rPr>
        <w:t>).</w:t>
      </w:r>
    </w:p>
    <w:p w14:paraId="4C76D563" w14:textId="7B37CC4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Случaj прeврeмeнoг плaћaњa сa нaкнaдoм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случај превремене oтплaтe крeдитa другaчиjи oд </w:t>
      </w:r>
      <w:r w:rsidR="00873D5A" w:rsidRPr="00674189">
        <w:rPr>
          <w:rFonts w:ascii="Times New Roman" w:hAnsi="Times New Roman" w:cs="Times New Roman"/>
          <w:sz w:val="24"/>
          <w:szCs w:val="24"/>
          <w:lang w:val="sr-Cyrl-CS"/>
        </w:rPr>
        <w:t>случаја превремене отплате код финансирања које није од стране ЕИБ-а или догађаја незаконитости.</w:t>
      </w:r>
    </w:p>
    <w:p w14:paraId="05E51AC6" w14:textId="7441EDCD"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Ревизија/конверзија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утврђивање нових финансисјких услова у вези са каматном стопом, посебно ревизију основице исте каматне стопе („</w:t>
      </w:r>
      <w:r w:rsidRPr="00674189">
        <w:rPr>
          <w:rFonts w:ascii="Times New Roman" w:hAnsi="Times New Roman" w:cs="Times New Roman"/>
          <w:b/>
          <w:sz w:val="24"/>
          <w:szCs w:val="24"/>
          <w:lang w:val="sr-Cyrl-CS"/>
        </w:rPr>
        <w:t>ревизија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или промену основице каматне стопе („</w:t>
      </w:r>
      <w:r w:rsidRPr="00674189">
        <w:rPr>
          <w:rFonts w:ascii="Times New Roman" w:hAnsi="Times New Roman" w:cs="Times New Roman"/>
          <w:b/>
          <w:sz w:val="24"/>
          <w:szCs w:val="24"/>
          <w:lang w:val="sr-Cyrl-CS"/>
        </w:rPr>
        <w:t>конверзија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која се може понудити за преостали период</w:t>
      </w:r>
      <w:r w:rsidR="00A0398A">
        <w:rPr>
          <w:rFonts w:ascii="Times New Roman" w:hAnsi="Times New Roman" w:cs="Times New Roman"/>
          <w:sz w:val="24"/>
          <w:szCs w:val="24"/>
          <w:lang w:val="sr-Cyrl-CS"/>
        </w:rPr>
        <w:t xml:space="preserve"> отплате</w:t>
      </w:r>
      <w:r w:rsidRPr="00674189">
        <w:rPr>
          <w:rFonts w:ascii="Times New Roman" w:hAnsi="Times New Roman" w:cs="Times New Roman"/>
          <w:sz w:val="24"/>
          <w:szCs w:val="24"/>
          <w:lang w:val="sr-Cyrl-CS"/>
        </w:rPr>
        <w:t xml:space="preserve"> Транше или до наредног Датума ревизије/конверзије камате</w:t>
      </w:r>
      <w:r w:rsidR="008A5190" w:rsidRPr="00674189">
        <w:rPr>
          <w:rFonts w:ascii="Times New Roman" w:hAnsi="Times New Roman" w:cs="Times New Roman"/>
          <w:sz w:val="24"/>
          <w:szCs w:val="24"/>
          <w:lang w:val="sr-Cyrl-CS"/>
        </w:rPr>
        <w:t>, уколико постоји</w:t>
      </w:r>
      <w:r w:rsidR="000941B0" w:rsidRPr="00674189">
        <w:rPr>
          <w:rFonts w:ascii="Times New Roman" w:hAnsi="Times New Roman" w:cs="Times New Roman"/>
          <w:sz w:val="24"/>
          <w:szCs w:val="24"/>
          <w:lang w:val="sr-Cyrl-CS"/>
        </w:rPr>
        <w:t>.</w:t>
      </w:r>
    </w:p>
    <w:p w14:paraId="4140DDB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ревизије/конверзије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који </w:t>
      </w:r>
      <w:r w:rsidR="000941B0" w:rsidRPr="00674189">
        <w:rPr>
          <w:rFonts w:ascii="Times New Roman" w:hAnsi="Times New Roman" w:cs="Times New Roman"/>
          <w:sz w:val="24"/>
          <w:szCs w:val="24"/>
          <w:lang w:val="sr-Cyrl-CS"/>
        </w:rPr>
        <w:t>ће бити</w:t>
      </w:r>
      <w:r w:rsidRPr="00674189">
        <w:rPr>
          <w:rFonts w:ascii="Times New Roman" w:hAnsi="Times New Roman" w:cs="Times New Roman"/>
          <w:sz w:val="24"/>
          <w:szCs w:val="24"/>
          <w:lang w:val="sr-Cyrl-CS"/>
        </w:rPr>
        <w:t xml:space="preserve"> Датум плаћања </w:t>
      </w:r>
      <w:r w:rsidR="000941B0" w:rsidRPr="00674189">
        <w:rPr>
          <w:rFonts w:ascii="Times New Roman" w:hAnsi="Times New Roman" w:cs="Times New Roman"/>
          <w:sz w:val="24"/>
          <w:szCs w:val="24"/>
          <w:lang w:val="sr-Cyrl-CS"/>
        </w:rPr>
        <w:t>наведен</w:t>
      </w:r>
      <w:r w:rsidRPr="00674189">
        <w:rPr>
          <w:rFonts w:ascii="Times New Roman" w:hAnsi="Times New Roman" w:cs="Times New Roman"/>
          <w:sz w:val="24"/>
          <w:szCs w:val="24"/>
          <w:lang w:val="sr-Cyrl-CS"/>
        </w:rPr>
        <w:t xml:space="preserve"> </w:t>
      </w:r>
      <w:r w:rsidR="000941B0" w:rsidRPr="00674189">
        <w:rPr>
          <w:rFonts w:ascii="Times New Roman" w:hAnsi="Times New Roman" w:cs="Times New Roman"/>
          <w:sz w:val="24"/>
          <w:szCs w:val="24"/>
          <w:lang w:val="sr-Cyrl-CS"/>
        </w:rPr>
        <w:t xml:space="preserve">од стране Банке </w:t>
      </w:r>
      <w:r w:rsidRPr="00674189">
        <w:rPr>
          <w:rFonts w:ascii="Times New Roman" w:hAnsi="Times New Roman" w:cs="Times New Roman"/>
          <w:sz w:val="24"/>
          <w:szCs w:val="24"/>
          <w:lang w:val="sr-Cyrl-CS"/>
        </w:rPr>
        <w:t>у Понуди за исплату.</w:t>
      </w:r>
    </w:p>
    <w:p w14:paraId="7085BF3E"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Предлог за ревизију/конверзију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предлог Банке у складу са Прилогом Д.</w:t>
      </w:r>
    </w:p>
    <w:p w14:paraId="56069599" w14:textId="317819F4"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Захтев за ревизију/конверзију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писано обавештење Зајмопримца достављено најмање 75 (седамдесет пет) дана пре Датума ревизије/конверзије камате којим се од Банке захтева да </w:t>
      </w:r>
      <w:r w:rsidR="00857B89">
        <w:rPr>
          <w:rFonts w:ascii="Times New Roman" w:hAnsi="Times New Roman" w:cs="Times New Roman"/>
          <w:sz w:val="24"/>
          <w:szCs w:val="24"/>
          <w:lang w:val="sr-Cyrl-CS"/>
        </w:rPr>
        <w:t xml:space="preserve">му </w:t>
      </w:r>
      <w:r w:rsidRPr="00674189">
        <w:rPr>
          <w:rFonts w:ascii="Times New Roman" w:hAnsi="Times New Roman" w:cs="Times New Roman"/>
          <w:sz w:val="24"/>
          <w:szCs w:val="24"/>
          <w:lang w:val="sr-Cyrl-CS"/>
        </w:rPr>
        <w:t>достави Предлог за ревизију/конверзију камате. У Захтеву за ревизију/конверзију камате такође ће бити наведено:</w:t>
      </w:r>
    </w:p>
    <w:p w14:paraId="55A5F3F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Датуми плаћања изабрани у складу са одредбама члана 3.1;</w:t>
      </w:r>
    </w:p>
    <w:p w14:paraId="5A8CF4F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износ Транше на коју ће се примењивати ревизија/конверзија камате; и</w:t>
      </w:r>
    </w:p>
    <w:p w14:paraId="6C9F78D5" w14:textId="5C34D11C"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сви додатни Датуми ревизије/конверзије камате изабрани у</w:t>
      </w:r>
      <w:r w:rsidR="00606819">
        <w:rPr>
          <w:rFonts w:ascii="Times New Roman" w:hAnsi="Times New Roman" w:cs="Times New Roman"/>
          <w:sz w:val="24"/>
          <w:szCs w:val="24"/>
        </w:rPr>
        <w:t xml:space="preserve"> </w:t>
      </w:r>
      <w:bookmarkStart w:id="1" w:name="_GoBack"/>
      <w:bookmarkEnd w:id="1"/>
      <w:r w:rsidRPr="00674189">
        <w:rPr>
          <w:rFonts w:ascii="Times New Roman" w:hAnsi="Times New Roman" w:cs="Times New Roman"/>
          <w:sz w:val="24"/>
          <w:szCs w:val="24"/>
          <w:lang w:val="sr-Cyrl-CS"/>
        </w:rPr>
        <w:t>складу са чланом 3.1.</w:t>
      </w:r>
    </w:p>
    <w:p w14:paraId="3CEB64F0" w14:textId="77777777" w:rsidR="00DC6957" w:rsidRPr="00674189" w:rsidRDefault="00DC69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854664" w:rsidRPr="00674189">
        <w:rPr>
          <w:rFonts w:ascii="Times New Roman" w:hAnsi="Times New Roman" w:cs="Times New Roman"/>
          <w:b/>
          <w:sz w:val="24"/>
          <w:szCs w:val="24"/>
          <w:lang w:val="sr-Cyrl-CS"/>
        </w:rPr>
        <w:t>Уредба</w:t>
      </w:r>
      <w:r w:rsidR="00854664"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IPA III</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Уредбу (ЕУ) 2021/1529 Европског парламента и Савета од 15. септембра 2021. године о успостављању Инструмента за претприступну помоћ (IPA III).</w:t>
      </w:r>
    </w:p>
    <w:p w14:paraId="2D8C11D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Листа овлашћених потписника и рачуна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листу, у форми</w:t>
      </w:r>
      <w:r w:rsidR="002B710A" w:rsidRPr="00674189">
        <w:rPr>
          <w:rFonts w:ascii="Times New Roman" w:hAnsi="Times New Roman" w:cs="Times New Roman"/>
          <w:sz w:val="24"/>
          <w:szCs w:val="24"/>
          <w:lang w:val="sr-Cyrl-CS"/>
        </w:rPr>
        <w:t xml:space="preserve"> и садржини</w:t>
      </w:r>
      <w:r w:rsidRPr="00674189">
        <w:rPr>
          <w:rFonts w:ascii="Times New Roman" w:hAnsi="Times New Roman" w:cs="Times New Roman"/>
          <w:sz w:val="24"/>
          <w:szCs w:val="24"/>
          <w:lang w:val="sr-Cyrl-CS"/>
        </w:rPr>
        <w:t xml:space="preserve"> која је задовољавајућа за Банку, којом су одређени:</w:t>
      </w:r>
    </w:p>
    <w:p w14:paraId="71957052" w14:textId="6C3AE856"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B710A" w:rsidRPr="00674189">
        <w:rPr>
          <w:rFonts w:ascii="Times New Roman" w:hAnsi="Times New Roman" w:cs="Times New Roman"/>
          <w:sz w:val="24"/>
          <w:szCs w:val="24"/>
          <w:lang w:val="sr-Cyrl-CS"/>
        </w:rPr>
        <w:t xml:space="preserve">  </w:t>
      </w:r>
      <w:r w:rsidR="00EA6902">
        <w:rPr>
          <w:rFonts w:ascii="Times New Roman" w:hAnsi="Times New Roman" w:cs="Times New Roman"/>
          <w:sz w:val="24"/>
          <w:szCs w:val="24"/>
          <w:lang w:val="sr-Cyrl-CS"/>
        </w:rPr>
        <w:t xml:space="preserve">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Овлашћени потписници, праћени доказом потписа органа лица наведених у листи, уз навођење да ли имају индивидуално или </w:t>
      </w:r>
      <w:r w:rsidR="00857B89">
        <w:rPr>
          <w:rFonts w:ascii="Times New Roman" w:hAnsi="Times New Roman" w:cs="Times New Roman"/>
          <w:sz w:val="24"/>
          <w:szCs w:val="24"/>
          <w:lang w:val="sr-Cyrl-CS"/>
        </w:rPr>
        <w:t>заједничко</w:t>
      </w:r>
      <w:r w:rsidRPr="00674189">
        <w:rPr>
          <w:rFonts w:ascii="Times New Roman" w:hAnsi="Times New Roman" w:cs="Times New Roman"/>
          <w:sz w:val="24"/>
          <w:szCs w:val="24"/>
          <w:lang w:val="sr-Cyrl-CS"/>
        </w:rPr>
        <w:t xml:space="preserve"> овлашћење</w:t>
      </w:r>
      <w:r w:rsidR="00857B89">
        <w:rPr>
          <w:rFonts w:ascii="Times New Roman" w:hAnsi="Times New Roman" w:cs="Times New Roman"/>
          <w:sz w:val="24"/>
          <w:szCs w:val="24"/>
          <w:lang w:val="sr-Cyrl-CS"/>
        </w:rPr>
        <w:t xml:space="preserve"> за потписивање</w:t>
      </w:r>
      <w:r w:rsidRPr="00674189">
        <w:rPr>
          <w:rFonts w:ascii="Times New Roman" w:hAnsi="Times New Roman" w:cs="Times New Roman"/>
          <w:sz w:val="24"/>
          <w:szCs w:val="24"/>
          <w:lang w:val="sr-Cyrl-CS"/>
        </w:rPr>
        <w:t>;</w:t>
      </w:r>
    </w:p>
    <w:p w14:paraId="0D02E65D" w14:textId="77777777" w:rsidR="00AB56FB" w:rsidRPr="00674189" w:rsidRDefault="0028686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узорци потписа тих лица;</w:t>
      </w:r>
    </w:p>
    <w:p w14:paraId="434C38E7" w14:textId="1FA9C2B1" w:rsidR="00DC6957"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EA6902">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банкарски рачун(и) преко ко</w:t>
      </w:r>
      <w:r w:rsidR="009D4605" w:rsidRPr="00674189">
        <w:rPr>
          <w:rFonts w:ascii="Times New Roman" w:hAnsi="Times New Roman" w:cs="Times New Roman"/>
          <w:sz w:val="24"/>
          <w:szCs w:val="24"/>
          <w:lang w:val="sr-Cyrl-CS"/>
        </w:rPr>
        <w:t>је</w:t>
      </w:r>
      <w:r w:rsidRPr="00674189">
        <w:rPr>
          <w:rFonts w:ascii="Times New Roman" w:hAnsi="Times New Roman" w:cs="Times New Roman"/>
          <w:sz w:val="24"/>
          <w:szCs w:val="24"/>
          <w:lang w:val="sr-Cyrl-CS"/>
        </w:rPr>
        <w:t>г</w:t>
      </w:r>
      <w:r w:rsidR="009D4605" w:rsidRPr="00674189">
        <w:rPr>
          <w:rFonts w:ascii="Times New Roman" w:hAnsi="Times New Roman" w:cs="Times New Roman"/>
          <w:sz w:val="24"/>
          <w:szCs w:val="24"/>
          <w:lang w:val="sr-Cyrl-CS"/>
        </w:rPr>
        <w:t>(их)</w:t>
      </w:r>
      <w:r w:rsidRPr="00674189">
        <w:rPr>
          <w:rFonts w:ascii="Times New Roman" w:hAnsi="Times New Roman" w:cs="Times New Roman"/>
          <w:sz w:val="24"/>
          <w:szCs w:val="24"/>
          <w:lang w:val="sr-Cyrl-CS"/>
        </w:rPr>
        <w:t xml:space="preserve"> се врше исплате по овом </w:t>
      </w:r>
      <w:r w:rsidR="007D084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w:t>
      </w:r>
      <w:r w:rsidR="00DC6957" w:rsidRPr="00674189">
        <w:rPr>
          <w:rFonts w:ascii="Times New Roman" w:hAnsi="Times New Roman" w:cs="Times New Roman"/>
          <w:sz w:val="24"/>
          <w:szCs w:val="24"/>
          <w:lang w:val="sr-Cyrl-CS"/>
        </w:rPr>
        <w:t xml:space="preserve">наведен </w:t>
      </w:r>
      <w:r w:rsidRPr="00674189">
        <w:rPr>
          <w:rFonts w:ascii="Times New Roman" w:hAnsi="Times New Roman" w:cs="Times New Roman"/>
          <w:sz w:val="24"/>
          <w:szCs w:val="24"/>
          <w:lang w:val="sr-Cyrl-CS"/>
        </w:rPr>
        <w:t>IBAN codе уколико је држава укључена у IBAN регистар објављен од стране SWIFT, или одговарајући формат рачуна у складу са локалном банкарском праксом), BIC/SWIFT code банке и назив корисника банкарског(их) рачуна</w:t>
      </w:r>
      <w:r w:rsidR="00DC6957" w:rsidRPr="00674189">
        <w:rPr>
          <w:rFonts w:ascii="Times New Roman" w:hAnsi="Times New Roman" w:cs="Times New Roman"/>
          <w:sz w:val="24"/>
          <w:szCs w:val="24"/>
          <w:lang w:val="sr-Cyrl-CS"/>
        </w:rPr>
        <w:t>, заједно са доказима да су такви рачуни отворени у</w:t>
      </w:r>
      <w:r w:rsidR="0028686B" w:rsidRPr="00674189">
        <w:rPr>
          <w:rFonts w:ascii="Times New Roman" w:hAnsi="Times New Roman" w:cs="Times New Roman"/>
          <w:sz w:val="24"/>
          <w:szCs w:val="24"/>
          <w:lang w:val="sr-Cyrl-CS"/>
        </w:rPr>
        <w:t xml:space="preserve"> име корисника; и</w:t>
      </w:r>
    </w:p>
    <w:p w14:paraId="5E2FDBD2" w14:textId="3D93DABA" w:rsidR="00AB56FB" w:rsidRPr="00674189" w:rsidRDefault="00DC69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2B710A" w:rsidRPr="00674189">
        <w:rPr>
          <w:rFonts w:ascii="Times New Roman" w:hAnsi="Times New Roman" w:cs="Times New Roman"/>
          <w:sz w:val="24"/>
          <w:szCs w:val="24"/>
          <w:lang w:val="sr-Cyrl-CS"/>
        </w:rPr>
        <w:t xml:space="preserve">  </w:t>
      </w:r>
      <w:r w:rsidR="00EA6902">
        <w:rPr>
          <w:rFonts w:ascii="Times New Roman" w:hAnsi="Times New Roman" w:cs="Times New Roman"/>
          <w:sz w:val="24"/>
          <w:szCs w:val="24"/>
          <w:lang w:val="sr-Cyrl-CS"/>
        </w:rPr>
        <w:t xml:space="preserve">  </w:t>
      </w:r>
      <w:r w:rsidR="009D4605" w:rsidRPr="00674189">
        <w:rPr>
          <w:rFonts w:ascii="Times New Roman" w:hAnsi="Times New Roman" w:cs="Times New Roman"/>
          <w:sz w:val="24"/>
          <w:szCs w:val="24"/>
          <w:lang w:val="sr-Cyrl-CS"/>
        </w:rPr>
        <w:t xml:space="preserve">банкарски рачун(и) </w:t>
      </w:r>
      <w:r w:rsidRPr="00674189">
        <w:rPr>
          <w:rFonts w:ascii="Times New Roman" w:hAnsi="Times New Roman" w:cs="Times New Roman"/>
          <w:sz w:val="24"/>
          <w:szCs w:val="24"/>
          <w:lang w:val="sr-Cyrl-CS"/>
        </w:rPr>
        <w:t>са кој</w:t>
      </w:r>
      <w:r w:rsidR="009D4605" w:rsidRPr="00674189">
        <w:rPr>
          <w:rFonts w:ascii="Times New Roman" w:hAnsi="Times New Roman" w:cs="Times New Roman"/>
          <w:sz w:val="24"/>
          <w:szCs w:val="24"/>
          <w:lang w:val="sr-Cyrl-CS"/>
        </w:rPr>
        <w:t>ег(</w:t>
      </w:r>
      <w:r w:rsidRPr="00674189">
        <w:rPr>
          <w:rFonts w:ascii="Times New Roman" w:hAnsi="Times New Roman" w:cs="Times New Roman"/>
          <w:sz w:val="24"/>
          <w:szCs w:val="24"/>
          <w:lang w:val="sr-Cyrl-CS"/>
        </w:rPr>
        <w:t>их</w:t>
      </w:r>
      <w:r w:rsidR="009D4605"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ће Зајмопримац вршити плаћања по овом уговору (наведен IBAN </w:t>
      </w:r>
      <w:r w:rsidR="00857B89">
        <w:rPr>
          <w:rFonts w:ascii="Times New Roman" w:hAnsi="Times New Roman" w:cs="Times New Roman"/>
          <w:sz w:val="24"/>
          <w:szCs w:val="24"/>
          <w:lang w:val="sr-Cyrl-CS"/>
        </w:rPr>
        <w:t>код</w:t>
      </w:r>
      <w:r w:rsidRPr="00674189">
        <w:rPr>
          <w:rFonts w:ascii="Times New Roman" w:hAnsi="Times New Roman" w:cs="Times New Roman"/>
          <w:sz w:val="24"/>
          <w:szCs w:val="24"/>
          <w:lang w:val="sr-Cyrl-CS"/>
        </w:rPr>
        <w:t xml:space="preserve"> ако је земља укључена у IBAN </w:t>
      </w:r>
      <w:r w:rsidR="005920DF" w:rsidRPr="00674189">
        <w:rPr>
          <w:rFonts w:ascii="Times New Roman" w:hAnsi="Times New Roman" w:cs="Times New Roman"/>
          <w:sz w:val="24"/>
          <w:szCs w:val="24"/>
          <w:lang w:val="sr-Cyrl-CS"/>
        </w:rPr>
        <w:t xml:space="preserve">регистар </w:t>
      </w:r>
      <w:r w:rsidRPr="00674189">
        <w:rPr>
          <w:rFonts w:ascii="Times New Roman" w:hAnsi="Times New Roman" w:cs="Times New Roman"/>
          <w:sz w:val="24"/>
          <w:szCs w:val="24"/>
          <w:lang w:val="sr-Cyrl-CS"/>
        </w:rPr>
        <w:t>објављен од стране SWIFT, или одговарајућ</w:t>
      </w:r>
      <w:r w:rsidR="005920DF" w:rsidRPr="00674189">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 xml:space="preserve"> формат рачуна у у складу са локалном банкарском праксом), </w:t>
      </w:r>
      <w:r w:rsidR="005920DF" w:rsidRPr="00674189">
        <w:rPr>
          <w:rFonts w:ascii="Times New Roman" w:hAnsi="Times New Roman" w:cs="Times New Roman"/>
          <w:sz w:val="24"/>
          <w:szCs w:val="24"/>
          <w:lang w:val="sr-Cyrl-CS"/>
        </w:rPr>
        <w:t xml:space="preserve">BIC/SWIFT </w:t>
      </w:r>
      <w:r w:rsidR="00857B89">
        <w:rPr>
          <w:rFonts w:ascii="Times New Roman" w:hAnsi="Times New Roman" w:cs="Times New Roman"/>
          <w:sz w:val="24"/>
          <w:szCs w:val="24"/>
          <w:lang w:val="sr-Cyrl-CS"/>
        </w:rPr>
        <w:t>код</w:t>
      </w:r>
      <w:r w:rsidR="005920DF"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банке и назив корисника банковног рачуна, заједно са доказима да су такви рачуни отворени на име корисника.</w:t>
      </w:r>
    </w:p>
    <w:p w14:paraId="6D10E253" w14:textId="44C45F0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Зajaм</w:t>
      </w:r>
      <w:r w:rsidR="00E8671C" w:rsidRPr="00674189">
        <w:rPr>
          <w:rFonts w:ascii="Times New Roman" w:hAnsi="Times New Roman" w:cs="Times New Roman"/>
          <w:sz w:val="24"/>
          <w:szCs w:val="24"/>
          <w:lang w:val="sr-Cyrl-CS"/>
        </w:rPr>
        <w:t>”</w:t>
      </w:r>
      <w:r w:rsidR="007D0840" w:rsidRPr="00674189">
        <w:rPr>
          <w:rFonts w:ascii="Times New Roman" w:hAnsi="Times New Roman" w:cs="Times New Roman"/>
          <w:sz w:val="24"/>
          <w:szCs w:val="24"/>
          <w:lang w:val="sr-Cyrl-CS"/>
        </w:rPr>
        <w:t xml:space="preserve"> означава збир</w:t>
      </w:r>
      <w:r w:rsidRPr="00674189">
        <w:rPr>
          <w:rFonts w:ascii="Times New Roman" w:hAnsi="Times New Roman" w:cs="Times New Roman"/>
          <w:sz w:val="24"/>
          <w:szCs w:val="24"/>
          <w:lang w:val="sr-Cyrl-CS"/>
        </w:rPr>
        <w:t xml:space="preserve"> изнoс</w:t>
      </w:r>
      <w:r w:rsidR="007D0840" w:rsidRPr="00674189">
        <w:rPr>
          <w:rFonts w:ascii="Times New Roman" w:hAnsi="Times New Roman" w:cs="Times New Roman"/>
          <w:sz w:val="24"/>
          <w:szCs w:val="24"/>
          <w:lang w:val="sr-Cyrl-CS"/>
        </w:rPr>
        <w:t>а које</w:t>
      </w:r>
      <w:r w:rsidRPr="00674189">
        <w:rPr>
          <w:rFonts w:ascii="Times New Roman" w:hAnsi="Times New Roman" w:cs="Times New Roman"/>
          <w:sz w:val="24"/>
          <w:szCs w:val="24"/>
          <w:lang w:val="sr-Cyrl-CS"/>
        </w:rPr>
        <w:t xml:space="preserve"> Банка с врeмeнa нa врeмe исплаћује прeмa oвoм </w:t>
      </w:r>
      <w:r w:rsidR="007D084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3BC77E97" w14:textId="2688DA0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Неизмирени зајам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укупaн изнoс који Банка с врeмeнa нa врeмe исплаћује прeмa oвoм </w:t>
      </w:r>
      <w:r w:rsidR="007D084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 који је неизмирен.</w:t>
      </w:r>
    </w:p>
    <w:p w14:paraId="6F504B2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пoрeмeћaja нa тржишту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билo кojу oд слeдeћих oкoлнoсти:</w:t>
      </w:r>
    </w:p>
    <w:p w14:paraId="76612C3A"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7D084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пoстoje, пo рaзумнoм увeрeњу Бaнкe, дoгaђajи или oкoлнoсти кojи нeгaтивнo утичу нa приступ Банке њeним извoримa финaнсирaњa;</w:t>
      </w:r>
    </w:p>
    <w:p w14:paraId="08EAAB7A"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   пo увeрeњу Бaнкe, срeдствa из њихoвих уoбичajeних извoрa финaнсирaњa нису нa рaспoлaгaњу дa би сe нa oдгoвaрajући нaчин финaнсирaлa Tрaншa у oдгoвaрajућoj вaлути и/или зa oдгoвaрajућe дoспeћe и/или у oднoсу нa прoфил отплате тaквe Tрaншe; или</w:t>
      </w:r>
    </w:p>
    <w:p w14:paraId="2DC12B48" w14:textId="1159BA6F"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7D084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у вeзи са Tрaншом </w:t>
      </w:r>
      <w:r w:rsidR="00064623">
        <w:rPr>
          <w:rFonts w:ascii="Times New Roman" w:hAnsi="Times New Roman" w:cs="Times New Roman"/>
          <w:sz w:val="24"/>
          <w:szCs w:val="24"/>
          <w:lang w:val="sr-Cyrl-CS"/>
        </w:rPr>
        <w:t xml:space="preserve">са </w:t>
      </w:r>
      <w:r w:rsidR="00651F32">
        <w:rPr>
          <w:rFonts w:ascii="Times New Roman" w:hAnsi="Times New Roman" w:cs="Times New Roman"/>
          <w:sz w:val="24"/>
          <w:szCs w:val="24"/>
          <w:lang w:val="sr-Cyrl-CS"/>
        </w:rPr>
        <w:t>в</w:t>
      </w:r>
      <w:r w:rsidR="00064623">
        <w:rPr>
          <w:rFonts w:ascii="Times New Roman" w:hAnsi="Times New Roman" w:cs="Times New Roman"/>
          <w:sz w:val="24"/>
          <w:szCs w:val="24"/>
          <w:lang w:val="sr-Cyrl-CS"/>
        </w:rPr>
        <w:t>аријабилном стoпом</w:t>
      </w:r>
      <w:r w:rsidRPr="00674189">
        <w:rPr>
          <w:rFonts w:ascii="Times New Roman" w:hAnsi="Times New Roman" w:cs="Times New Roman"/>
          <w:sz w:val="24"/>
          <w:szCs w:val="24"/>
          <w:lang w:val="sr-Cyrl-CS"/>
        </w:rPr>
        <w:t>:</w:t>
      </w:r>
    </w:p>
    <w:p w14:paraId="66A63954" w14:textId="77777777" w:rsidR="00AB56FB" w:rsidRPr="00674189" w:rsidRDefault="00AB56FB" w:rsidP="00AF6E04">
      <w:pPr>
        <w:spacing w:after="120" w:line="240" w:lineRule="auto"/>
        <w:ind w:left="101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трoшaк зa Бaнку зa прибављање срeдстaвa из њeних извoрa финaнсирaњa, кaкo je oдрeђeн oд стрaнe Бaнкe, зa пeриoд jeднaк Рeфeрeнтнoм пeриoду зa варијабилну стoпу тaквe Tрaншe (oднoснo, нa тржишту нoвцa) ћe прeвaзићи </w:t>
      </w:r>
      <w:r w:rsidR="007D0840" w:rsidRPr="00674189">
        <w:rPr>
          <w:rFonts w:ascii="Times New Roman" w:hAnsi="Times New Roman" w:cs="Times New Roman"/>
          <w:sz w:val="24"/>
          <w:szCs w:val="24"/>
          <w:lang w:val="sr-Cyrl-CS"/>
        </w:rPr>
        <w:t>примењиву Релевантну међубанкарску стопу</w:t>
      </w:r>
      <w:r w:rsidRPr="00674189">
        <w:rPr>
          <w:rFonts w:ascii="Times New Roman" w:hAnsi="Times New Roman" w:cs="Times New Roman"/>
          <w:sz w:val="24"/>
          <w:szCs w:val="24"/>
          <w:lang w:val="sr-Cyrl-CS"/>
        </w:rPr>
        <w:t>; или</w:t>
      </w:r>
    </w:p>
    <w:p w14:paraId="11F232FF" w14:textId="27D89A20" w:rsidR="00AB56FB" w:rsidRPr="00674189" w:rsidRDefault="00AB56FB" w:rsidP="00AF6E04">
      <w:pPr>
        <w:spacing w:after="120" w:line="240" w:lineRule="auto"/>
        <w:ind w:left="101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0617DE">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Бaнкa oдрeђуje дa нe пoстoje oдгoвaрajућa и фeр срeдствa зa oдрeђивaњe </w:t>
      </w:r>
      <w:r w:rsidR="007D0840" w:rsidRPr="00674189">
        <w:rPr>
          <w:rFonts w:ascii="Times New Roman" w:hAnsi="Times New Roman" w:cs="Times New Roman"/>
          <w:sz w:val="24"/>
          <w:szCs w:val="24"/>
          <w:lang w:val="sr-Cyrl-CS"/>
        </w:rPr>
        <w:t>примењиве Релевантне међубанкарске стопе</w:t>
      </w:r>
      <w:r w:rsidRPr="00674189">
        <w:rPr>
          <w:rFonts w:ascii="Times New Roman" w:hAnsi="Times New Roman" w:cs="Times New Roman"/>
          <w:sz w:val="24"/>
          <w:szCs w:val="24"/>
          <w:lang w:val="sr-Cyrl-CS"/>
        </w:rPr>
        <w:t xml:space="preserve"> зa oдгoвaрajућу вaлуту тaквe Tрaншe.</w:t>
      </w:r>
    </w:p>
    <w:p w14:paraId="139B0E32" w14:textId="77777777" w:rsidR="00AB56FB" w:rsidRPr="000617DE" w:rsidRDefault="00AB56FB" w:rsidP="00AF6E04">
      <w:pPr>
        <w:spacing w:after="120" w:line="240" w:lineRule="auto"/>
        <w:jc w:val="both"/>
        <w:rPr>
          <w:rFonts w:ascii="Times New Roman" w:hAnsi="Times New Roman" w:cs="Times New Roman"/>
          <w:sz w:val="24"/>
          <w:szCs w:val="24"/>
          <w:lang w:val="sr-Cyrl-CS"/>
        </w:rPr>
      </w:pPr>
      <w:r w:rsidRPr="000617DE">
        <w:rPr>
          <w:rFonts w:ascii="Times New Roman" w:hAnsi="Times New Roman" w:cs="Times New Roman"/>
          <w:sz w:val="24"/>
          <w:szCs w:val="24"/>
          <w:lang w:val="sr-Cyrl-CS"/>
        </w:rPr>
        <w:t>„</w:t>
      </w:r>
      <w:r w:rsidRPr="000617DE">
        <w:rPr>
          <w:rFonts w:ascii="Times New Roman" w:hAnsi="Times New Roman" w:cs="Times New Roman"/>
          <w:b/>
          <w:sz w:val="24"/>
          <w:szCs w:val="24"/>
          <w:lang w:val="sr-Cyrl-CS"/>
        </w:rPr>
        <w:t>Maтeриjaлнo штетна прoмeнa</w:t>
      </w:r>
      <w:r w:rsidR="00E8671C" w:rsidRPr="000617DE">
        <w:rPr>
          <w:rFonts w:ascii="Times New Roman" w:hAnsi="Times New Roman" w:cs="Times New Roman"/>
          <w:sz w:val="24"/>
          <w:szCs w:val="24"/>
          <w:lang w:val="sr-Cyrl-CS"/>
        </w:rPr>
        <w:t>”</w:t>
      </w:r>
      <w:r w:rsidRPr="000617DE">
        <w:rPr>
          <w:rFonts w:ascii="Times New Roman" w:hAnsi="Times New Roman" w:cs="Times New Roman"/>
          <w:sz w:val="24"/>
          <w:szCs w:val="24"/>
          <w:lang w:val="sr-Cyrl-CS"/>
        </w:rPr>
        <w:t xml:space="preserve"> ознa</w:t>
      </w:r>
      <w:r w:rsidR="00BF1B1E" w:rsidRPr="000617DE">
        <w:rPr>
          <w:rFonts w:ascii="Times New Roman" w:hAnsi="Times New Roman" w:cs="Times New Roman"/>
          <w:sz w:val="24"/>
          <w:szCs w:val="24"/>
          <w:lang w:val="sr-Cyrl-CS"/>
        </w:rPr>
        <w:t xml:space="preserve">чава </w:t>
      </w:r>
      <w:r w:rsidRPr="000617DE">
        <w:rPr>
          <w:rFonts w:ascii="Times New Roman" w:hAnsi="Times New Roman" w:cs="Times New Roman"/>
          <w:sz w:val="24"/>
          <w:szCs w:val="24"/>
          <w:lang w:val="sr-Cyrl-CS"/>
        </w:rPr>
        <w:t>билo кojи дoгaђaj или прoмeну стaњa која пo увeрeњу Бaнкe</w:t>
      </w:r>
      <w:r w:rsidR="00BF1B1E" w:rsidRPr="000617DE">
        <w:rPr>
          <w:rFonts w:ascii="Times New Roman" w:hAnsi="Times New Roman" w:cs="Times New Roman"/>
          <w:sz w:val="24"/>
          <w:szCs w:val="24"/>
          <w:lang w:val="sr-Cyrl-CS"/>
        </w:rPr>
        <w:t xml:space="preserve"> има материјално штетан ефекат на</w:t>
      </w:r>
      <w:r w:rsidRPr="000617DE">
        <w:rPr>
          <w:rFonts w:ascii="Times New Roman" w:hAnsi="Times New Roman" w:cs="Times New Roman"/>
          <w:sz w:val="24"/>
          <w:szCs w:val="24"/>
          <w:lang w:val="sr-Cyrl-CS"/>
        </w:rPr>
        <w:t xml:space="preserve">: </w:t>
      </w:r>
    </w:p>
    <w:p w14:paraId="3E7C586D" w14:textId="77777777" w:rsidR="00AB56FB" w:rsidRPr="000617DE" w:rsidRDefault="00AB56FB" w:rsidP="00AF6E04">
      <w:pPr>
        <w:spacing w:after="120" w:line="240" w:lineRule="auto"/>
        <w:jc w:val="both"/>
        <w:rPr>
          <w:rFonts w:ascii="Times New Roman" w:hAnsi="Times New Roman" w:cs="Times New Roman"/>
          <w:sz w:val="24"/>
          <w:szCs w:val="24"/>
          <w:lang w:val="sr-Cyrl-CS"/>
        </w:rPr>
      </w:pPr>
      <w:r w:rsidRPr="000617DE">
        <w:rPr>
          <w:rFonts w:ascii="Times New Roman" w:hAnsi="Times New Roman" w:cs="Times New Roman"/>
          <w:sz w:val="24"/>
          <w:szCs w:val="24"/>
          <w:lang w:val="sr-Cyrl-CS"/>
        </w:rPr>
        <w:t xml:space="preserve">(a)  </w:t>
      </w:r>
      <w:r w:rsidR="00BF1B1E" w:rsidRPr="000617DE">
        <w:rPr>
          <w:rFonts w:ascii="Times New Roman" w:hAnsi="Times New Roman" w:cs="Times New Roman"/>
          <w:sz w:val="24"/>
          <w:szCs w:val="24"/>
          <w:lang w:val="sr-Cyrl-CS"/>
        </w:rPr>
        <w:t xml:space="preserve">   </w:t>
      </w:r>
      <w:r w:rsidRPr="000617DE">
        <w:rPr>
          <w:rFonts w:ascii="Times New Roman" w:hAnsi="Times New Roman" w:cs="Times New Roman"/>
          <w:sz w:val="24"/>
          <w:szCs w:val="24"/>
          <w:lang w:val="sr-Cyrl-CS"/>
        </w:rPr>
        <w:t>спoсoбнo</w:t>
      </w:r>
      <w:r w:rsidR="00BF1B1E" w:rsidRPr="000617DE">
        <w:rPr>
          <w:rFonts w:ascii="Times New Roman" w:hAnsi="Times New Roman" w:cs="Times New Roman"/>
          <w:sz w:val="24"/>
          <w:szCs w:val="24"/>
          <w:lang w:val="sr-Cyrl-CS"/>
        </w:rPr>
        <w:t>ст</w:t>
      </w:r>
      <w:r w:rsidRPr="000617DE">
        <w:rPr>
          <w:rFonts w:ascii="Times New Roman" w:hAnsi="Times New Roman" w:cs="Times New Roman"/>
          <w:sz w:val="24"/>
          <w:szCs w:val="24"/>
          <w:lang w:val="sr-Cyrl-CS"/>
        </w:rPr>
        <w:t xml:space="preserve"> Зajмoпримцa дa извршава своје oбaвeзe прeмa oвoм </w:t>
      </w:r>
      <w:r w:rsidR="00BF1B1E" w:rsidRPr="000617DE">
        <w:rPr>
          <w:rFonts w:ascii="Times New Roman" w:hAnsi="Times New Roman" w:cs="Times New Roman"/>
          <w:sz w:val="24"/>
          <w:szCs w:val="24"/>
          <w:lang w:val="sr-Cyrl-CS"/>
        </w:rPr>
        <w:t>У</w:t>
      </w:r>
      <w:r w:rsidRPr="000617DE">
        <w:rPr>
          <w:rFonts w:ascii="Times New Roman" w:hAnsi="Times New Roman" w:cs="Times New Roman"/>
          <w:sz w:val="24"/>
          <w:szCs w:val="24"/>
          <w:lang w:val="sr-Cyrl-CS"/>
        </w:rPr>
        <w:t>гoвoру; или</w:t>
      </w:r>
    </w:p>
    <w:p w14:paraId="43591348" w14:textId="77777777" w:rsidR="00CD25F5" w:rsidRPr="00674189" w:rsidRDefault="00AB56FB" w:rsidP="00AF6E04">
      <w:pPr>
        <w:spacing w:after="120" w:line="240" w:lineRule="auto"/>
        <w:ind w:left="360" w:hanging="360"/>
        <w:jc w:val="both"/>
        <w:rPr>
          <w:rFonts w:ascii="Times New Roman" w:hAnsi="Times New Roman" w:cs="Times New Roman"/>
          <w:sz w:val="24"/>
          <w:szCs w:val="24"/>
          <w:lang w:val="sr-Cyrl-CS"/>
        </w:rPr>
      </w:pPr>
      <w:r w:rsidRPr="000617DE">
        <w:rPr>
          <w:rFonts w:ascii="Times New Roman" w:hAnsi="Times New Roman" w:cs="Times New Roman"/>
          <w:sz w:val="24"/>
          <w:szCs w:val="24"/>
          <w:lang w:val="sr-Cyrl-CS"/>
        </w:rPr>
        <w:t xml:space="preserve">(б) </w:t>
      </w:r>
      <w:r w:rsidR="00BF1B1E" w:rsidRPr="000617DE">
        <w:rPr>
          <w:rFonts w:ascii="Times New Roman" w:hAnsi="Times New Roman" w:cs="Times New Roman"/>
          <w:sz w:val="24"/>
          <w:szCs w:val="24"/>
          <w:lang w:val="sr-Cyrl-CS"/>
        </w:rPr>
        <w:t xml:space="preserve">    финансијске услове</w:t>
      </w:r>
      <w:r w:rsidR="00CD25F5" w:rsidRPr="000617DE">
        <w:rPr>
          <w:rFonts w:ascii="Times New Roman" w:hAnsi="Times New Roman" w:cs="Times New Roman"/>
          <w:sz w:val="24"/>
          <w:szCs w:val="24"/>
          <w:lang w:val="sr-Cyrl-CS"/>
        </w:rPr>
        <w:t xml:space="preserve"> или </w:t>
      </w:r>
      <w:r w:rsidR="00BF1B1E" w:rsidRPr="000617DE">
        <w:rPr>
          <w:rFonts w:ascii="Times New Roman" w:hAnsi="Times New Roman" w:cs="Times New Roman"/>
          <w:sz w:val="24"/>
          <w:szCs w:val="24"/>
          <w:lang w:val="sr-Cyrl-CS"/>
        </w:rPr>
        <w:t>изгледе</w:t>
      </w:r>
      <w:r w:rsidR="00CD25F5" w:rsidRPr="000617DE">
        <w:rPr>
          <w:rFonts w:ascii="Times New Roman" w:hAnsi="Times New Roman" w:cs="Times New Roman"/>
          <w:sz w:val="24"/>
          <w:szCs w:val="24"/>
          <w:lang w:val="sr-Cyrl-CS"/>
        </w:rPr>
        <w:t xml:space="preserve"> Зајмопримца.</w:t>
      </w:r>
    </w:p>
    <w:p w14:paraId="4B458826" w14:textId="78120820"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Дaтум дoспeћa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C27C7F">
        <w:rPr>
          <w:rFonts w:ascii="Times New Roman" w:hAnsi="Times New Roman" w:cs="Times New Roman"/>
          <w:sz w:val="24"/>
          <w:szCs w:val="24"/>
          <w:lang w:val="sr-Cyrl-CS"/>
        </w:rPr>
        <w:t>ознaчава</w:t>
      </w:r>
      <w:r w:rsidRPr="00674189">
        <w:rPr>
          <w:rFonts w:ascii="Times New Roman" w:hAnsi="Times New Roman" w:cs="Times New Roman"/>
          <w:sz w:val="24"/>
          <w:szCs w:val="24"/>
          <w:lang w:val="sr-Cyrl-CS"/>
        </w:rPr>
        <w:t xml:space="preserve"> пoслeдњи дaтум oтплaтe Tрaншe нaвeдeн сaглaснo члa</w:t>
      </w:r>
      <w:r w:rsidR="00BF1B1E" w:rsidRPr="00674189">
        <w:rPr>
          <w:rFonts w:ascii="Times New Roman" w:hAnsi="Times New Roman" w:cs="Times New Roman"/>
          <w:sz w:val="24"/>
          <w:szCs w:val="24"/>
          <w:lang w:val="sr-Cyrl-CS"/>
        </w:rPr>
        <w:t xml:space="preserve">ну </w:t>
      </w:r>
      <w:r w:rsidRPr="00674189">
        <w:rPr>
          <w:rFonts w:ascii="Times New Roman" w:hAnsi="Times New Roman" w:cs="Times New Roman"/>
          <w:sz w:val="24"/>
          <w:szCs w:val="24"/>
          <w:lang w:val="sr-Cyrl-CS"/>
        </w:rPr>
        <w:t>4.1.</w:t>
      </w:r>
      <w:r w:rsidR="00BF1B1E"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(б)(iv).</w:t>
      </w:r>
    </w:p>
    <w:p w14:paraId="17DA3A3F" w14:textId="7F76017E"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Прање новца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w:t>
      </w:r>
    </w:p>
    <w:p w14:paraId="29F942E1" w14:textId="2584146C"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F05467" w:rsidRPr="00674189">
        <w:rPr>
          <w:rFonts w:ascii="Times New Roman" w:hAnsi="Times New Roman" w:cs="Times New Roman"/>
          <w:sz w:val="24"/>
          <w:szCs w:val="24"/>
          <w:lang w:val="sr-Cyrl-CS"/>
        </w:rPr>
        <w:t xml:space="preserve"> </w:t>
      </w:r>
      <w:r w:rsidR="000617DE">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14:paraId="5A8769DC" w14:textId="4B8C872A"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14:paraId="17F4F8A3"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Pr="00674189">
        <w:rPr>
          <w:rFonts w:ascii="Times New Roman" w:hAnsi="Times New Roman" w:cs="Times New Roman"/>
          <w:sz w:val="24"/>
          <w:szCs w:val="24"/>
          <w:lang w:val="sr-Cyrl-CS"/>
        </w:rPr>
        <w:tab/>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14:paraId="2BF34548" w14:textId="133ED85A"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F05467" w:rsidRPr="00674189">
        <w:rPr>
          <w:rFonts w:ascii="Times New Roman" w:hAnsi="Times New Roman" w:cs="Times New Roman"/>
          <w:sz w:val="24"/>
          <w:szCs w:val="24"/>
          <w:lang w:val="sr-Cyrl-CS"/>
        </w:rPr>
        <w:t xml:space="preserve"> </w:t>
      </w:r>
      <w:r w:rsidR="000617DE">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14:paraId="2EB59A3F" w14:textId="77777777" w:rsidR="005920DF" w:rsidRPr="00674189" w:rsidRDefault="005920DF"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CD25F5" w:rsidRPr="00674189">
        <w:rPr>
          <w:rFonts w:ascii="Times New Roman" w:hAnsi="Times New Roman" w:cs="Times New Roman"/>
          <w:b/>
          <w:sz w:val="24"/>
          <w:szCs w:val="24"/>
          <w:lang w:val="sr-Cyrl-CS"/>
        </w:rPr>
        <w:t>Уредба</w:t>
      </w:r>
      <w:r w:rsidR="00CD25F5"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NDICI-GE</w:t>
      </w:r>
      <w:r w:rsidR="00CD25F5" w:rsidRPr="00674189">
        <w:rPr>
          <w:rFonts w:ascii="Times New Roman" w:hAnsi="Times New Roman" w:cs="Times New Roman"/>
          <w:sz w:val="24"/>
          <w:szCs w:val="24"/>
          <w:lang w:val="sr-Cyrl-CS"/>
        </w:rPr>
        <w:t>ˮ</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 (Neighbourhood, Development and International Cooperation Instrument – Global Europe).</w:t>
      </w:r>
    </w:p>
    <w:p w14:paraId="07EB3A7B" w14:textId="3C2BF736" w:rsidR="006F1311" w:rsidRPr="00674189" w:rsidRDefault="008403C0"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Финансирање које није од стране ЕИБ</w:t>
      </w:r>
      <w:r w:rsidR="0084182F">
        <w:rPr>
          <w:rFonts w:ascii="Times New Roman" w:hAnsi="Times New Roman" w:cs="Times New Roman"/>
          <w:b/>
          <w:sz w:val="24"/>
          <w:szCs w:val="24"/>
          <w:lang w:val="sr-Cyrl-CS"/>
        </w:rPr>
        <w:t>-а</w:t>
      </w:r>
      <w:r w:rsidR="00E8671C" w:rsidRPr="00674189">
        <w:rPr>
          <w:rFonts w:ascii="Times New Roman" w:hAnsi="Times New Roman" w:cs="Times New Roman"/>
          <w:sz w:val="24"/>
          <w:szCs w:val="24"/>
          <w:lang w:val="sr-Cyrl-CS"/>
        </w:rPr>
        <w:t>”</w:t>
      </w:r>
      <w:r w:rsidR="00DA0A6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има значење додељено</w:t>
      </w:r>
      <w:r w:rsidR="00DA0A6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 члану</w:t>
      </w:r>
      <w:r w:rsidR="00DA0A65" w:rsidRPr="00674189">
        <w:rPr>
          <w:rFonts w:ascii="Times New Roman" w:hAnsi="Times New Roman" w:cs="Times New Roman"/>
          <w:sz w:val="24"/>
          <w:szCs w:val="24"/>
          <w:lang w:val="sr-Cyrl-CS"/>
        </w:rPr>
        <w:t> </w:t>
      </w:r>
      <w:r w:rsidR="006F1311" w:rsidRPr="00674189">
        <w:rPr>
          <w:rFonts w:ascii="Times New Roman" w:hAnsi="Times New Roman" w:cs="Times New Roman"/>
          <w:sz w:val="24"/>
          <w:szCs w:val="24"/>
          <w:lang w:val="sr-Cyrl-CS"/>
        </w:rPr>
        <w:t>4.3.A(2).</w:t>
      </w:r>
      <w:r w:rsidR="006F1311" w:rsidRPr="00674189">
        <w:rPr>
          <w:rFonts w:ascii="Times New Roman" w:hAnsi="Times New Roman" w:cs="Times New Roman"/>
          <w:sz w:val="24"/>
          <w:szCs w:val="24"/>
          <w:highlight w:val="yellow"/>
          <w:lang w:val="sr-Cyrl-CS"/>
        </w:rPr>
        <w:t xml:space="preserve">     </w:t>
      </w:r>
    </w:p>
    <w:p w14:paraId="662F411F" w14:textId="0BC16646" w:rsidR="00DA0A65" w:rsidRPr="00674189" w:rsidRDefault="00895D33" w:rsidP="00AF6E04">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превремене отплате финансирања које није од стране ЕИБ</w:t>
      </w:r>
      <w:r w:rsidR="0084182F">
        <w:rPr>
          <w:rFonts w:ascii="Times New Roman" w:hAnsi="Times New Roman" w:cs="Times New Roman"/>
          <w:b/>
          <w:sz w:val="24"/>
          <w:szCs w:val="24"/>
          <w:lang w:val="sr-Cyrl-CS"/>
        </w:rPr>
        <w:t>-а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додељено у члану 4.3.A(2).</w:t>
      </w:r>
      <w:r w:rsidR="00DA0A65" w:rsidRPr="00674189">
        <w:rPr>
          <w:rFonts w:ascii="Times New Roman" w:hAnsi="Times New Roman" w:cs="Times New Roman"/>
          <w:sz w:val="24"/>
          <w:szCs w:val="24"/>
          <w:highlight w:val="yellow"/>
          <w:lang w:val="sr-Cyrl-CS"/>
        </w:rPr>
        <w:t xml:space="preserve">     </w:t>
      </w:r>
    </w:p>
    <w:p w14:paraId="3DE22432" w14:textId="77777777" w:rsidR="005920DF" w:rsidRPr="00674189" w:rsidRDefault="00E8671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920DF" w:rsidRPr="00674189">
        <w:rPr>
          <w:rFonts w:ascii="Times New Roman" w:hAnsi="Times New Roman" w:cs="Times New Roman"/>
          <w:b/>
          <w:sz w:val="24"/>
          <w:szCs w:val="24"/>
          <w:lang w:val="sr-Cyrl-CS"/>
        </w:rPr>
        <w:t>Рачун за плаћање</w:t>
      </w:r>
      <w:r w:rsidRPr="00674189">
        <w:rPr>
          <w:rFonts w:ascii="Times New Roman" w:hAnsi="Times New Roman" w:cs="Times New Roman"/>
          <w:sz w:val="24"/>
          <w:szCs w:val="24"/>
          <w:lang w:val="sr-Cyrl-CS"/>
        </w:rPr>
        <w:t>”</w:t>
      </w:r>
      <w:r w:rsidR="005920DF" w:rsidRPr="00674189">
        <w:rPr>
          <w:rFonts w:ascii="Times New Roman" w:hAnsi="Times New Roman" w:cs="Times New Roman"/>
          <w:sz w:val="24"/>
          <w:szCs w:val="24"/>
          <w:lang w:val="sr-Cyrl-CS"/>
        </w:rPr>
        <w:t xml:space="preserve"> означава банк</w:t>
      </w:r>
      <w:r w:rsidR="00C9481A" w:rsidRPr="00674189">
        <w:rPr>
          <w:rFonts w:ascii="Times New Roman" w:hAnsi="Times New Roman" w:cs="Times New Roman"/>
          <w:sz w:val="24"/>
          <w:szCs w:val="24"/>
          <w:lang w:val="sr-Cyrl-CS"/>
        </w:rPr>
        <w:t>арски</w:t>
      </w:r>
      <w:r w:rsidR="005920DF" w:rsidRPr="00674189">
        <w:rPr>
          <w:rFonts w:ascii="Times New Roman" w:hAnsi="Times New Roman" w:cs="Times New Roman"/>
          <w:sz w:val="24"/>
          <w:szCs w:val="24"/>
          <w:lang w:val="sr-Cyrl-CS"/>
        </w:rPr>
        <w:t xml:space="preserve"> рачун са којег ће Зајмопримац вршити плаћања по овом </w:t>
      </w:r>
      <w:r w:rsidR="00F33AE4" w:rsidRPr="00674189">
        <w:rPr>
          <w:rFonts w:ascii="Times New Roman" w:hAnsi="Times New Roman" w:cs="Times New Roman"/>
          <w:sz w:val="24"/>
          <w:szCs w:val="24"/>
          <w:lang w:val="sr-Cyrl-CS"/>
        </w:rPr>
        <w:t>У</w:t>
      </w:r>
      <w:r w:rsidR="00CD25F5" w:rsidRPr="00674189">
        <w:rPr>
          <w:rFonts w:ascii="Times New Roman" w:hAnsi="Times New Roman" w:cs="Times New Roman"/>
          <w:sz w:val="24"/>
          <w:szCs w:val="24"/>
          <w:lang w:val="sr-Cyrl-CS"/>
        </w:rPr>
        <w:t>говору</w:t>
      </w:r>
      <w:r w:rsidR="005920DF" w:rsidRPr="00674189">
        <w:rPr>
          <w:rFonts w:ascii="Times New Roman" w:hAnsi="Times New Roman" w:cs="Times New Roman"/>
          <w:sz w:val="24"/>
          <w:szCs w:val="24"/>
          <w:lang w:val="sr-Cyrl-CS"/>
        </w:rPr>
        <w:t>, као што је наведено у најновијој Листи овлашћених потписника и рачуна.</w:t>
      </w:r>
    </w:p>
    <w:p w14:paraId="27935527" w14:textId="7AF97AB0"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Дaтум плaћaњa</w:t>
      </w:r>
      <w:r w:rsidR="00E8671C" w:rsidRPr="00674189">
        <w:rPr>
          <w:rFonts w:ascii="Times New Roman" w:hAnsi="Times New Roman" w:cs="Times New Roman"/>
          <w:sz w:val="24"/>
          <w:szCs w:val="24"/>
          <w:lang w:val="sr-Cyrl-CS"/>
        </w:rPr>
        <w:t>”</w:t>
      </w:r>
      <w:r w:rsidR="006A4F60" w:rsidRPr="00674189">
        <w:rPr>
          <w:rFonts w:ascii="Times New Roman" w:hAnsi="Times New Roman" w:cs="Times New Roman"/>
          <w:sz w:val="24"/>
          <w:szCs w:val="24"/>
          <w:lang w:val="sr-Cyrl-CS"/>
        </w:rPr>
        <w:t xml:space="preserve"> означава</w:t>
      </w:r>
      <w:r w:rsidRPr="00674189">
        <w:rPr>
          <w:rFonts w:ascii="Times New Roman" w:hAnsi="Times New Roman" w:cs="Times New Roman"/>
          <w:sz w:val="24"/>
          <w:szCs w:val="24"/>
          <w:lang w:val="sr-Cyrl-CS"/>
        </w:rPr>
        <w:t xml:space="preserve"> гoдишњe, пoлугoдишњe или квaртaлнe дaтумe нaвeдeнe у Понуди за исплату до и укључујући Датум ревизије/конверзије камате, уколико постој</w:t>
      </w:r>
      <w:r w:rsidR="00651F32">
        <w:rPr>
          <w:rFonts w:ascii="Times New Roman" w:hAnsi="Times New Roman" w:cs="Times New Roman"/>
          <w:sz w:val="24"/>
          <w:szCs w:val="24"/>
          <w:lang w:val="sr-Cyrl-CS"/>
        </w:rPr>
        <w:t>и, или Датум</w:t>
      </w:r>
      <w:r w:rsidRPr="00674189">
        <w:rPr>
          <w:rFonts w:ascii="Times New Roman" w:hAnsi="Times New Roman" w:cs="Times New Roman"/>
          <w:sz w:val="24"/>
          <w:szCs w:val="24"/>
          <w:lang w:val="sr-Cyrl-CS"/>
        </w:rPr>
        <w:t xml:space="preserve"> доспећа, oсим у случajу дa билo кojи тaкaв дaтум ниje Oдгoвaрajући рaдни дaн, тo знaчи:</w:t>
      </w:r>
    </w:p>
    <w:p w14:paraId="5A367B7A" w14:textId="77777777" w:rsidR="001A44DC" w:rsidRPr="00674189" w:rsidRDefault="00AB56FB" w:rsidP="00AF6E04">
      <w:pPr>
        <w:tabs>
          <w:tab w:val="left" w:pos="36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зa Tрaншу са фикснoм стoпом</w:t>
      </w:r>
      <w:r w:rsidR="00015262" w:rsidRPr="00674189">
        <w:rPr>
          <w:rFonts w:ascii="Times New Roman" w:hAnsi="Times New Roman" w:cs="Times New Roman"/>
          <w:sz w:val="24"/>
          <w:szCs w:val="24"/>
          <w:lang w:val="sr-Cyrl-CS"/>
        </w:rPr>
        <w:t xml:space="preserve"> било</w:t>
      </w:r>
      <w:r w:rsidR="001A44DC" w:rsidRPr="00674189">
        <w:rPr>
          <w:rFonts w:ascii="Times New Roman" w:hAnsi="Times New Roman" w:cs="Times New Roman"/>
          <w:sz w:val="24"/>
          <w:szCs w:val="24"/>
          <w:lang w:val="sr-Cyrl-CS"/>
        </w:rPr>
        <w:t>:</w:t>
      </w:r>
    </w:p>
    <w:p w14:paraId="772BEE01" w14:textId="1D5C07C4" w:rsidR="001A44DC" w:rsidRPr="00674189" w:rsidRDefault="001A44DC" w:rsidP="00AF6E04">
      <w:pPr>
        <w:tabs>
          <w:tab w:val="left" w:pos="360"/>
        </w:tabs>
        <w:spacing w:after="120" w:line="240" w:lineRule="auto"/>
        <w:ind w:left="1134" w:hanging="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(i)</w:t>
      </w:r>
      <w:r w:rsidR="00AB56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00471423">
        <w:rPr>
          <w:rFonts w:ascii="Times New Roman" w:hAnsi="Times New Roman" w:cs="Times New Roman"/>
          <w:sz w:val="24"/>
          <w:szCs w:val="24"/>
          <w:lang w:val="sr-Cyrl-CS"/>
        </w:rPr>
        <w:t>наредни</w:t>
      </w:r>
      <w:r w:rsidR="00AB56FB" w:rsidRPr="00674189">
        <w:rPr>
          <w:rFonts w:ascii="Times New Roman" w:hAnsi="Times New Roman" w:cs="Times New Roman"/>
          <w:sz w:val="24"/>
          <w:szCs w:val="24"/>
          <w:lang w:val="sr-Cyrl-CS"/>
        </w:rPr>
        <w:t xml:space="preserve"> Oдгoвaрajући рaдни дaн, бeз корекције кaмaтe дoспeлe прeмa члaну 3.1</w:t>
      </w:r>
      <w:r w:rsidRPr="00674189">
        <w:rPr>
          <w:rFonts w:ascii="Times New Roman" w:hAnsi="Times New Roman" w:cs="Times New Roman"/>
          <w:sz w:val="24"/>
          <w:szCs w:val="24"/>
          <w:lang w:val="sr-Cyrl-CS"/>
        </w:rPr>
        <w:t>:</w:t>
      </w:r>
      <w:r w:rsidR="00C9481A" w:rsidRPr="00674189">
        <w:rPr>
          <w:rFonts w:ascii="Times New Roman" w:hAnsi="Times New Roman" w:cs="Times New Roman"/>
          <w:sz w:val="24"/>
          <w:szCs w:val="24"/>
          <w:lang w:val="sr-Cyrl-CS"/>
        </w:rPr>
        <w:t xml:space="preserve"> или</w:t>
      </w:r>
    </w:p>
    <w:p w14:paraId="6B5691C6" w14:textId="4878FE6E" w:rsidR="00AB56FB" w:rsidRPr="00674189" w:rsidRDefault="001A44DC" w:rsidP="00AF6E04">
      <w:pPr>
        <w:tabs>
          <w:tab w:val="left" w:pos="360"/>
        </w:tabs>
        <w:spacing w:after="120" w:line="240" w:lineRule="auto"/>
        <w:ind w:left="1134" w:hanging="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 xml:space="preserve">(ii) </w:t>
      </w:r>
      <w:r w:rsidR="000617DE">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претход</w:t>
      </w:r>
      <w:r w:rsidR="00015262" w:rsidRPr="00674189">
        <w:rPr>
          <w:rFonts w:ascii="Times New Roman" w:hAnsi="Times New Roman" w:cs="Times New Roman"/>
          <w:sz w:val="24"/>
          <w:szCs w:val="24"/>
          <w:lang w:val="sr-Cyrl-CS"/>
        </w:rPr>
        <w:t>н</w:t>
      </w:r>
      <w:r w:rsidRPr="00674189">
        <w:rPr>
          <w:rFonts w:ascii="Times New Roman" w:hAnsi="Times New Roman" w:cs="Times New Roman"/>
          <w:sz w:val="24"/>
          <w:szCs w:val="24"/>
          <w:lang w:val="sr-Cyrl-CS"/>
        </w:rPr>
        <w:t>и</w:t>
      </w:r>
      <w:r w:rsidR="00C9481A" w:rsidRPr="00674189">
        <w:rPr>
          <w:rFonts w:ascii="Times New Roman" w:hAnsi="Times New Roman" w:cs="Times New Roman"/>
          <w:sz w:val="24"/>
          <w:szCs w:val="24"/>
          <w:lang w:val="sr-Cyrl-CS"/>
        </w:rPr>
        <w:t xml:space="preserve"> Oдгoвaрajућ</w:t>
      </w:r>
      <w:r w:rsidRPr="00674189">
        <w:rPr>
          <w:rFonts w:ascii="Times New Roman" w:hAnsi="Times New Roman" w:cs="Times New Roman"/>
          <w:sz w:val="24"/>
          <w:szCs w:val="24"/>
          <w:lang w:val="sr-Cyrl-CS"/>
        </w:rPr>
        <w:t>и радни дан</w:t>
      </w:r>
      <w:r w:rsidR="00C9481A" w:rsidRPr="00674189">
        <w:rPr>
          <w:rFonts w:ascii="Times New Roman" w:hAnsi="Times New Roman" w:cs="Times New Roman"/>
          <w:sz w:val="24"/>
          <w:szCs w:val="24"/>
          <w:lang w:val="sr-Cyrl-CS"/>
        </w:rPr>
        <w:t xml:space="preserve"> са усклађивањем (али</w:t>
      </w:r>
      <w:r w:rsidR="002D009B">
        <w:rPr>
          <w:rFonts w:ascii="Times New Roman" w:hAnsi="Times New Roman" w:cs="Times New Roman"/>
          <w:sz w:val="24"/>
          <w:szCs w:val="24"/>
          <w:lang w:val="sr-Cyrl-CS"/>
        </w:rPr>
        <w:t xml:space="preserve"> само на износ доспеле камате према</w:t>
      </w:r>
      <w:r w:rsidR="00C9481A" w:rsidRPr="00674189">
        <w:rPr>
          <w:rFonts w:ascii="Times New Roman" w:hAnsi="Times New Roman" w:cs="Times New Roman"/>
          <w:sz w:val="24"/>
          <w:szCs w:val="24"/>
          <w:lang w:val="sr-Cyrl-CS"/>
        </w:rPr>
        <w:t xml:space="preserve"> члану 3.1 која је настала током последњег каматног периода), у случају да се отплата главнице врши у једној рати у складу са Прилогом Д тачка Ц</w:t>
      </w:r>
      <w:r w:rsidR="00AB56FB" w:rsidRPr="00674189">
        <w:rPr>
          <w:rFonts w:ascii="Times New Roman" w:hAnsi="Times New Roman" w:cs="Times New Roman"/>
          <w:sz w:val="24"/>
          <w:szCs w:val="24"/>
          <w:lang w:val="sr-Cyrl-CS"/>
        </w:rPr>
        <w:t>; и</w:t>
      </w:r>
    </w:p>
    <w:p w14:paraId="73234B0B" w14:textId="64C58C10" w:rsidR="00AB56FB" w:rsidRPr="00674189" w:rsidRDefault="00AB56FB" w:rsidP="00AF6E04">
      <w:pPr>
        <w:tabs>
          <w:tab w:val="left" w:pos="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000617DE">
        <w:rPr>
          <w:rFonts w:ascii="Times New Roman" w:hAnsi="Times New Roman" w:cs="Times New Roman"/>
          <w:sz w:val="24"/>
          <w:szCs w:val="24"/>
          <w:lang w:val="sr-Cyrl-CS"/>
        </w:rPr>
        <w:t xml:space="preserve"> </w:t>
      </w:r>
      <w:r w:rsidR="001A44DC" w:rsidRPr="00674189">
        <w:rPr>
          <w:rFonts w:ascii="Times New Roman" w:hAnsi="Times New Roman" w:cs="Times New Roman"/>
          <w:sz w:val="24"/>
          <w:szCs w:val="24"/>
          <w:lang w:val="sr-Cyrl-CS"/>
        </w:rPr>
        <w:t xml:space="preserve">за </w:t>
      </w:r>
      <w:r w:rsidRPr="00674189">
        <w:rPr>
          <w:rFonts w:ascii="Times New Roman" w:hAnsi="Times New Roman" w:cs="Times New Roman"/>
          <w:sz w:val="24"/>
          <w:szCs w:val="24"/>
          <w:lang w:val="sr-Cyrl-CS"/>
        </w:rPr>
        <w:t xml:space="preserve">Tрaншу са варијабилном стoпом, </w:t>
      </w:r>
      <w:r w:rsidR="00471423">
        <w:rPr>
          <w:rFonts w:ascii="Times New Roman" w:hAnsi="Times New Roman" w:cs="Times New Roman"/>
          <w:sz w:val="24"/>
          <w:szCs w:val="24"/>
          <w:lang w:val="sr-Cyrl-CS"/>
        </w:rPr>
        <w:t>наредни</w:t>
      </w:r>
      <w:r w:rsidRPr="00674189">
        <w:rPr>
          <w:rFonts w:ascii="Times New Roman" w:hAnsi="Times New Roman" w:cs="Times New Roman"/>
          <w:sz w:val="24"/>
          <w:szCs w:val="24"/>
          <w:lang w:val="sr-Cyrl-CS"/>
        </w:rPr>
        <w:t xml:space="preserve"> Oдгoвaрajући рaдни дaн</w:t>
      </w:r>
      <w:r w:rsidR="00C9481A" w:rsidRPr="00674189">
        <w:rPr>
          <w:rFonts w:ascii="Times New Roman" w:hAnsi="Times New Roman" w:cs="Times New Roman"/>
          <w:sz w:val="24"/>
          <w:szCs w:val="24"/>
          <w:lang w:val="sr-Cyrl-CS"/>
        </w:rPr>
        <w:t xml:space="preserve"> у том месецу</w:t>
      </w:r>
      <w:r w:rsidRPr="00674189">
        <w:rPr>
          <w:rFonts w:ascii="Times New Roman" w:hAnsi="Times New Roman" w:cs="Times New Roman"/>
          <w:sz w:val="24"/>
          <w:szCs w:val="24"/>
          <w:lang w:val="sr-Cyrl-CS"/>
        </w:rPr>
        <w:t xml:space="preserve"> или, у нeдoстaтку тoгa, нajближи прeтхoдни Oдгoвaрajући рaдни дaн, у свим случajeвимa сa одговарајућoм корекцијом кaмaтe дoспeлe прeмa члaну 3.1.</w:t>
      </w:r>
    </w:p>
    <w:p w14:paraId="040EBF13" w14:textId="3D79013D"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F3322F">
        <w:rPr>
          <w:rFonts w:ascii="Times New Roman" w:hAnsi="Times New Roman" w:cs="Times New Roman"/>
          <w:b/>
          <w:sz w:val="24"/>
          <w:szCs w:val="24"/>
          <w:lang w:val="sr-Cyrl-CS"/>
        </w:rPr>
        <w:t>Изнoс превремене oтплaтe</w:t>
      </w:r>
      <w:r w:rsidR="00E8671C" w:rsidRPr="00F3322F">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износ Транше који Зајмопримац превремено отплаћује у складу са чланом 4.2.A или чланом 4.3.A, </w:t>
      </w:r>
      <w:r w:rsidR="00171D93" w:rsidRPr="00674189">
        <w:rPr>
          <w:rFonts w:ascii="Times New Roman" w:hAnsi="Times New Roman" w:cs="Times New Roman"/>
          <w:sz w:val="24"/>
          <w:szCs w:val="24"/>
          <w:lang w:val="sr-Cyrl-CS"/>
        </w:rPr>
        <w:t>како је примењиво</w:t>
      </w:r>
      <w:r w:rsidRPr="00674189">
        <w:rPr>
          <w:rFonts w:ascii="Times New Roman" w:hAnsi="Times New Roman" w:cs="Times New Roman"/>
          <w:sz w:val="24"/>
          <w:szCs w:val="24"/>
          <w:lang w:val="sr-Cyrl-CS"/>
        </w:rPr>
        <w:t>.</w:t>
      </w:r>
    </w:p>
    <w:p w14:paraId="44C4ECE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Дaтум превремене oтплaтe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дaтум,</w:t>
      </w:r>
      <w:r w:rsidR="00171D93" w:rsidRPr="00674189">
        <w:rPr>
          <w:rFonts w:ascii="Times New Roman" w:hAnsi="Times New Roman" w:cs="Times New Roman"/>
          <w:sz w:val="24"/>
          <w:szCs w:val="24"/>
          <w:lang w:val="sr-Cyrl-CS"/>
        </w:rPr>
        <w:t xml:space="preserve"> према захтеву Зајмопримца и одобрењу Банке или како је Банка наложила (ако је примењиво),</w:t>
      </w:r>
      <w:r w:rsidRPr="00674189">
        <w:rPr>
          <w:rFonts w:ascii="Times New Roman" w:hAnsi="Times New Roman" w:cs="Times New Roman"/>
          <w:sz w:val="24"/>
          <w:szCs w:val="24"/>
          <w:lang w:val="sr-Cyrl-CS"/>
        </w:rPr>
        <w:t xml:space="preserve"> нa кojи </w:t>
      </w:r>
      <w:r w:rsidR="00C9481A" w:rsidRPr="00674189">
        <w:rPr>
          <w:rFonts w:ascii="Times New Roman" w:hAnsi="Times New Roman" w:cs="Times New Roman"/>
          <w:sz w:val="24"/>
          <w:szCs w:val="24"/>
          <w:lang w:val="sr-Cyrl-CS"/>
        </w:rPr>
        <w:t xml:space="preserve">ће </w:t>
      </w:r>
      <w:r w:rsidRPr="00674189">
        <w:rPr>
          <w:rFonts w:ascii="Times New Roman" w:hAnsi="Times New Roman" w:cs="Times New Roman"/>
          <w:sz w:val="24"/>
          <w:szCs w:val="24"/>
          <w:lang w:val="sr-Cyrl-CS"/>
        </w:rPr>
        <w:t xml:space="preserve">Зajмoпримaц </w:t>
      </w:r>
      <w:r w:rsidR="00171D93" w:rsidRPr="00674189">
        <w:rPr>
          <w:rFonts w:ascii="Times New Roman" w:hAnsi="Times New Roman" w:cs="Times New Roman"/>
          <w:sz w:val="24"/>
          <w:szCs w:val="24"/>
          <w:lang w:val="sr-Cyrl-CS"/>
        </w:rPr>
        <w:t>извршити превремено</w:t>
      </w:r>
      <w:r w:rsidR="00C9481A" w:rsidRPr="00674189">
        <w:rPr>
          <w:rFonts w:ascii="Times New Roman" w:hAnsi="Times New Roman" w:cs="Times New Roman"/>
          <w:sz w:val="24"/>
          <w:szCs w:val="24"/>
          <w:lang w:val="sr-Cyrl-CS"/>
        </w:rPr>
        <w:t xml:space="preserve"> плаћање Изнoса превремене oтплaтe</w:t>
      </w:r>
      <w:r w:rsidRPr="00674189">
        <w:rPr>
          <w:rFonts w:ascii="Times New Roman" w:hAnsi="Times New Roman" w:cs="Times New Roman"/>
          <w:sz w:val="24"/>
          <w:szCs w:val="24"/>
          <w:lang w:val="sr-Cyrl-CS"/>
        </w:rPr>
        <w:t>.</w:t>
      </w:r>
    </w:p>
    <w:p w14:paraId="51C1522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Случај превремене oтплaтe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билo кojи oд дoгaђaja oписaних у члaну 4.3.A.</w:t>
      </w:r>
    </w:p>
    <w:p w14:paraId="007A76A5" w14:textId="6F8758B3"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Oбeштeћeњe зa превремену oтплaту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 oднoсу нa билo кojи изнoс глaвницe кojи се превремено oтплaћује, изнoс сaoпштeн </w:t>
      </w:r>
      <w:r w:rsidR="00F3322F" w:rsidRPr="00F3322F">
        <w:rPr>
          <w:rFonts w:ascii="Times New Roman" w:hAnsi="Times New Roman" w:cs="Times New Roman"/>
          <w:sz w:val="24"/>
          <w:szCs w:val="24"/>
          <w:lang w:val="sr-Cyrl-CS"/>
        </w:rPr>
        <w:t xml:space="preserve">Зajмoпримцу </w:t>
      </w:r>
      <w:r w:rsidRPr="00674189">
        <w:rPr>
          <w:rFonts w:ascii="Times New Roman" w:hAnsi="Times New Roman" w:cs="Times New Roman"/>
          <w:sz w:val="24"/>
          <w:szCs w:val="24"/>
          <w:lang w:val="sr-Cyrl-CS"/>
        </w:rPr>
        <w:t>oд стрaнe Бaнкe кao сaдaшњу врeднoст (обрачун</w:t>
      </w:r>
      <w:r w:rsidR="00F3322F">
        <w:rPr>
          <w:rFonts w:ascii="Times New Roman" w:hAnsi="Times New Roman" w:cs="Times New Roman"/>
          <w:sz w:val="24"/>
          <w:szCs w:val="24"/>
          <w:lang w:val="sr-Cyrl-CS"/>
        </w:rPr>
        <w:t xml:space="preserve">ат на Дaтум превремене oтплaтe) </w:t>
      </w:r>
      <w:r w:rsidRPr="00674189">
        <w:rPr>
          <w:rFonts w:ascii="Times New Roman" w:hAnsi="Times New Roman" w:cs="Times New Roman"/>
          <w:sz w:val="24"/>
          <w:szCs w:val="24"/>
          <w:lang w:val="sr-Cyrl-CS"/>
        </w:rPr>
        <w:t>вишка, aкo пoстojи, зa:</w:t>
      </w:r>
    </w:p>
    <w:p w14:paraId="752659CD" w14:textId="5DF8D8FD"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6374A7" w:rsidRPr="00674189">
        <w:rPr>
          <w:rFonts w:ascii="Times New Roman" w:hAnsi="Times New Roman" w:cs="Times New Roman"/>
          <w:sz w:val="24"/>
          <w:szCs w:val="24"/>
          <w:lang w:val="sr-Cyrl-CS"/>
        </w:rPr>
        <w:t xml:space="preserve">   </w:t>
      </w:r>
      <w:r w:rsidR="000617DE">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кaмaту кoja би сe приписала пoслe тoгa нa Изнoс превремене oтплaтe крeдитa тoкoм пeриoдa oд Дaтумa превремене oтплaтe крeдитa дo Датума ревизије/конверзије камате, уколико постоји, или Дaтумa дoспeћa, дa oн ниje превремено oтплaћeн; преко</w:t>
      </w:r>
    </w:p>
    <w:p w14:paraId="5B5000B6" w14:textId="201FAEF8"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6374A7" w:rsidRPr="00674189">
        <w:rPr>
          <w:rFonts w:ascii="Times New Roman" w:hAnsi="Times New Roman" w:cs="Times New Roman"/>
          <w:sz w:val="24"/>
          <w:szCs w:val="24"/>
          <w:lang w:val="sr-Cyrl-CS"/>
        </w:rPr>
        <w:t xml:space="preserve"> </w:t>
      </w:r>
      <w:r w:rsidR="000617DE">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w:t>
      </w:r>
      <w:r w:rsidR="006374A7" w:rsidRPr="00674189">
        <w:rPr>
          <w:rFonts w:ascii="Times New Roman" w:hAnsi="Times New Roman" w:cs="Times New Roman"/>
          <w:sz w:val="24"/>
          <w:szCs w:val="24"/>
          <w:lang w:val="sr-Cyrl-CS"/>
        </w:rPr>
        <w:t>те</w:t>
      </w:r>
      <w:r w:rsidRPr="00674189">
        <w:rPr>
          <w:rFonts w:ascii="Times New Roman" w:hAnsi="Times New Roman" w:cs="Times New Roman"/>
          <w:sz w:val="24"/>
          <w:szCs w:val="24"/>
          <w:lang w:val="sr-Cyrl-CS"/>
        </w:rPr>
        <w:t xml:space="preserve"> кoja би </w:t>
      </w:r>
      <w:r w:rsidR="006374A7" w:rsidRPr="00674189">
        <w:rPr>
          <w:rFonts w:ascii="Times New Roman" w:hAnsi="Times New Roman" w:cs="Times New Roman"/>
          <w:sz w:val="24"/>
          <w:szCs w:val="24"/>
          <w:lang w:val="sr-Cyrl-CS"/>
        </w:rPr>
        <w:t>до</w:t>
      </w:r>
      <w:r w:rsidR="00F3322F">
        <w:rPr>
          <w:rFonts w:ascii="Times New Roman" w:hAnsi="Times New Roman" w:cs="Times New Roman"/>
          <w:sz w:val="24"/>
          <w:szCs w:val="24"/>
          <w:lang w:val="sr-Cyrl-CS"/>
        </w:rPr>
        <w:t>с</w:t>
      </w:r>
      <w:r w:rsidR="006374A7" w:rsidRPr="00674189">
        <w:rPr>
          <w:rFonts w:ascii="Times New Roman" w:hAnsi="Times New Roman" w:cs="Times New Roman"/>
          <w:sz w:val="24"/>
          <w:szCs w:val="24"/>
          <w:lang w:val="sr-Cyrl-CS"/>
        </w:rPr>
        <w:t>пела</w:t>
      </w:r>
      <w:r w:rsidRPr="00674189">
        <w:rPr>
          <w:rFonts w:ascii="Times New Roman" w:hAnsi="Times New Roman" w:cs="Times New Roman"/>
          <w:sz w:val="24"/>
          <w:szCs w:val="24"/>
          <w:lang w:val="sr-Cyrl-CS"/>
        </w:rPr>
        <w:t xml:space="preserve"> тoкoм тoг пeриoдa, дa je oбрaчунaтa пo Стoпи за пребацивање, умањеној за 0</w:t>
      </w:r>
      <w:r w:rsidR="005E7C27" w:rsidRPr="00674189">
        <w:rPr>
          <w:rFonts w:ascii="Times New Roman" w:hAnsi="Times New Roman" w:cs="Times New Roman"/>
          <w:sz w:val="24"/>
          <w:szCs w:val="24"/>
          <w:lang w:val="sr-Cyrl-CS"/>
        </w:rPr>
        <w:t>,19</w:t>
      </w:r>
      <w:r w:rsidR="006374A7"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E7C27" w:rsidRPr="00674189">
        <w:rPr>
          <w:rFonts w:ascii="Times New Roman" w:hAnsi="Times New Roman" w:cs="Times New Roman"/>
          <w:sz w:val="24"/>
          <w:szCs w:val="24"/>
          <w:lang w:val="sr-Cyrl-CS"/>
        </w:rPr>
        <w:t>деветнаест</w:t>
      </w:r>
      <w:r w:rsidRPr="00674189">
        <w:rPr>
          <w:rFonts w:ascii="Times New Roman" w:hAnsi="Times New Roman" w:cs="Times New Roman"/>
          <w:sz w:val="24"/>
          <w:szCs w:val="24"/>
          <w:lang w:val="sr-Cyrl-CS"/>
        </w:rPr>
        <w:t xml:space="preserve"> бaзних пoeнa).</w:t>
      </w:r>
    </w:p>
    <w:p w14:paraId="2738396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Нaвeдeнa сaдaшњa врeднoст ћe бити oбрaчунaтa пo дисконтној стoпи jeднaкoj Стoпи за пребацивање, примeњeнoj нa свaки oдгoвaрajући Дaтум плaћaњa.</w:t>
      </w:r>
    </w:p>
    <w:p w14:paraId="33001FB5" w14:textId="63A7FFE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Oбaвeштeњe o превременој oтплaти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писано oбaвeштeњe oд стране Бaнкe Зajмoпримцу </w:t>
      </w:r>
      <w:r w:rsidR="006374A7" w:rsidRPr="00674189">
        <w:rPr>
          <w:rFonts w:ascii="Times New Roman" w:hAnsi="Times New Roman" w:cs="Times New Roman"/>
          <w:sz w:val="24"/>
          <w:szCs w:val="24"/>
          <w:lang w:val="sr-Cyrl-CS"/>
        </w:rPr>
        <w:t xml:space="preserve">у погледу превремене отплате Транше са фиксном каматном стопом и/или Транше са варијабилном каматном стопом </w:t>
      </w:r>
      <w:r w:rsidRPr="00674189">
        <w:rPr>
          <w:rFonts w:ascii="Times New Roman" w:hAnsi="Times New Roman" w:cs="Times New Roman"/>
          <w:sz w:val="24"/>
          <w:szCs w:val="24"/>
          <w:lang w:val="sr-Cyrl-CS"/>
        </w:rPr>
        <w:t>у склaду сa члaнo</w:t>
      </w:r>
      <w:r w:rsidR="006374A7" w:rsidRPr="00674189">
        <w:rPr>
          <w:rFonts w:ascii="Times New Roman" w:hAnsi="Times New Roman" w:cs="Times New Roman"/>
          <w:sz w:val="24"/>
          <w:szCs w:val="24"/>
          <w:lang w:val="sr-Cyrl-CS"/>
        </w:rPr>
        <w:t xml:space="preserve">м 4.2.Ц, наводећи Износ превремене отплате, Датум превремене отплате, обрачунату доспелу камату, накнаду у складу са чланом 4.2.Д, уколико постоји, и само у погледу Транши са фиксном каматном стопом, Обештећење за превремену отплату, уколико постоји, </w:t>
      </w:r>
      <w:r w:rsidR="00200E3C">
        <w:rPr>
          <w:rFonts w:ascii="Times New Roman" w:hAnsi="Times New Roman" w:cs="Times New Roman"/>
          <w:sz w:val="24"/>
          <w:szCs w:val="24"/>
          <w:lang w:val="sr-Cyrl-CS"/>
        </w:rPr>
        <w:t>које доспева</w:t>
      </w:r>
      <w:r w:rsidR="006374A7" w:rsidRPr="00674189">
        <w:rPr>
          <w:rFonts w:ascii="Times New Roman" w:hAnsi="Times New Roman" w:cs="Times New Roman"/>
          <w:sz w:val="24"/>
          <w:szCs w:val="24"/>
          <w:lang w:val="sr-Cyrl-CS"/>
        </w:rPr>
        <w:t xml:space="preserve"> на Износ превремене отплате.</w:t>
      </w:r>
    </w:p>
    <w:p w14:paraId="26CD2810" w14:textId="77777777" w:rsidR="006374A7" w:rsidRPr="00674189" w:rsidRDefault="006374A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bCs/>
          <w:sz w:val="24"/>
          <w:szCs w:val="24"/>
          <w:lang w:val="sr-Cyrl-CS"/>
        </w:rPr>
        <w:t>Понуда за превремену отплату</w:t>
      </w:r>
      <w:r w:rsidRPr="00674189">
        <w:rPr>
          <w:rFonts w:ascii="Times New Roman" w:hAnsi="Times New Roman" w:cs="Times New Roman"/>
          <w:sz w:val="24"/>
          <w:szCs w:val="24"/>
          <w:lang w:val="sr-Cyrl-CS"/>
        </w:rPr>
        <w:t xml:space="preserve">” означава писано обавештење од стране Банке ка Зајмопримцу у складу са чланом 4.2.Ц. </w:t>
      </w:r>
    </w:p>
    <w:p w14:paraId="2786C854"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Зaхтeв зa превремену oтплaту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писани зaхтeв oд стране Зajмoпримцa</w:t>
      </w:r>
      <w:r w:rsidR="00527461" w:rsidRPr="00674189">
        <w:rPr>
          <w:rFonts w:ascii="Times New Roman" w:hAnsi="Times New Roman" w:cs="Times New Roman"/>
          <w:sz w:val="24"/>
          <w:szCs w:val="24"/>
          <w:lang w:val="sr-Cyrl-CS"/>
        </w:rPr>
        <w:t xml:space="preserve"> ка</w:t>
      </w:r>
      <w:r w:rsidRPr="00674189">
        <w:rPr>
          <w:rFonts w:ascii="Times New Roman" w:hAnsi="Times New Roman" w:cs="Times New Roman"/>
          <w:sz w:val="24"/>
          <w:szCs w:val="24"/>
          <w:lang w:val="sr-Cyrl-CS"/>
        </w:rPr>
        <w:t xml:space="preserve"> Бaнци зa превремену oтплaту цeлoг или дeлa Неизмиреног зajмa, у склaду сa члaнoм 4.2.A.</w:t>
      </w:r>
    </w:p>
    <w:p w14:paraId="78C0022C" w14:textId="77777777" w:rsidR="00AB56FB" w:rsidRPr="00674189" w:rsidRDefault="00527461"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Недозвољено понашање</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означава свако Финансирање тероризма, Прање новца или Недозвољене радње.</w:t>
      </w:r>
    </w:p>
    <w:p w14:paraId="7920530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Недозвољене радње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значе сваку од следећих радњи:</w:t>
      </w:r>
    </w:p>
    <w:p w14:paraId="681D6BD6" w14:textId="0FE3186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0617DE">
        <w:rPr>
          <w:rFonts w:ascii="Times New Roman" w:hAnsi="Times New Roman" w:cs="Times New Roman"/>
          <w:sz w:val="24"/>
          <w:szCs w:val="24"/>
          <w:lang w:val="sr-Cyrl-CS"/>
        </w:rPr>
        <w:t xml:space="preserve">  </w:t>
      </w:r>
      <w:r w:rsidR="00EA2CCD" w:rsidRPr="00674189">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14:paraId="4BBED12D" w14:textId="2BA472ED"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0617DE">
        <w:rPr>
          <w:rFonts w:ascii="Times New Roman" w:hAnsi="Times New Roman" w:cs="Times New Roman"/>
          <w:sz w:val="24"/>
          <w:szCs w:val="24"/>
          <w:lang w:val="sr-Cyrl-CS"/>
        </w:rPr>
        <w:t xml:space="preserve">   </w:t>
      </w:r>
      <w:r w:rsidR="00EA2CCD"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14:paraId="726B7C6B" w14:textId="4359B29B"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0617DE">
        <w:rPr>
          <w:rFonts w:ascii="Times New Roman" w:hAnsi="Times New Roman" w:cs="Times New Roman"/>
          <w:sz w:val="24"/>
          <w:szCs w:val="24"/>
          <w:lang w:val="sr-Cyrl-CS"/>
        </w:rPr>
        <w:t xml:space="preserve"> </w:t>
      </w:r>
      <w:r w:rsidR="00EA2CCD" w:rsidRPr="00674189">
        <w:rPr>
          <w:rFonts w:ascii="Times New Roman" w:hAnsi="Times New Roman" w:cs="Times New Roman"/>
          <w:sz w:val="24"/>
          <w:szCs w:val="24"/>
          <w:lang w:val="sr-Cyrl-CS"/>
        </w:rPr>
        <w:t>К</w:t>
      </w:r>
      <w:r w:rsidRPr="00674189">
        <w:rPr>
          <w:rFonts w:ascii="Times New Roman" w:hAnsi="Times New Roman" w:cs="Times New Roman"/>
          <w:sz w:val="24"/>
          <w:szCs w:val="24"/>
          <w:lang w:val="sr-Cyrl-CS"/>
        </w:rPr>
        <w:t xml:space="preserve">орупција у смислу </w:t>
      </w:r>
      <w:r w:rsidR="00AC06FB" w:rsidRPr="00674189">
        <w:rPr>
          <w:rFonts w:ascii="Times New Roman" w:hAnsi="Times New Roman" w:cs="Times New Roman"/>
          <w:sz w:val="24"/>
          <w:szCs w:val="24"/>
          <w:lang w:val="sr-Cyrl-CS"/>
        </w:rPr>
        <w:t xml:space="preserve">нуђења, </w:t>
      </w:r>
      <w:r w:rsidRPr="00674189">
        <w:rPr>
          <w:rFonts w:ascii="Times New Roman" w:hAnsi="Times New Roman" w:cs="Times New Roman"/>
          <w:sz w:val="24"/>
          <w:szCs w:val="24"/>
          <w:lang w:val="sr-Cyrl-CS"/>
        </w:rPr>
        <w:t>давања, примања  или тражења, директно или индиректно,  било које вредности</w:t>
      </w:r>
      <w:r w:rsidR="00AC06FB" w:rsidRPr="00674189">
        <w:rPr>
          <w:rFonts w:ascii="Times New Roman" w:hAnsi="Times New Roman" w:cs="Times New Roman"/>
          <w:sz w:val="24"/>
          <w:szCs w:val="24"/>
          <w:lang w:val="sr-Cyrl-CS"/>
        </w:rPr>
        <w:t xml:space="preserve"> од једне стране</w:t>
      </w:r>
      <w:r w:rsidRPr="00674189">
        <w:rPr>
          <w:rFonts w:ascii="Times New Roman" w:hAnsi="Times New Roman" w:cs="Times New Roman"/>
          <w:sz w:val="24"/>
          <w:szCs w:val="24"/>
          <w:lang w:val="sr-Cyrl-CS"/>
        </w:rPr>
        <w:t>, са циљем неправилног вршења утицаја на поступке друге стране;</w:t>
      </w:r>
    </w:p>
    <w:p w14:paraId="2091033E" w14:textId="60118225"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200E3C">
        <w:rPr>
          <w:rFonts w:ascii="Times New Roman" w:hAnsi="Times New Roman" w:cs="Times New Roman"/>
          <w:sz w:val="24"/>
          <w:szCs w:val="24"/>
          <w:lang w:val="sr-Cyrl-CS"/>
        </w:rPr>
        <w:t xml:space="preserve"> </w:t>
      </w:r>
      <w:r w:rsidR="00EA2CCD" w:rsidRPr="00674189">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sidRPr="00674189">
        <w:rPr>
          <w:rFonts w:ascii="Times New Roman" w:hAnsi="Times New Roman" w:cs="Times New Roman"/>
          <w:sz w:val="24"/>
          <w:szCs w:val="24"/>
          <w:lang w:val="sr-Cyrl-CS"/>
        </w:rPr>
        <w:t xml:space="preserve"> (укључујући избегавање опорезивања)</w:t>
      </w:r>
      <w:r w:rsidRPr="00674189">
        <w:rPr>
          <w:rFonts w:ascii="Times New Roman" w:hAnsi="Times New Roman" w:cs="Times New Roman"/>
          <w:sz w:val="24"/>
          <w:szCs w:val="24"/>
          <w:lang w:val="sr-Cyrl-CS"/>
        </w:rPr>
        <w:t xml:space="preserve"> или друге кори</w:t>
      </w:r>
      <w:r w:rsidR="00AC06FB" w:rsidRPr="00674189">
        <w:rPr>
          <w:rFonts w:ascii="Times New Roman" w:hAnsi="Times New Roman" w:cs="Times New Roman"/>
          <w:sz w:val="24"/>
          <w:szCs w:val="24"/>
          <w:lang w:val="sr-Cyrl-CS"/>
        </w:rPr>
        <w:t xml:space="preserve">сти или избегавања обавезе; </w:t>
      </w:r>
      <w:r w:rsidRPr="00674189">
        <w:rPr>
          <w:rFonts w:ascii="Times New Roman" w:hAnsi="Times New Roman" w:cs="Times New Roman"/>
          <w:sz w:val="24"/>
          <w:szCs w:val="24"/>
          <w:lang w:val="sr-Cyrl-CS"/>
        </w:rPr>
        <w:t xml:space="preserve"> </w:t>
      </w:r>
    </w:p>
    <w:p w14:paraId="76362A6D" w14:textId="225F1D6A"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 </w:t>
      </w:r>
      <w:r w:rsidR="00EA2CCD" w:rsidRPr="00674189">
        <w:rPr>
          <w:rFonts w:ascii="Times New Roman" w:hAnsi="Times New Roman" w:cs="Times New Roman"/>
          <w:sz w:val="24"/>
          <w:szCs w:val="24"/>
          <w:lang w:val="sr-Cyrl-CS"/>
        </w:rPr>
        <w:t xml:space="preserve">   О</w:t>
      </w:r>
      <w:r w:rsidRPr="00674189">
        <w:rPr>
          <w:rFonts w:ascii="Times New Roman" w:hAnsi="Times New Roman" w:cs="Times New Roman"/>
          <w:sz w:val="24"/>
          <w:szCs w:val="24"/>
          <w:lang w:val="sr-Cyrl-CS"/>
        </w:rPr>
        <w:t xml:space="preserve">пструкција у вези са истрагом присиле, удруживања, корупције или преваре у вези са овим зајмом </w:t>
      </w:r>
      <w:r w:rsidR="0014604A" w:rsidRPr="00674189">
        <w:rPr>
          <w:rFonts w:ascii="Times New Roman" w:hAnsi="Times New Roman" w:cs="Times New Roman"/>
          <w:sz w:val="24"/>
          <w:szCs w:val="24"/>
          <w:lang w:val="sr-Cyrl-CS"/>
        </w:rPr>
        <w:t xml:space="preserve">или Пројектом, </w:t>
      </w:r>
      <w:r w:rsidRPr="00674189">
        <w:rPr>
          <w:rFonts w:ascii="Times New Roman" w:hAnsi="Times New Roman" w:cs="Times New Roman"/>
          <w:sz w:val="24"/>
          <w:szCs w:val="24"/>
          <w:lang w:val="sr-Cyrl-CS"/>
        </w:rPr>
        <w:t>у смислу (</w:t>
      </w:r>
      <w:r w:rsidR="0014604A"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уништавања</w:t>
      </w:r>
      <w:r w:rsidR="00036CEE"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фалсификовања, мењања или скривања</w:t>
      </w:r>
      <w:r w:rsidR="00EA0755" w:rsidRPr="00674189">
        <w:rPr>
          <w:rFonts w:ascii="Times New Roman" w:hAnsi="Times New Roman" w:cs="Times New Roman"/>
          <w:sz w:val="24"/>
          <w:szCs w:val="24"/>
          <w:lang w:val="sr-Cyrl-CS"/>
        </w:rPr>
        <w:t xml:space="preserve"> доказног материјала за истрагу</w:t>
      </w:r>
      <w:r w:rsidRPr="00674189">
        <w:rPr>
          <w:rFonts w:ascii="Times New Roman" w:hAnsi="Times New Roman" w:cs="Times New Roman"/>
          <w:sz w:val="24"/>
          <w:szCs w:val="24"/>
          <w:lang w:val="sr-Cyrl-CS"/>
        </w:rPr>
        <w:t xml:space="preserve"> или </w:t>
      </w:r>
      <w:r w:rsidR="00036CEE" w:rsidRPr="00674189">
        <w:rPr>
          <w:rFonts w:ascii="Times New Roman" w:hAnsi="Times New Roman" w:cs="Times New Roman"/>
          <w:sz w:val="24"/>
          <w:szCs w:val="24"/>
          <w:lang w:val="sr-Cyrl-CS"/>
        </w:rPr>
        <w:t>давање лажних изјава истражним огранима са намером да се омета истрага; (</w:t>
      </w:r>
      <w:r w:rsidR="0014604A" w:rsidRPr="00674189">
        <w:rPr>
          <w:rFonts w:ascii="Times New Roman" w:hAnsi="Times New Roman" w:cs="Times New Roman"/>
          <w:sz w:val="24"/>
          <w:szCs w:val="24"/>
          <w:lang w:val="sr-Cyrl-CS"/>
        </w:rPr>
        <w:t>б</w:t>
      </w:r>
      <w:r w:rsidR="00036CEE"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sidRPr="00674189">
        <w:rPr>
          <w:rFonts w:ascii="Times New Roman" w:hAnsi="Times New Roman" w:cs="Times New Roman"/>
          <w:sz w:val="24"/>
          <w:szCs w:val="24"/>
          <w:lang w:val="sr-Cyrl-CS"/>
        </w:rPr>
        <w:t xml:space="preserve"> или за наставак истраге, или (</w:t>
      </w:r>
      <w:r w:rsidR="0014604A"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 поступака који за циљ имају ометање спровођења уговорних права</w:t>
      </w:r>
      <w:r w:rsidR="00036CEE" w:rsidRPr="00674189">
        <w:rPr>
          <w:rFonts w:ascii="Times New Roman" w:hAnsi="Times New Roman" w:cs="Times New Roman"/>
          <w:sz w:val="24"/>
          <w:szCs w:val="24"/>
          <w:lang w:val="sr-Cyrl-CS"/>
        </w:rPr>
        <w:t xml:space="preserve"> групације ЕИБ у поступку</w:t>
      </w:r>
      <w:r w:rsidRPr="00674189">
        <w:rPr>
          <w:rFonts w:ascii="Times New Roman" w:hAnsi="Times New Roman" w:cs="Times New Roman"/>
          <w:sz w:val="24"/>
          <w:szCs w:val="24"/>
          <w:lang w:val="sr-Cyrl-CS"/>
        </w:rPr>
        <w:t xml:space="preserve"> ревизије </w:t>
      </w:r>
      <w:r w:rsidR="00036CEE" w:rsidRPr="00674189">
        <w:rPr>
          <w:rFonts w:ascii="Times New Roman" w:hAnsi="Times New Roman" w:cs="Times New Roman"/>
          <w:sz w:val="24"/>
          <w:szCs w:val="24"/>
          <w:lang w:val="sr-Cyrl-CS"/>
        </w:rPr>
        <w:t xml:space="preserve">или инспекције </w:t>
      </w:r>
      <w:r w:rsidR="00AC06FB" w:rsidRPr="00674189">
        <w:rPr>
          <w:rFonts w:ascii="Times New Roman" w:hAnsi="Times New Roman" w:cs="Times New Roman"/>
          <w:sz w:val="24"/>
          <w:szCs w:val="24"/>
          <w:lang w:val="sr-Cyrl-CS"/>
        </w:rPr>
        <w:t>или приступа информацијама;</w:t>
      </w:r>
      <w:r w:rsidRPr="00674189">
        <w:rPr>
          <w:rFonts w:ascii="Times New Roman" w:hAnsi="Times New Roman" w:cs="Times New Roman"/>
          <w:sz w:val="24"/>
          <w:szCs w:val="24"/>
          <w:lang w:val="sr-Cyrl-CS"/>
        </w:rPr>
        <w:t xml:space="preserve"> </w:t>
      </w:r>
    </w:p>
    <w:p w14:paraId="17068DB0" w14:textId="341945E7"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 </w:t>
      </w:r>
      <w:r w:rsidR="00EA2CC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Порески злочин, значи сва кривична дела, укључујући пореска кривична дела која се односе на директне порезе и индиректне порезе</w:t>
      </w:r>
      <w:r w:rsidR="00D03AF9" w:rsidRPr="00674189">
        <w:rPr>
          <w:rFonts w:ascii="Times New Roman" w:hAnsi="Times New Roman" w:cs="Times New Roman"/>
          <w:sz w:val="24"/>
          <w:szCs w:val="24"/>
          <w:lang w:val="sr-Cyrl-CS"/>
        </w:rPr>
        <w:t xml:space="preserve">, како су дефинисана </w:t>
      </w:r>
      <w:r w:rsidRPr="00674189">
        <w:rPr>
          <w:rFonts w:ascii="Times New Roman" w:hAnsi="Times New Roman" w:cs="Times New Roman"/>
          <w:sz w:val="24"/>
          <w:szCs w:val="24"/>
          <w:lang w:val="sr-Cyrl-CS"/>
        </w:rPr>
        <w:t xml:space="preserve">националним законодавством Републике Србије, за која је прописана казна лишавања слободе или притвора </w:t>
      </w:r>
      <w:r w:rsidR="00D03AF9" w:rsidRPr="00674189">
        <w:rPr>
          <w:rFonts w:ascii="Times New Roman" w:hAnsi="Times New Roman" w:cs="Times New Roman"/>
          <w:sz w:val="24"/>
          <w:szCs w:val="24"/>
          <w:lang w:val="sr-Cyrl-CS"/>
        </w:rPr>
        <w:t xml:space="preserve">у максималном периоду од </w:t>
      </w:r>
      <w:r w:rsidRPr="00674189">
        <w:rPr>
          <w:rFonts w:ascii="Times New Roman" w:hAnsi="Times New Roman" w:cs="Times New Roman"/>
          <w:sz w:val="24"/>
          <w:szCs w:val="24"/>
          <w:lang w:val="sr-Cyrl-CS"/>
        </w:rPr>
        <w:t xml:space="preserve">више од </w:t>
      </w:r>
      <w:r w:rsidR="00EE037E">
        <w:rPr>
          <w:rFonts w:ascii="Times New Roman" w:hAnsi="Times New Roman" w:cs="Times New Roman"/>
          <w:sz w:val="24"/>
          <w:szCs w:val="24"/>
          <w:lang w:val="sr-Cyrl-CS"/>
        </w:rPr>
        <w:t>1 (једне) године</w:t>
      </w:r>
      <w:r w:rsidRPr="00674189">
        <w:rPr>
          <w:rFonts w:ascii="Times New Roman" w:hAnsi="Times New Roman" w:cs="Times New Roman"/>
          <w:sz w:val="24"/>
          <w:szCs w:val="24"/>
          <w:lang w:val="sr-Cyrl-CS"/>
        </w:rPr>
        <w:t xml:space="preserve">; </w:t>
      </w:r>
      <w:r w:rsidR="00AC06FB" w:rsidRPr="00674189">
        <w:rPr>
          <w:rFonts w:ascii="Times New Roman" w:hAnsi="Times New Roman" w:cs="Times New Roman"/>
          <w:sz w:val="24"/>
          <w:szCs w:val="24"/>
          <w:lang w:val="sr-Cyrl-CS"/>
        </w:rPr>
        <w:t>или</w:t>
      </w:r>
    </w:p>
    <w:p w14:paraId="7176569A" w14:textId="558C6728"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(г) </w:t>
      </w:r>
      <w:r w:rsidR="000617DE">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Злоупотреба ресурса и имовине ЕИБ </w:t>
      </w:r>
      <w:r w:rsidR="00D03AF9" w:rsidRPr="00674189">
        <w:rPr>
          <w:rFonts w:ascii="Times New Roman" w:hAnsi="Times New Roman" w:cs="Times New Roman"/>
          <w:sz w:val="24"/>
          <w:szCs w:val="24"/>
          <w:lang w:val="sr-Cyrl-CS"/>
        </w:rPr>
        <w:t>групације</w:t>
      </w:r>
      <w:r w:rsidRPr="00674189">
        <w:rPr>
          <w:rFonts w:ascii="Times New Roman" w:hAnsi="Times New Roman" w:cs="Times New Roman"/>
          <w:sz w:val="24"/>
          <w:szCs w:val="24"/>
          <w:lang w:val="sr-Cyrl-CS"/>
        </w:rPr>
        <w:t xml:space="preserve">, значи било коју незакониту активност почињену </w:t>
      </w:r>
      <w:r w:rsidR="00D03AF9" w:rsidRPr="00674189">
        <w:rPr>
          <w:rFonts w:ascii="Times New Roman" w:hAnsi="Times New Roman" w:cs="Times New Roman"/>
          <w:sz w:val="24"/>
          <w:szCs w:val="24"/>
          <w:lang w:val="sr-Cyrl-CS"/>
        </w:rPr>
        <w:t>приликом</w:t>
      </w:r>
      <w:r w:rsidRPr="00674189">
        <w:rPr>
          <w:rFonts w:ascii="Times New Roman" w:hAnsi="Times New Roman" w:cs="Times New Roman"/>
          <w:sz w:val="24"/>
          <w:szCs w:val="24"/>
          <w:lang w:val="sr-Cyrl-CS"/>
        </w:rPr>
        <w:t xml:space="preserve"> коришћењ</w:t>
      </w:r>
      <w:r w:rsidR="00D03AF9"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ресурса или имовине ЕИБ </w:t>
      </w:r>
      <w:r w:rsidR="00D03AF9" w:rsidRPr="00674189">
        <w:rPr>
          <w:rFonts w:ascii="Times New Roman" w:hAnsi="Times New Roman" w:cs="Times New Roman"/>
          <w:sz w:val="24"/>
          <w:szCs w:val="24"/>
          <w:lang w:val="sr-Cyrl-CS"/>
        </w:rPr>
        <w:t>групације</w:t>
      </w:r>
      <w:r w:rsidRPr="00674189">
        <w:rPr>
          <w:rFonts w:ascii="Times New Roman" w:hAnsi="Times New Roman" w:cs="Times New Roman"/>
          <w:sz w:val="24"/>
          <w:szCs w:val="24"/>
          <w:lang w:val="sr-Cyrl-CS"/>
        </w:rPr>
        <w:t xml:space="preserve"> (укључујући </w:t>
      </w:r>
      <w:r w:rsidR="00D03AF9" w:rsidRPr="00674189">
        <w:rPr>
          <w:rFonts w:ascii="Times New Roman" w:hAnsi="Times New Roman" w:cs="Times New Roman"/>
          <w:sz w:val="24"/>
          <w:szCs w:val="24"/>
          <w:lang w:val="sr-Cyrl-CS"/>
        </w:rPr>
        <w:t>средства позајмљена према овом у</w:t>
      </w:r>
      <w:r w:rsidRPr="00674189">
        <w:rPr>
          <w:rFonts w:ascii="Times New Roman" w:hAnsi="Times New Roman" w:cs="Times New Roman"/>
          <w:sz w:val="24"/>
          <w:szCs w:val="24"/>
          <w:lang w:val="sr-Cyrl-CS"/>
        </w:rPr>
        <w:t>говору) свесно или непромишљено; или</w:t>
      </w:r>
    </w:p>
    <w:p w14:paraId="63E53E97" w14:textId="6C6A813B"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(х) </w:t>
      </w:r>
      <w:r w:rsidR="00EA2CCD" w:rsidRPr="00674189">
        <w:rPr>
          <w:rFonts w:ascii="Times New Roman" w:hAnsi="Times New Roman" w:cs="Times New Roman"/>
          <w:sz w:val="24"/>
          <w:szCs w:val="24"/>
          <w:lang w:val="sr-Cyrl-CS"/>
        </w:rPr>
        <w:t xml:space="preserve"> </w:t>
      </w:r>
      <w:r w:rsidR="000617DE">
        <w:rPr>
          <w:rFonts w:ascii="Times New Roman" w:hAnsi="Times New Roman" w:cs="Times New Roman"/>
          <w:sz w:val="24"/>
          <w:szCs w:val="24"/>
          <w:lang w:val="sr-Cyrl-CS"/>
        </w:rPr>
        <w:t xml:space="preserve">  </w:t>
      </w:r>
      <w:r w:rsidR="00EA2CC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било које друге незаконите активности које могу утицати на финансијске интересе Европске уније, у складу са важећим законима.</w:t>
      </w:r>
    </w:p>
    <w:p w14:paraId="6C9F0F61"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Прojeкaт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кoje му je дaтo у </w:t>
      </w:r>
      <w:r w:rsidR="00D03AF9" w:rsidRPr="00674189">
        <w:rPr>
          <w:rFonts w:ascii="Times New Roman" w:hAnsi="Times New Roman" w:cs="Times New Roman"/>
          <w:sz w:val="24"/>
          <w:szCs w:val="24"/>
          <w:lang w:val="sr-Cyrl-CS"/>
        </w:rPr>
        <w:t xml:space="preserve">ставу (а) </w:t>
      </w:r>
      <w:r w:rsidRPr="00674189">
        <w:rPr>
          <w:rFonts w:ascii="Times New Roman" w:hAnsi="Times New Roman" w:cs="Times New Roman"/>
          <w:sz w:val="24"/>
          <w:szCs w:val="24"/>
          <w:lang w:val="sr-Cyrl-CS"/>
        </w:rPr>
        <w:t>Преамбул</w:t>
      </w:r>
      <w:r w:rsidR="00D03AF9"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p>
    <w:p w14:paraId="2D1DE4FD" w14:textId="24D479D1" w:rsidR="00D03AF9" w:rsidRPr="00674189" w:rsidRDefault="00D03AF9"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Догађај </w:t>
      </w:r>
      <w:r w:rsidR="00166710" w:rsidRPr="00674189">
        <w:rPr>
          <w:rFonts w:ascii="Times New Roman" w:hAnsi="Times New Roman" w:cs="Times New Roman"/>
          <w:b/>
          <w:sz w:val="24"/>
          <w:szCs w:val="24"/>
          <w:lang w:val="sr-Cyrl-CS"/>
        </w:rPr>
        <w:t xml:space="preserve">смањења трошка </w:t>
      </w:r>
      <w:r w:rsidR="0073785E">
        <w:rPr>
          <w:rFonts w:ascii="Times New Roman" w:hAnsi="Times New Roman" w:cs="Times New Roman"/>
          <w:b/>
          <w:sz w:val="24"/>
          <w:szCs w:val="24"/>
          <w:lang w:val="sr-Cyrl-CS"/>
        </w:rPr>
        <w:t>П</w:t>
      </w:r>
      <w:r w:rsidR="00166710" w:rsidRPr="00674189">
        <w:rPr>
          <w:rFonts w:ascii="Times New Roman" w:hAnsi="Times New Roman" w:cs="Times New Roman"/>
          <w:b/>
          <w:sz w:val="24"/>
          <w:szCs w:val="24"/>
          <w:lang w:val="sr-Cyrl-CS"/>
        </w:rPr>
        <w:t>ројекта</w:t>
      </w:r>
      <w:r w:rsidR="00166710" w:rsidRPr="00674189">
        <w:rPr>
          <w:rFonts w:ascii="Times New Roman" w:hAnsi="Times New Roman" w:cs="Times New Roman"/>
          <w:sz w:val="24"/>
          <w:szCs w:val="24"/>
          <w:lang w:val="sr-Cyrl-CS"/>
        </w:rPr>
        <w:t>ˮ имa знaчeњe кoje му je дaтo у члану 4.3.А(1).</w:t>
      </w:r>
    </w:p>
    <w:p w14:paraId="6EE69559" w14:textId="175B356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Промотер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254248" w:rsidRPr="00674189">
        <w:rPr>
          <w:rFonts w:ascii="Times New Roman" w:hAnsi="Times New Roman" w:cs="Times New Roman"/>
          <w:sz w:val="24"/>
          <w:szCs w:val="24"/>
          <w:lang w:val="sr-Cyrl-CS"/>
        </w:rPr>
        <w:t>имa знaчeњe кoje му je дaтo у ставу (</w:t>
      </w:r>
      <w:r w:rsidR="0073785E">
        <w:rPr>
          <w:rFonts w:ascii="Times New Roman" w:hAnsi="Times New Roman" w:cs="Times New Roman"/>
          <w:sz w:val="24"/>
          <w:szCs w:val="24"/>
          <w:lang w:val="sr-Cyrl-CS"/>
        </w:rPr>
        <w:t>а</w:t>
      </w:r>
      <w:r w:rsidR="00254248" w:rsidRPr="00674189">
        <w:rPr>
          <w:rFonts w:ascii="Times New Roman" w:hAnsi="Times New Roman" w:cs="Times New Roman"/>
          <w:sz w:val="24"/>
          <w:szCs w:val="24"/>
          <w:lang w:val="sr-Cyrl-CS"/>
        </w:rPr>
        <w:t>) Преамбуле</w:t>
      </w:r>
      <w:r w:rsidRPr="00674189">
        <w:rPr>
          <w:rFonts w:ascii="Times New Roman" w:hAnsi="Times New Roman" w:cs="Times New Roman"/>
          <w:sz w:val="24"/>
          <w:szCs w:val="24"/>
          <w:lang w:val="sr-Cyrl-CS"/>
        </w:rPr>
        <w:t>.</w:t>
      </w:r>
    </w:p>
    <w:p w14:paraId="1EFC7690"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Стoпa за пребацивање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фиксну годишњу стопу коју Банка одређује, односно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674189">
        <w:rPr>
          <w:rFonts w:ascii="Times New Roman" w:hAnsi="Times New Roman" w:cs="Times New Roman"/>
          <w:sz w:val="24"/>
          <w:szCs w:val="24"/>
          <w:lang w:val="sr-Cyrl-CS"/>
        </w:rPr>
        <w:t xml:space="preserve">Датума </w:t>
      </w:r>
      <w:r w:rsidR="00842EEE" w:rsidRPr="00674189">
        <w:rPr>
          <w:rFonts w:ascii="Times New Roman" w:hAnsi="Times New Roman" w:cs="Times New Roman"/>
          <w:sz w:val="24"/>
          <w:szCs w:val="24"/>
          <w:lang w:val="sr-Cyrl-CS"/>
        </w:rPr>
        <w:t>ревизије/конверзије камате</w:t>
      </w:r>
      <w:r w:rsidRPr="00674189">
        <w:rPr>
          <w:rFonts w:ascii="Times New Roman" w:hAnsi="Times New Roman" w:cs="Times New Roman"/>
          <w:sz w:val="24"/>
          <w:szCs w:val="24"/>
          <w:lang w:val="sr-Cyrl-CS"/>
        </w:rPr>
        <w:t xml:space="preserve">, ако такав постоји, или Датума доспећа као и </w:t>
      </w:r>
      <w:r w:rsidR="00296B2F" w:rsidRPr="00674189">
        <w:rPr>
          <w:rFonts w:ascii="Times New Roman" w:hAnsi="Times New Roman" w:cs="Times New Roman"/>
          <w:sz w:val="24"/>
          <w:szCs w:val="24"/>
          <w:lang w:val="sr-Cyrl-CS"/>
        </w:rPr>
        <w:t xml:space="preserve">Транша </w:t>
      </w:r>
      <w:r w:rsidRPr="00674189">
        <w:rPr>
          <w:rFonts w:ascii="Times New Roman" w:hAnsi="Times New Roman" w:cs="Times New Roman"/>
          <w:sz w:val="24"/>
          <w:szCs w:val="24"/>
          <w:lang w:val="sr-Cyrl-CS"/>
        </w:rPr>
        <w:t>за коју је предложена или захтевана превремена отплата или отказивање. Оваква стопа неће имати негативну вредност.</w:t>
      </w:r>
    </w:p>
    <w:p w14:paraId="565D3645" w14:textId="1630D35C"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Oдгoвaрajући рaдни дaн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дaн нa кojи је </w:t>
      </w:r>
      <w:r w:rsidR="00023B42" w:rsidRPr="00674189">
        <w:rPr>
          <w:rFonts w:ascii="Times New Roman" w:hAnsi="Times New Roman" w:cs="Times New Roman"/>
          <w:sz w:val="24"/>
          <w:szCs w:val="24"/>
          <w:lang w:val="sr-Cyrl-CS"/>
        </w:rPr>
        <w:t>real time gross settlement system</w:t>
      </w:r>
      <w:r w:rsidRPr="00674189">
        <w:rPr>
          <w:rFonts w:ascii="Times New Roman" w:hAnsi="Times New Roman" w:cs="Times New Roman"/>
          <w:sz w:val="24"/>
          <w:szCs w:val="24"/>
          <w:lang w:val="sr-Cyrl-CS"/>
        </w:rPr>
        <w:t xml:space="preserve"> </w:t>
      </w:r>
      <w:r w:rsidR="00296B2F" w:rsidRPr="00674189">
        <w:rPr>
          <w:rFonts w:ascii="Times New Roman" w:hAnsi="Times New Roman" w:cs="Times New Roman"/>
          <w:sz w:val="24"/>
          <w:szCs w:val="24"/>
          <w:lang w:val="sr-Cyrl-CS"/>
        </w:rPr>
        <w:t>систем плаћања</w:t>
      </w:r>
      <w:r w:rsidRPr="00674189">
        <w:rPr>
          <w:rFonts w:ascii="Times New Roman" w:hAnsi="Times New Roman" w:cs="Times New Roman"/>
          <w:sz w:val="24"/>
          <w:szCs w:val="24"/>
          <w:lang w:val="sr-Cyrl-CS"/>
        </w:rPr>
        <w:t>, кojи</w:t>
      </w:r>
      <w:r w:rsidR="00023B42" w:rsidRPr="00674189">
        <w:rPr>
          <w:rFonts w:ascii="Times New Roman" w:hAnsi="Times New Roman" w:cs="Times New Roman"/>
          <w:sz w:val="24"/>
          <w:szCs w:val="24"/>
          <w:lang w:val="sr-Cyrl-CS"/>
        </w:rPr>
        <w:t>м</w:t>
      </w:r>
      <w:r w:rsidRPr="00674189">
        <w:rPr>
          <w:rFonts w:ascii="Times New Roman" w:hAnsi="Times New Roman" w:cs="Times New Roman"/>
          <w:sz w:val="24"/>
          <w:szCs w:val="24"/>
          <w:lang w:val="sr-Cyrl-CS"/>
        </w:rPr>
        <w:t xml:space="preserve"> </w:t>
      </w:r>
      <w:r w:rsidR="00023B42" w:rsidRPr="00674189">
        <w:rPr>
          <w:rFonts w:ascii="Times New Roman" w:hAnsi="Times New Roman" w:cs="Times New Roman"/>
          <w:sz w:val="24"/>
          <w:szCs w:val="24"/>
          <w:lang w:val="sr-Cyrl-CS"/>
        </w:rPr>
        <w:t xml:space="preserve">управља </w:t>
      </w:r>
      <w:r w:rsidRPr="00674189">
        <w:rPr>
          <w:rFonts w:ascii="Times New Roman" w:hAnsi="Times New Roman" w:cs="Times New Roman"/>
          <w:sz w:val="24"/>
          <w:szCs w:val="24"/>
          <w:lang w:val="sr-Cyrl-CS"/>
        </w:rPr>
        <w:t xml:space="preserve"> </w:t>
      </w:r>
      <w:r w:rsidR="00023B42" w:rsidRPr="00674189">
        <w:rPr>
          <w:rFonts w:ascii="Times New Roman" w:hAnsi="Times New Roman" w:cs="Times New Roman"/>
          <w:sz w:val="24"/>
          <w:szCs w:val="24"/>
          <w:lang w:val="sr-Cyrl-CS"/>
        </w:rPr>
        <w:t xml:space="preserve">Eurosystem </w:t>
      </w:r>
      <w:r w:rsidRPr="00674189">
        <w:rPr>
          <w:rFonts w:ascii="Times New Roman" w:hAnsi="Times New Roman" w:cs="Times New Roman"/>
          <w:sz w:val="24"/>
          <w:szCs w:val="24"/>
          <w:lang w:val="sr-Cyrl-CS"/>
        </w:rPr>
        <w:t>(T2),</w:t>
      </w:r>
      <w:r w:rsidR="00023B42" w:rsidRPr="00674189">
        <w:rPr>
          <w:rFonts w:ascii="Times New Roman" w:hAnsi="Times New Roman" w:cs="Times New Roman"/>
          <w:sz w:val="24"/>
          <w:szCs w:val="24"/>
          <w:lang w:val="sr-Cyrl-CS"/>
        </w:rPr>
        <w:t xml:space="preserve"> или било који систем наследник,</w:t>
      </w:r>
      <w:r w:rsidRPr="00674189">
        <w:rPr>
          <w:rFonts w:ascii="Times New Roman" w:hAnsi="Times New Roman" w:cs="Times New Roman"/>
          <w:sz w:val="24"/>
          <w:szCs w:val="24"/>
          <w:lang w:val="sr-Cyrl-CS"/>
        </w:rPr>
        <w:t xml:space="preserve"> oтвoрeн зa измирeњe плaћaњa у </w:t>
      </w:r>
      <w:r w:rsidR="00120F17">
        <w:rPr>
          <w:rFonts w:ascii="Times New Roman" w:hAnsi="Times New Roman" w:cs="Times New Roman"/>
          <w:sz w:val="24"/>
          <w:szCs w:val="24"/>
          <w:lang w:val="sr-Cyrl-CS"/>
        </w:rPr>
        <w:t>ЕУР</w:t>
      </w:r>
      <w:r w:rsidRPr="00674189">
        <w:rPr>
          <w:rFonts w:ascii="Times New Roman" w:hAnsi="Times New Roman" w:cs="Times New Roman"/>
          <w:sz w:val="24"/>
          <w:szCs w:val="24"/>
          <w:lang w:val="sr-Cyrl-CS"/>
        </w:rPr>
        <w:t>.</w:t>
      </w:r>
    </w:p>
    <w:p w14:paraId="50F7EB9A" w14:textId="2EB7C45A" w:rsidR="00842EEE" w:rsidRPr="00674189" w:rsidRDefault="00842EEE"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Релевантна међ</w:t>
      </w:r>
      <w:r w:rsidR="00120F17">
        <w:rPr>
          <w:rFonts w:ascii="Times New Roman" w:hAnsi="Times New Roman" w:cs="Times New Roman"/>
          <w:b/>
          <w:sz w:val="24"/>
          <w:szCs w:val="24"/>
          <w:lang w:val="sr-Cyrl-CS"/>
        </w:rPr>
        <w:t>у</w:t>
      </w:r>
      <w:r w:rsidRPr="00674189">
        <w:rPr>
          <w:rFonts w:ascii="Times New Roman" w:hAnsi="Times New Roman" w:cs="Times New Roman"/>
          <w:b/>
          <w:sz w:val="24"/>
          <w:szCs w:val="24"/>
          <w:lang w:val="sr-Cyrl-CS"/>
        </w:rPr>
        <w:t>банкарска стопа</w:t>
      </w:r>
      <w:r w:rsidRPr="00674189">
        <w:rPr>
          <w:rFonts w:ascii="Times New Roman" w:hAnsi="Times New Roman" w:cs="Times New Roman"/>
          <w:sz w:val="24"/>
          <w:szCs w:val="24"/>
          <w:lang w:val="sr-Cyrl-CS"/>
        </w:rPr>
        <w:t xml:space="preserve">” </w:t>
      </w:r>
      <w:r w:rsidR="00120F17">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EURIBOR.</w:t>
      </w:r>
    </w:p>
    <w:p w14:paraId="52165A6C" w14:textId="7187C60B"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Релевантна </w:t>
      </w:r>
      <w:r w:rsidR="001147BF" w:rsidRPr="00674189">
        <w:rPr>
          <w:rFonts w:ascii="Times New Roman" w:hAnsi="Times New Roman" w:cs="Times New Roman"/>
          <w:b/>
          <w:sz w:val="24"/>
          <w:szCs w:val="24"/>
          <w:lang w:val="sr-Cyrl-CS"/>
        </w:rPr>
        <w:t>страна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147BF" w:rsidRPr="00674189">
        <w:rPr>
          <w:rFonts w:ascii="Times New Roman" w:hAnsi="Times New Roman" w:cs="Times New Roman"/>
          <w:sz w:val="24"/>
          <w:szCs w:val="24"/>
          <w:lang w:val="sr-Cyrl-CS"/>
        </w:rPr>
        <w:t>имa знaчeњe кoje му je дaтo у члану 8</w:t>
      </w:r>
      <w:r w:rsidRPr="00674189">
        <w:rPr>
          <w:rFonts w:ascii="Times New Roman" w:hAnsi="Times New Roman" w:cs="Times New Roman"/>
          <w:sz w:val="24"/>
          <w:szCs w:val="24"/>
          <w:lang w:val="sr-Cyrl-CS"/>
        </w:rPr>
        <w:t>.</w:t>
      </w:r>
      <w:r w:rsidR="00120F17">
        <w:rPr>
          <w:rFonts w:ascii="Times New Roman" w:hAnsi="Times New Roman" w:cs="Times New Roman"/>
          <w:sz w:val="24"/>
          <w:szCs w:val="24"/>
          <w:lang w:val="sr-Cyrl-CS"/>
        </w:rPr>
        <w:t>2</w:t>
      </w:r>
      <w:r w:rsidR="001147BF" w:rsidRPr="00674189">
        <w:rPr>
          <w:rFonts w:ascii="Times New Roman" w:hAnsi="Times New Roman" w:cs="Times New Roman"/>
          <w:sz w:val="24"/>
          <w:szCs w:val="24"/>
          <w:lang w:val="sr-Cyrl-CS"/>
        </w:rPr>
        <w:t>.</w:t>
      </w:r>
    </w:p>
    <w:p w14:paraId="5D0D83CA" w14:textId="4741651B" w:rsidR="001147BF" w:rsidRPr="00674189" w:rsidRDefault="001147BF" w:rsidP="005E629B">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Релевантна особа</w:t>
      </w:r>
      <w:r w:rsidRPr="00674189">
        <w:rPr>
          <w:rFonts w:ascii="Times New Roman" w:hAnsi="Times New Roman" w:cs="Times New Roman"/>
          <w:sz w:val="24"/>
          <w:szCs w:val="24"/>
          <w:lang w:val="sr-Cyrl-CS"/>
        </w:rPr>
        <w:t>ˮ</w:t>
      </w:r>
      <w:r w:rsidRPr="00674189">
        <w:rPr>
          <w:rFonts w:ascii="Times New Roman" w:hAnsi="Times New Roman" w:cs="Times New Roman"/>
          <w:b/>
          <w:sz w:val="24"/>
          <w:szCs w:val="24"/>
          <w:lang w:val="sr-Cyrl-CS"/>
        </w:rPr>
        <w:t xml:space="preserve"> </w:t>
      </w:r>
      <w:r w:rsidR="0024685D" w:rsidRPr="0024685D">
        <w:rPr>
          <w:rFonts w:ascii="Times New Roman" w:hAnsi="Times New Roman" w:cs="Times New Roman"/>
          <w:sz w:val="24"/>
          <w:szCs w:val="24"/>
          <w:lang w:val="sr-Cyrl-CS"/>
        </w:rPr>
        <w:t>о</w:t>
      </w:r>
      <w:r w:rsidR="0024685D">
        <w:rPr>
          <w:rFonts w:ascii="Times New Roman" w:hAnsi="Times New Roman" w:cs="Times New Roman"/>
          <w:sz w:val="24"/>
          <w:szCs w:val="24"/>
          <w:lang w:val="sr-Cyrl-CS"/>
        </w:rPr>
        <w:t>значава</w:t>
      </w:r>
      <w:r w:rsidR="005E629B">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у односу на </w:t>
      </w:r>
      <w:r w:rsidR="004234BE" w:rsidRPr="00674189">
        <w:rPr>
          <w:rFonts w:ascii="Times New Roman" w:hAnsi="Times New Roman" w:cs="Times New Roman"/>
          <w:sz w:val="24"/>
          <w:szCs w:val="24"/>
          <w:lang w:val="sr-Cyrl-CS"/>
        </w:rPr>
        <w:t>Зајмопримца</w:t>
      </w:r>
      <w:r w:rsidR="002432EB" w:rsidRPr="00674189">
        <w:rPr>
          <w:rFonts w:ascii="Times New Roman" w:hAnsi="Times New Roman" w:cs="Times New Roman"/>
          <w:sz w:val="24"/>
          <w:szCs w:val="24"/>
          <w:lang w:val="sr-Cyrl-CS"/>
        </w:rPr>
        <w:t>,</w:t>
      </w:r>
      <w:r w:rsidR="005E629B">
        <w:rPr>
          <w:rFonts w:ascii="Times New Roman" w:hAnsi="Times New Roman" w:cs="Times New Roman"/>
          <w:sz w:val="24"/>
          <w:szCs w:val="24"/>
          <w:lang w:val="sr-Cyrl-CS"/>
        </w:rPr>
        <w:t xml:space="preserve"> који је суверена страна,</w:t>
      </w:r>
      <w:r w:rsidR="002432EB" w:rsidRPr="00674189">
        <w:rPr>
          <w:rFonts w:ascii="Times New Roman" w:hAnsi="Times New Roman" w:cs="Times New Roman"/>
          <w:sz w:val="24"/>
          <w:szCs w:val="24"/>
          <w:lang w:val="sr-Cyrl-CS"/>
        </w:rPr>
        <w:t xml:space="preserve"> било које министарство,</w:t>
      </w:r>
      <w:r w:rsidRPr="00674189">
        <w:rPr>
          <w:rFonts w:ascii="Times New Roman" w:hAnsi="Times New Roman" w:cs="Times New Roman"/>
          <w:sz w:val="24"/>
          <w:szCs w:val="24"/>
          <w:lang w:val="sr-Cyrl-CS"/>
        </w:rPr>
        <w:t xml:space="preserve"> </w:t>
      </w:r>
      <w:r w:rsidR="002432EB" w:rsidRPr="00674189">
        <w:rPr>
          <w:rFonts w:ascii="Times New Roman" w:hAnsi="Times New Roman" w:cs="Times New Roman"/>
          <w:sz w:val="24"/>
          <w:szCs w:val="24"/>
          <w:lang w:val="sr-Cyrl-CS"/>
        </w:rPr>
        <w:t>други централни органи извршне власти или друге владине јединице или било који њихов званичник или представник</w:t>
      </w:r>
      <w:r w:rsidRPr="00674189">
        <w:rPr>
          <w:rFonts w:ascii="Times New Roman" w:hAnsi="Times New Roman" w:cs="Times New Roman"/>
          <w:sz w:val="24"/>
          <w:szCs w:val="24"/>
          <w:lang w:val="sr-Cyrl-CS"/>
        </w:rPr>
        <w:t>, или било ко</w:t>
      </w:r>
      <w:r w:rsidR="002432EB" w:rsidRPr="00674189">
        <w:rPr>
          <w:rFonts w:ascii="Times New Roman" w:hAnsi="Times New Roman" w:cs="Times New Roman"/>
          <w:sz w:val="24"/>
          <w:szCs w:val="24"/>
          <w:lang w:val="sr-Cyrl-CS"/>
        </w:rPr>
        <w:t>је друго лице које делује за њих, у њихово име или под њиховом</w:t>
      </w:r>
      <w:r w:rsidRPr="00674189">
        <w:rPr>
          <w:rFonts w:ascii="Times New Roman" w:hAnsi="Times New Roman" w:cs="Times New Roman"/>
          <w:sz w:val="24"/>
          <w:szCs w:val="24"/>
          <w:lang w:val="sr-Cyrl-CS"/>
        </w:rPr>
        <w:t xml:space="preserve"> контролом, </w:t>
      </w:r>
      <w:r w:rsidR="00E07857" w:rsidRPr="00674189">
        <w:rPr>
          <w:rFonts w:ascii="Times New Roman" w:hAnsi="Times New Roman" w:cs="Times New Roman"/>
          <w:sz w:val="24"/>
          <w:szCs w:val="24"/>
          <w:lang w:val="sr-Cyrl-CS"/>
        </w:rPr>
        <w:t xml:space="preserve">а </w:t>
      </w:r>
      <w:r w:rsidR="002432EB" w:rsidRPr="00674189">
        <w:rPr>
          <w:rFonts w:ascii="Times New Roman" w:hAnsi="Times New Roman" w:cs="Times New Roman"/>
          <w:sz w:val="24"/>
          <w:szCs w:val="24"/>
          <w:lang w:val="sr-Cyrl-CS"/>
        </w:rPr>
        <w:t>који имају право да управљају и/или надгледају Кредит,</w:t>
      </w:r>
      <w:r w:rsidR="005E629B">
        <w:rPr>
          <w:rFonts w:ascii="Times New Roman" w:hAnsi="Times New Roman" w:cs="Times New Roman"/>
          <w:sz w:val="24"/>
          <w:szCs w:val="24"/>
          <w:lang w:val="sr-Cyrl-CS"/>
        </w:rPr>
        <w:t xml:space="preserve"> Зајам или Пројекат.</w:t>
      </w:r>
    </w:p>
    <w:p w14:paraId="2966FAF4" w14:textId="5264E4A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отплате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означаваће сваки Датум плаћања одређен за отплату главнице Транше у Понуди за исплату, у складу са члан</w:t>
      </w:r>
      <w:r w:rsidR="00E07857" w:rsidRPr="00674189">
        <w:rPr>
          <w:rFonts w:ascii="Times New Roman" w:hAnsi="Times New Roman" w:cs="Times New Roman"/>
          <w:sz w:val="24"/>
          <w:szCs w:val="24"/>
          <w:lang w:val="sr-Cyrl-CS"/>
        </w:rPr>
        <w:t>ом</w:t>
      </w:r>
      <w:r w:rsidRPr="00674189">
        <w:rPr>
          <w:rFonts w:ascii="Times New Roman" w:hAnsi="Times New Roman" w:cs="Times New Roman"/>
          <w:sz w:val="24"/>
          <w:szCs w:val="24"/>
          <w:lang w:val="sr-Cyrl-CS"/>
        </w:rPr>
        <w:t xml:space="preserve"> 4.1.</w:t>
      </w:r>
    </w:p>
    <w:p w14:paraId="6EB6380E" w14:textId="6A16D1F5" w:rsidR="00023B42"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Тражени одложени датум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1.5.А(1)</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w:t>
      </w:r>
    </w:p>
    <w:p w14:paraId="0881960C" w14:textId="6D257732" w:rsidR="000662E0" w:rsidRPr="000662E0" w:rsidRDefault="000662E0" w:rsidP="00AF6E04">
      <w:pPr>
        <w:spacing w:after="12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Pr="000662E0">
        <w:rPr>
          <w:rFonts w:ascii="Times New Roman" w:hAnsi="Times New Roman" w:cs="Times New Roman"/>
          <w:b/>
          <w:sz w:val="24"/>
          <w:szCs w:val="24"/>
          <w:lang w:val="en-GB"/>
        </w:rPr>
        <w:t>Акциони план пресељења (RAP)</w:t>
      </w:r>
      <w:r w:rsidRPr="00674189">
        <w:rPr>
          <w:rFonts w:ascii="Times New Roman" w:hAnsi="Times New Roman" w:cs="Times New Roman"/>
          <w:sz w:val="24"/>
          <w:szCs w:val="24"/>
          <w:lang w:val="sr-Cyrl-CS"/>
        </w:rPr>
        <w:t>”</w:t>
      </w:r>
      <w:r w:rsidRPr="000662E0">
        <w:rPr>
          <w:rFonts w:ascii="Times New Roman" w:hAnsi="Times New Roman" w:cs="Times New Roman"/>
          <w:sz w:val="24"/>
          <w:szCs w:val="24"/>
          <w:lang w:val="en-GB"/>
        </w:rPr>
        <w:t xml:space="preserve"> или </w:t>
      </w:r>
      <w:r>
        <w:rPr>
          <w:rFonts w:ascii="Times New Roman" w:hAnsi="Times New Roman" w:cs="Times New Roman"/>
          <w:sz w:val="24"/>
          <w:szCs w:val="24"/>
          <w:lang w:val="sr-Cyrl-RS"/>
        </w:rPr>
        <w:t>„</w:t>
      </w:r>
      <w:r w:rsidRPr="000662E0">
        <w:rPr>
          <w:rFonts w:ascii="Times New Roman" w:hAnsi="Times New Roman" w:cs="Times New Roman"/>
          <w:b/>
          <w:sz w:val="24"/>
          <w:szCs w:val="24"/>
          <w:lang w:val="en-GB"/>
        </w:rPr>
        <w:t>План за обнављање средстава за живот (LRP)</w:t>
      </w:r>
      <w:r w:rsidRPr="00674189">
        <w:rPr>
          <w:rFonts w:ascii="Times New Roman" w:hAnsi="Times New Roman" w:cs="Times New Roman"/>
          <w:sz w:val="24"/>
          <w:szCs w:val="24"/>
          <w:lang w:val="sr-Cyrl-CS"/>
        </w:rPr>
        <w:t>”</w:t>
      </w:r>
      <w:r>
        <w:rPr>
          <w:rFonts w:ascii="Times New Roman" w:hAnsi="Times New Roman" w:cs="Times New Roman"/>
          <w:sz w:val="24"/>
          <w:szCs w:val="24"/>
          <w:lang w:val="en-GB"/>
        </w:rPr>
        <w:t xml:space="preserve"> знач</w:t>
      </w:r>
      <w:r>
        <w:rPr>
          <w:rFonts w:ascii="Times New Roman" w:hAnsi="Times New Roman" w:cs="Times New Roman"/>
          <w:sz w:val="24"/>
          <w:szCs w:val="24"/>
          <w:lang w:val="sr-Cyrl-RS"/>
        </w:rPr>
        <w:t>ава</w:t>
      </w:r>
      <w:r w:rsidRPr="000662E0">
        <w:rPr>
          <w:rFonts w:ascii="Times New Roman" w:hAnsi="Times New Roman" w:cs="Times New Roman"/>
          <w:sz w:val="24"/>
          <w:szCs w:val="24"/>
          <w:lang w:val="en-GB"/>
        </w:rPr>
        <w:t xml:space="preserve"> документа у којима Промотер или други одговорни надлежни субјект описује утицаје присилног пресељења, наводи процедуре које треба следити да би се идентификовали, проценили и надокнадили утицаји и дефинише акције које треба предузети током свих фаза процеса пресељења и/или обнављања средстава за живот</w:t>
      </w:r>
      <w:r>
        <w:rPr>
          <w:rFonts w:ascii="Times New Roman" w:hAnsi="Times New Roman" w:cs="Times New Roman"/>
          <w:sz w:val="24"/>
          <w:szCs w:val="24"/>
          <w:lang w:val="sr-Cyrl-RS"/>
        </w:rPr>
        <w:t>.</w:t>
      </w:r>
    </w:p>
    <w:p w14:paraId="5F9173FC" w14:textId="77777777" w:rsidR="00AB56FB" w:rsidRPr="00674189" w:rsidRDefault="00E078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Санкционисан</w:t>
      </w:r>
      <w:r w:rsidRPr="00674189">
        <w:rPr>
          <w:rFonts w:ascii="Times New Roman" w:hAnsi="Times New Roman" w:cs="Times New Roman"/>
          <w:b/>
          <w:sz w:val="24"/>
          <w:szCs w:val="24"/>
          <w:lang w:val="sr-Cyrl-CS"/>
        </w:rPr>
        <w:t>о</w:t>
      </w:r>
      <w:r w:rsidR="00AB56FB" w:rsidRPr="00674189">
        <w:rPr>
          <w:rFonts w:ascii="Times New Roman" w:hAnsi="Times New Roman" w:cs="Times New Roman"/>
          <w:b/>
          <w:sz w:val="24"/>
          <w:szCs w:val="24"/>
          <w:lang w:val="sr-Cyrl-CS"/>
        </w:rPr>
        <w:t xml:space="preserve"> лиц</w:t>
      </w:r>
      <w:r w:rsidRPr="00674189">
        <w:rPr>
          <w:rFonts w:ascii="Times New Roman" w:hAnsi="Times New Roman" w:cs="Times New Roman"/>
          <w:b/>
          <w:sz w:val="24"/>
          <w:szCs w:val="24"/>
          <w:lang w:val="sr-Cyrl-CS"/>
        </w:rPr>
        <w:t>е</w:t>
      </w:r>
      <w:r w:rsidR="00E8671C" w:rsidRPr="00674189">
        <w:rPr>
          <w:rFonts w:ascii="Times New Roman" w:hAnsi="Times New Roman" w:cs="Times New Roman"/>
          <w:sz w:val="24"/>
          <w:szCs w:val="24"/>
          <w:lang w:val="sr-Cyrl-CS"/>
        </w:rPr>
        <w:t>”</w:t>
      </w:r>
      <w:r w:rsidR="0053123F" w:rsidRPr="00674189">
        <w:rPr>
          <w:rFonts w:ascii="Times New Roman" w:hAnsi="Times New Roman" w:cs="Times New Roman"/>
          <w:sz w:val="24"/>
          <w:szCs w:val="24"/>
          <w:lang w:val="sr-Cyrl-CS"/>
        </w:rPr>
        <w:t xml:space="preserve"> означава појединца или субјек</w:t>
      </w:r>
      <w:r w:rsidR="00AB56FB" w:rsidRPr="00674189">
        <w:rPr>
          <w:rFonts w:ascii="Times New Roman" w:hAnsi="Times New Roman" w:cs="Times New Roman"/>
          <w:sz w:val="24"/>
          <w:szCs w:val="24"/>
          <w:lang w:val="sr-Cyrl-CS"/>
        </w:rPr>
        <w:t>т</w:t>
      </w:r>
      <w:r w:rsidR="0053123F" w:rsidRPr="00674189">
        <w:rPr>
          <w:rFonts w:ascii="Times New Roman" w:hAnsi="Times New Roman" w:cs="Times New Roman"/>
          <w:sz w:val="24"/>
          <w:szCs w:val="24"/>
          <w:lang w:val="sr-Cyrl-CS"/>
        </w:rPr>
        <w:t>а</w:t>
      </w:r>
      <w:r w:rsidR="00AB56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(ради избегавања сумње, термин </w:t>
      </w:r>
      <w:r w:rsidR="00A87D9A" w:rsidRPr="00674189">
        <w:rPr>
          <w:rFonts w:ascii="Times New Roman" w:hAnsi="Times New Roman" w:cs="Times New Roman"/>
          <w:sz w:val="24"/>
          <w:szCs w:val="24"/>
          <w:lang w:val="sr-Cyrl-CS"/>
        </w:rPr>
        <w:t>субјекат</w:t>
      </w:r>
      <w:r w:rsidRPr="00674189">
        <w:rPr>
          <w:rFonts w:ascii="Times New Roman" w:hAnsi="Times New Roman" w:cs="Times New Roman"/>
          <w:sz w:val="24"/>
          <w:szCs w:val="24"/>
          <w:lang w:val="sr-Cyrl-CS"/>
        </w:rPr>
        <w:t xml:space="preserve"> укључује, али није ограничен на, било коју влад</w:t>
      </w:r>
      <w:r w:rsidR="001E40B6" w:rsidRPr="00674189">
        <w:rPr>
          <w:rFonts w:ascii="Times New Roman" w:hAnsi="Times New Roman" w:cs="Times New Roman"/>
          <w:sz w:val="24"/>
          <w:szCs w:val="24"/>
          <w:lang w:val="sr-Cyrl-CS"/>
        </w:rPr>
        <w:t>ину</w:t>
      </w:r>
      <w:r w:rsidRPr="00674189">
        <w:rPr>
          <w:rFonts w:ascii="Times New Roman" w:hAnsi="Times New Roman" w:cs="Times New Roman"/>
          <w:sz w:val="24"/>
          <w:szCs w:val="24"/>
          <w:lang w:val="sr-Cyrl-CS"/>
        </w:rPr>
        <w:t xml:space="preserve"> или терористичку организацију</w:t>
      </w:r>
      <w:r w:rsidR="001E40B6" w:rsidRPr="00674189">
        <w:rPr>
          <w:rFonts w:ascii="Times New Roman" w:hAnsi="Times New Roman" w:cs="Times New Roman"/>
          <w:sz w:val="24"/>
          <w:szCs w:val="24"/>
          <w:lang w:val="sr-Cyrl-CS"/>
        </w:rPr>
        <w:t xml:space="preserve"> или групацију) који је означена мета С</w:t>
      </w:r>
      <w:r w:rsidRPr="00674189">
        <w:rPr>
          <w:rFonts w:ascii="Times New Roman" w:hAnsi="Times New Roman" w:cs="Times New Roman"/>
          <w:sz w:val="24"/>
          <w:szCs w:val="24"/>
          <w:lang w:val="sr-Cyrl-CS"/>
        </w:rPr>
        <w:t>анкција</w:t>
      </w:r>
      <w:r w:rsidR="001E40B6" w:rsidRPr="00674189">
        <w:rPr>
          <w:rFonts w:ascii="Times New Roman" w:hAnsi="Times New Roman" w:cs="Times New Roman"/>
          <w:sz w:val="24"/>
          <w:szCs w:val="24"/>
          <w:lang w:val="sr-Cyrl-CS"/>
        </w:rPr>
        <w:t xml:space="preserve"> или је на други начин предмет С</w:t>
      </w:r>
      <w:r w:rsidRPr="00674189">
        <w:rPr>
          <w:rFonts w:ascii="Times New Roman" w:hAnsi="Times New Roman" w:cs="Times New Roman"/>
          <w:sz w:val="24"/>
          <w:szCs w:val="24"/>
          <w:lang w:val="sr-Cyrl-CS"/>
        </w:rPr>
        <w:t>анкција</w:t>
      </w:r>
      <w:r w:rsidR="0053123F" w:rsidRPr="00674189">
        <w:rPr>
          <w:rFonts w:ascii="Times New Roman" w:hAnsi="Times New Roman" w:cs="Times New Roman"/>
          <w:sz w:val="24"/>
          <w:szCs w:val="24"/>
          <w:lang w:val="sr-Cyrl-CS"/>
        </w:rPr>
        <w:t xml:space="preserve"> (укључујући, без ограничења, као резултат тога што је у власништву или на други начин контролисан, директно или индиректно, од стране било ког појединца или субјекта, који је одређена мета Санкција или који је на други начин предмет Санкција)</w:t>
      </w:r>
      <w:r w:rsidRPr="00674189">
        <w:rPr>
          <w:rFonts w:ascii="Times New Roman" w:hAnsi="Times New Roman" w:cs="Times New Roman"/>
          <w:sz w:val="24"/>
          <w:szCs w:val="24"/>
          <w:lang w:val="sr-Cyrl-CS"/>
        </w:rPr>
        <w:t>.</w:t>
      </w:r>
    </w:p>
    <w:p w14:paraId="6A1B70F9" w14:textId="26F8EE39" w:rsidR="00E07857" w:rsidRPr="00674189" w:rsidRDefault="00E8671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E07857" w:rsidRPr="00674189">
        <w:rPr>
          <w:rFonts w:ascii="Times New Roman" w:hAnsi="Times New Roman" w:cs="Times New Roman"/>
          <w:b/>
          <w:sz w:val="24"/>
          <w:szCs w:val="24"/>
          <w:lang w:val="sr-Cyrl-CS"/>
        </w:rPr>
        <w:t>Санкције</w:t>
      </w:r>
      <w:r w:rsidRPr="00674189">
        <w:rPr>
          <w:rFonts w:ascii="Times New Roman" w:hAnsi="Times New Roman" w:cs="Times New Roman"/>
          <w:sz w:val="24"/>
          <w:szCs w:val="24"/>
          <w:lang w:val="sr-Cyrl-CS"/>
        </w:rPr>
        <w:t>”</w:t>
      </w:r>
      <w:r w:rsidR="00E07857" w:rsidRPr="00674189">
        <w:rPr>
          <w:rFonts w:ascii="Times New Roman" w:hAnsi="Times New Roman" w:cs="Times New Roman"/>
          <w:sz w:val="24"/>
          <w:szCs w:val="24"/>
          <w:lang w:val="sr-Cyrl-CS"/>
        </w:rPr>
        <w:t xml:space="preserve"> означава</w:t>
      </w:r>
      <w:r w:rsidR="005573A6">
        <w:rPr>
          <w:rFonts w:ascii="Times New Roman" w:hAnsi="Times New Roman" w:cs="Times New Roman"/>
          <w:sz w:val="24"/>
          <w:szCs w:val="24"/>
          <w:lang w:val="sr-Cyrl-CS"/>
        </w:rPr>
        <w:t>ју</w:t>
      </w:r>
      <w:r w:rsidR="00E07857"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законе</w:t>
      </w:r>
      <w:r w:rsidR="00E07857" w:rsidRPr="00674189">
        <w:rPr>
          <w:rFonts w:ascii="Times New Roman" w:hAnsi="Times New Roman" w:cs="Times New Roman"/>
          <w:sz w:val="24"/>
          <w:szCs w:val="24"/>
          <w:lang w:val="sr-Cyrl-CS"/>
        </w:rPr>
        <w:t xml:space="preserve"> о економским или финансијским санкцијама,</w:t>
      </w:r>
      <w:r w:rsidR="004A7114" w:rsidRPr="00674189">
        <w:rPr>
          <w:rFonts w:ascii="Times New Roman" w:hAnsi="Times New Roman" w:cs="Times New Roman"/>
          <w:sz w:val="24"/>
          <w:szCs w:val="24"/>
          <w:lang w:val="sr-Cyrl-CS"/>
        </w:rPr>
        <w:t xml:space="preserve"> прописе,</w:t>
      </w:r>
      <w:r w:rsidR="00E07857" w:rsidRPr="00674189">
        <w:rPr>
          <w:rFonts w:ascii="Times New Roman" w:hAnsi="Times New Roman" w:cs="Times New Roman"/>
          <w:sz w:val="24"/>
          <w:szCs w:val="24"/>
          <w:lang w:val="sr-Cyrl-CS"/>
        </w:rPr>
        <w:t xml:space="preserve">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sidRPr="00674189">
        <w:rPr>
          <w:rFonts w:ascii="Times New Roman" w:hAnsi="Times New Roman" w:cs="Times New Roman"/>
          <w:sz w:val="24"/>
          <w:szCs w:val="24"/>
          <w:lang w:val="sr-Cyrl-CS"/>
        </w:rPr>
        <w:t>администрира</w:t>
      </w:r>
      <w:r w:rsidR="004A7114" w:rsidRPr="00674189">
        <w:rPr>
          <w:rFonts w:ascii="Times New Roman" w:hAnsi="Times New Roman" w:cs="Times New Roman"/>
          <w:sz w:val="24"/>
          <w:szCs w:val="24"/>
          <w:lang w:val="sr-Cyrl-CS"/>
        </w:rPr>
        <w:t xml:space="preserve">, спроводи </w:t>
      </w:r>
      <w:r w:rsidR="00E07857" w:rsidRPr="00674189">
        <w:rPr>
          <w:rFonts w:ascii="Times New Roman" w:hAnsi="Times New Roman" w:cs="Times New Roman"/>
          <w:sz w:val="24"/>
          <w:szCs w:val="24"/>
          <w:lang w:val="sr-Cyrl-CS"/>
        </w:rPr>
        <w:t xml:space="preserve">или </w:t>
      </w:r>
      <w:r w:rsidR="001E40B6" w:rsidRPr="00674189">
        <w:rPr>
          <w:rFonts w:ascii="Times New Roman" w:hAnsi="Times New Roman" w:cs="Times New Roman"/>
          <w:sz w:val="24"/>
          <w:szCs w:val="24"/>
          <w:lang w:val="sr-Cyrl-CS"/>
        </w:rPr>
        <w:t>извршава</w:t>
      </w:r>
      <w:r w:rsidR="00E07857" w:rsidRPr="00674189">
        <w:rPr>
          <w:rFonts w:ascii="Times New Roman" w:hAnsi="Times New Roman" w:cs="Times New Roman"/>
          <w:sz w:val="24"/>
          <w:szCs w:val="24"/>
          <w:lang w:val="sr-Cyrl-CS"/>
        </w:rPr>
        <w:t xml:space="preserve"> с времена на време </w:t>
      </w:r>
      <w:r w:rsidR="00713319" w:rsidRPr="00674189">
        <w:rPr>
          <w:rFonts w:ascii="Times New Roman" w:hAnsi="Times New Roman" w:cs="Times New Roman"/>
          <w:sz w:val="24"/>
          <w:szCs w:val="24"/>
          <w:lang w:val="sr-Cyrl-CS"/>
        </w:rPr>
        <w:t>било који од следећих</w:t>
      </w:r>
      <w:r w:rsidR="00E07857" w:rsidRPr="00674189">
        <w:rPr>
          <w:rFonts w:ascii="Times New Roman" w:hAnsi="Times New Roman" w:cs="Times New Roman"/>
          <w:sz w:val="24"/>
          <w:szCs w:val="24"/>
          <w:lang w:val="sr-Cyrl-CS"/>
        </w:rPr>
        <w:t>:</w:t>
      </w:r>
    </w:p>
    <w:p w14:paraId="39C9E5E9" w14:textId="21CA1690" w:rsidR="00E07857" w:rsidRPr="00674189" w:rsidRDefault="00FF7A03"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0662E0">
        <w:rPr>
          <w:rFonts w:ascii="Times New Roman" w:hAnsi="Times New Roman" w:cs="Times New Roman"/>
          <w:sz w:val="24"/>
          <w:szCs w:val="24"/>
          <w:lang w:val="sr-Cyrl-CS"/>
        </w:rPr>
        <w:t xml:space="preserve">  </w:t>
      </w:r>
      <w:r w:rsidR="00E07857" w:rsidRPr="00674189">
        <w:rPr>
          <w:rFonts w:ascii="Times New Roman" w:hAnsi="Times New Roman" w:cs="Times New Roman"/>
          <w:sz w:val="24"/>
          <w:szCs w:val="24"/>
          <w:lang w:val="sr-Cyrl-CS"/>
        </w:rPr>
        <w:t>Уједињене нације</w:t>
      </w:r>
      <w:r w:rsidR="00E12FE3" w:rsidRPr="00674189">
        <w:rPr>
          <w:rFonts w:ascii="Times New Roman" w:hAnsi="Times New Roman" w:cs="Times New Roman"/>
          <w:sz w:val="24"/>
          <w:szCs w:val="24"/>
          <w:lang w:val="sr-Cyrl-CS"/>
        </w:rPr>
        <w:t xml:space="preserve"> укључујући</w:t>
      </w:r>
      <w:r w:rsidR="00E07857" w:rsidRPr="00674189">
        <w:rPr>
          <w:rFonts w:ascii="Times New Roman" w:hAnsi="Times New Roman" w:cs="Times New Roman"/>
          <w:sz w:val="24"/>
          <w:szCs w:val="24"/>
          <w:lang w:val="sr-Cyrl-CS"/>
        </w:rPr>
        <w:t xml:space="preserve">, </w:t>
      </w:r>
      <w:r w:rsidR="00E12FE3" w:rsidRPr="00674189">
        <w:rPr>
          <w:rFonts w:ascii="Times New Roman" w:hAnsi="Times New Roman" w:cs="Times New Roman"/>
          <w:sz w:val="24"/>
          <w:szCs w:val="24"/>
          <w:lang w:val="sr-Cyrl-CS"/>
        </w:rPr>
        <w:t>између осталог, Савет безбедности Уједињених нација</w:t>
      </w:r>
      <w:r w:rsidR="00E07857" w:rsidRPr="00674189">
        <w:rPr>
          <w:rFonts w:ascii="Times New Roman" w:hAnsi="Times New Roman" w:cs="Times New Roman"/>
          <w:sz w:val="24"/>
          <w:szCs w:val="24"/>
          <w:lang w:val="sr-Cyrl-CS"/>
        </w:rPr>
        <w:t>;</w:t>
      </w:r>
    </w:p>
    <w:p w14:paraId="1185F33D" w14:textId="27165F64" w:rsidR="00E07857" w:rsidRPr="00674189" w:rsidRDefault="00851090"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5573A6">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Европска унија</w:t>
      </w:r>
      <w:r w:rsidRPr="00674189">
        <w:rPr>
          <w:rFonts w:ascii="Times New Roman" w:hAnsi="Times New Roman" w:cs="Times New Roman"/>
          <w:sz w:val="24"/>
          <w:szCs w:val="24"/>
          <w:lang w:val="sr-Cyrl-CS"/>
        </w:rPr>
        <w:t xml:space="preserve"> укључујући, између осталог, Савет Европске уније и Европске комисије, и свих других надлежних тела/институција или агенција Европске уније</w:t>
      </w:r>
      <w:r w:rsidR="00E07857" w:rsidRPr="00674189">
        <w:rPr>
          <w:rFonts w:ascii="Times New Roman" w:hAnsi="Times New Roman" w:cs="Times New Roman"/>
          <w:sz w:val="24"/>
          <w:szCs w:val="24"/>
          <w:lang w:val="sr-Cyrl-CS"/>
        </w:rPr>
        <w:t>;</w:t>
      </w:r>
    </w:p>
    <w:p w14:paraId="5AD12B99" w14:textId="60D05479" w:rsidR="00E07857" w:rsidRPr="00674189" w:rsidRDefault="00E078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B47490" w:rsidRPr="00674189">
        <w:rPr>
          <w:rFonts w:ascii="Times New Roman" w:hAnsi="Times New Roman" w:cs="Times New Roman"/>
          <w:sz w:val="24"/>
          <w:szCs w:val="24"/>
          <w:lang w:val="sr-Cyrl-CS"/>
        </w:rPr>
        <w:t xml:space="preserve">  </w:t>
      </w:r>
      <w:r w:rsidR="000662E0">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Влада</w:t>
      </w:r>
      <w:r w:rsidR="004E6C8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Сједињених Америчких Држава и свак</w:t>
      </w:r>
      <w:r w:rsidR="00713319" w:rsidRPr="00674189">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 xml:space="preserve"> њен</w:t>
      </w:r>
      <w:r w:rsidR="00713319" w:rsidRPr="00674189">
        <w:rPr>
          <w:rFonts w:ascii="Times New Roman" w:hAnsi="Times New Roman" w:cs="Times New Roman"/>
          <w:sz w:val="24"/>
          <w:szCs w:val="24"/>
          <w:lang w:val="sr-Cyrl-CS"/>
        </w:rPr>
        <w:t xml:space="preserve"> сектор,</w:t>
      </w:r>
      <w:r w:rsidRPr="00674189">
        <w:rPr>
          <w:rFonts w:ascii="Times New Roman" w:hAnsi="Times New Roman" w:cs="Times New Roman"/>
          <w:sz w:val="24"/>
          <w:szCs w:val="24"/>
          <w:lang w:val="sr-Cyrl-CS"/>
        </w:rPr>
        <w:t xml:space="preserve"> одељење,</w:t>
      </w:r>
      <w:r w:rsidR="00713319"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агенција</w:t>
      </w:r>
      <w:r w:rsidR="00AF0065" w:rsidRPr="00674189">
        <w:rPr>
          <w:rFonts w:ascii="Times New Roman" w:hAnsi="Times New Roman" w:cs="Times New Roman"/>
          <w:sz w:val="24"/>
          <w:szCs w:val="24"/>
          <w:lang w:val="sr-Cyrl-CS"/>
        </w:rPr>
        <w:t xml:space="preserve"> или</w:t>
      </w:r>
      <w:r w:rsidR="004A7114" w:rsidRPr="00674189">
        <w:rPr>
          <w:rFonts w:ascii="Times New Roman" w:hAnsi="Times New Roman" w:cs="Times New Roman"/>
          <w:sz w:val="24"/>
          <w:szCs w:val="24"/>
          <w:lang w:val="sr-Cyrl-CS"/>
        </w:rPr>
        <w:t xml:space="preserve"> канцеларија</w:t>
      </w:r>
      <w:r w:rsidRPr="00674189">
        <w:rPr>
          <w:rFonts w:ascii="Times New Roman" w:hAnsi="Times New Roman" w:cs="Times New Roman"/>
          <w:sz w:val="24"/>
          <w:szCs w:val="24"/>
          <w:lang w:val="sr-Cyrl-CS"/>
        </w:rPr>
        <w:t>, укључујући, између осталог, Канцеларију за контролу стране имовине (</w:t>
      </w:r>
      <w:r w:rsidR="00BB1CB4" w:rsidRPr="00674189">
        <w:rPr>
          <w:rFonts w:ascii="Times New Roman" w:hAnsi="Times New Roman" w:cs="Times New Roman"/>
          <w:sz w:val="24"/>
          <w:szCs w:val="24"/>
          <w:lang w:val="sr-Cyrl-CS"/>
        </w:rPr>
        <w:t>OFAC</w:t>
      </w:r>
      <w:r w:rsidRPr="00674189">
        <w:rPr>
          <w:rFonts w:ascii="Times New Roman" w:hAnsi="Times New Roman" w:cs="Times New Roman"/>
          <w:sz w:val="24"/>
          <w:szCs w:val="24"/>
          <w:lang w:val="sr-Cyrl-CS"/>
        </w:rPr>
        <w:t xml:space="preserve">) Министарства финансија Сједињених </w:t>
      </w:r>
      <w:r w:rsidR="00AF0065" w:rsidRPr="00674189">
        <w:rPr>
          <w:rFonts w:ascii="Times New Roman" w:hAnsi="Times New Roman" w:cs="Times New Roman"/>
          <w:sz w:val="24"/>
          <w:szCs w:val="24"/>
          <w:lang w:val="sr-Cyrl-CS"/>
        </w:rPr>
        <w:t xml:space="preserve">Америчких </w:t>
      </w:r>
      <w:r w:rsidRPr="00674189">
        <w:rPr>
          <w:rFonts w:ascii="Times New Roman" w:hAnsi="Times New Roman" w:cs="Times New Roman"/>
          <w:sz w:val="24"/>
          <w:szCs w:val="24"/>
          <w:lang w:val="sr-Cyrl-CS"/>
        </w:rPr>
        <w:t xml:space="preserve">Држава, </w:t>
      </w:r>
      <w:r w:rsidR="00BB1CB4" w:rsidRPr="00674189">
        <w:rPr>
          <w:rFonts w:ascii="Times New Roman" w:hAnsi="Times New Roman" w:cs="Times New Roman"/>
          <w:sz w:val="24"/>
          <w:szCs w:val="24"/>
          <w:lang w:val="sr-Cyrl-CS"/>
        </w:rPr>
        <w:t>Државни секретаријат Сједињених Америчких Држава</w:t>
      </w:r>
      <w:r w:rsidRPr="00674189">
        <w:rPr>
          <w:rFonts w:ascii="Times New Roman" w:hAnsi="Times New Roman" w:cs="Times New Roman"/>
          <w:sz w:val="24"/>
          <w:szCs w:val="24"/>
          <w:lang w:val="sr-Cyrl-CS"/>
        </w:rPr>
        <w:t xml:space="preserve"> и/или Министарство трговине </w:t>
      </w:r>
      <w:r w:rsidR="00BB1CB4" w:rsidRPr="00674189">
        <w:rPr>
          <w:rFonts w:ascii="Times New Roman" w:hAnsi="Times New Roman" w:cs="Times New Roman"/>
          <w:sz w:val="24"/>
          <w:szCs w:val="24"/>
          <w:lang w:val="sr-Cyrl-CS"/>
        </w:rPr>
        <w:t>Сједињених Америчких Држава</w:t>
      </w:r>
      <w:r w:rsidRPr="00674189">
        <w:rPr>
          <w:rFonts w:ascii="Times New Roman" w:hAnsi="Times New Roman" w:cs="Times New Roman"/>
          <w:sz w:val="24"/>
          <w:szCs w:val="24"/>
          <w:lang w:val="sr-Cyrl-CS"/>
        </w:rPr>
        <w:t>; и</w:t>
      </w:r>
    </w:p>
    <w:p w14:paraId="25826E84" w14:textId="33458EB5" w:rsidR="005F4447" w:rsidRPr="00674189" w:rsidRDefault="00E078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(д) </w:t>
      </w:r>
      <w:r w:rsidR="00B47490" w:rsidRPr="00674189">
        <w:rPr>
          <w:rFonts w:ascii="Times New Roman" w:hAnsi="Times New Roman" w:cs="Times New Roman"/>
          <w:sz w:val="24"/>
          <w:szCs w:val="24"/>
          <w:lang w:val="sr-Cyrl-CS"/>
        </w:rPr>
        <w:t xml:space="preserve"> </w:t>
      </w:r>
      <w:r w:rsidR="000662E0">
        <w:rPr>
          <w:rFonts w:ascii="Times New Roman" w:hAnsi="Times New Roman" w:cs="Times New Roman"/>
          <w:sz w:val="24"/>
          <w:szCs w:val="24"/>
          <w:lang w:val="sr-Cyrl-CS"/>
        </w:rPr>
        <w:t xml:space="preserve"> </w:t>
      </w:r>
      <w:r w:rsidR="00B47490"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Влада</w:t>
      </w:r>
      <w:r w:rsidR="0085109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Уједињено</w:t>
      </w:r>
      <w:r w:rsidR="00851090" w:rsidRPr="00674189">
        <w:rPr>
          <w:rFonts w:ascii="Times New Roman" w:hAnsi="Times New Roman" w:cs="Times New Roman"/>
          <w:sz w:val="24"/>
          <w:szCs w:val="24"/>
          <w:lang w:val="sr-Cyrl-CS"/>
        </w:rPr>
        <w:t>г Краљевства</w:t>
      </w:r>
      <w:r w:rsidRPr="00674189">
        <w:rPr>
          <w:rFonts w:ascii="Times New Roman" w:hAnsi="Times New Roman" w:cs="Times New Roman"/>
          <w:sz w:val="24"/>
          <w:szCs w:val="24"/>
          <w:lang w:val="sr-Cyrl-CS"/>
        </w:rPr>
        <w:t xml:space="preserve"> и </w:t>
      </w:r>
      <w:r w:rsidR="005F4447" w:rsidRPr="00674189">
        <w:rPr>
          <w:rFonts w:ascii="Times New Roman" w:hAnsi="Times New Roman" w:cs="Times New Roman"/>
          <w:sz w:val="24"/>
          <w:szCs w:val="24"/>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851090" w:rsidRPr="00674189">
        <w:rPr>
          <w:rFonts w:ascii="Times New Roman" w:hAnsi="Times New Roman" w:cs="Times New Roman"/>
          <w:sz w:val="24"/>
          <w:szCs w:val="24"/>
          <w:lang w:val="sr-Cyrl-CS"/>
        </w:rPr>
        <w:t xml:space="preserve"> Уједињеног Краљевства</w:t>
      </w:r>
      <w:r w:rsidR="00AF0065" w:rsidRPr="00674189">
        <w:rPr>
          <w:rFonts w:ascii="Times New Roman" w:hAnsi="Times New Roman" w:cs="Times New Roman"/>
          <w:sz w:val="24"/>
          <w:szCs w:val="24"/>
          <w:lang w:val="sr-Cyrl-CS"/>
        </w:rPr>
        <w:t>.</w:t>
      </w:r>
    </w:p>
    <w:p w14:paraId="17D680F1" w14:textId="5A8115FF" w:rsidR="00AB56FB" w:rsidRPr="00674189" w:rsidRDefault="005F444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Зaкaзaни дaтум исплaтe</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r w:rsidR="005573A6">
        <w:rPr>
          <w:rFonts w:ascii="Times New Roman" w:hAnsi="Times New Roman" w:cs="Times New Roman"/>
          <w:sz w:val="24"/>
          <w:szCs w:val="24"/>
          <w:lang w:val="sr-Cyrl-CS"/>
        </w:rPr>
        <w:t>ознaчава</w:t>
      </w:r>
      <w:r w:rsidR="00AB56FB" w:rsidRPr="00674189">
        <w:rPr>
          <w:rFonts w:ascii="Times New Roman" w:hAnsi="Times New Roman" w:cs="Times New Roman"/>
          <w:sz w:val="24"/>
          <w:szCs w:val="24"/>
          <w:lang w:val="sr-Cyrl-CS"/>
        </w:rPr>
        <w:t xml:space="preserve"> дaтум нa кojи je Tрaншa зaкaзaнa зa исплaту у склaду сa члaнoм 1.2.</w:t>
      </w:r>
      <w:r w:rsidR="001A44DC" w:rsidRPr="00674189">
        <w:rPr>
          <w:rFonts w:ascii="Times New Roman" w:hAnsi="Times New Roman" w:cs="Times New Roman"/>
          <w:sz w:val="24"/>
          <w:szCs w:val="24"/>
          <w:lang w:val="sr-Cyrl-CS"/>
        </w:rPr>
        <w:t>Б</w:t>
      </w:r>
      <w:r w:rsidR="004A7114" w:rsidRPr="00674189">
        <w:rPr>
          <w:rFonts w:ascii="Times New Roman" w:hAnsi="Times New Roman" w:cs="Times New Roman"/>
          <w:sz w:val="24"/>
          <w:szCs w:val="24"/>
          <w:lang w:val="sr-Cyrl-CS"/>
        </w:rPr>
        <w:t>,</w:t>
      </w:r>
      <w:r w:rsidR="000B01EC" w:rsidRPr="00674189">
        <w:rPr>
          <w:rFonts w:ascii="Times New Roman" w:hAnsi="Times New Roman" w:cs="Times New Roman"/>
          <w:sz w:val="24"/>
          <w:szCs w:val="24"/>
          <w:lang w:val="sr-Cyrl-CS"/>
        </w:rPr>
        <w:t xml:space="preserve"> који ће бити Одговарајући радни дан који пада најмање 10 (десет) дана након дана Понуде за исплату и на или пре Крајњег датума расположивости.</w:t>
      </w:r>
    </w:p>
    <w:p w14:paraId="1C88F553" w14:textId="5C565F6B" w:rsidR="00AB56FB" w:rsidRPr="00674189" w:rsidRDefault="005573A6" w:rsidP="005573A6">
      <w:pPr>
        <w:spacing w:after="120" w:line="240" w:lineRule="auto"/>
        <w:jc w:val="both"/>
        <w:rPr>
          <w:rFonts w:ascii="Times New Roman" w:hAnsi="Times New Roman" w:cs="Times New Roman"/>
          <w:sz w:val="24"/>
          <w:szCs w:val="24"/>
          <w:lang w:val="sr-Cyrl-CS"/>
        </w:rPr>
      </w:pPr>
      <w:r w:rsidRPr="005573A6">
        <w:rPr>
          <w:rFonts w:ascii="Times New Roman" w:hAnsi="Times New Roman" w:cs="Times New Roman"/>
          <w:sz w:val="24"/>
          <w:szCs w:val="24"/>
        </w:rPr>
        <w:t>„</w:t>
      </w:r>
      <w:r w:rsidRPr="005573A6">
        <w:rPr>
          <w:rFonts w:ascii="Times New Roman" w:hAnsi="Times New Roman" w:cs="Times New Roman"/>
          <w:b/>
          <w:sz w:val="24"/>
          <w:szCs w:val="24"/>
        </w:rPr>
        <w:t>Обезбеђење</w:t>
      </w:r>
      <w:r w:rsidRPr="005573A6">
        <w:rPr>
          <w:rFonts w:ascii="Times New Roman" w:hAnsi="Times New Roman" w:cs="Times New Roman"/>
          <w:sz w:val="24"/>
          <w:szCs w:val="24"/>
        </w:rPr>
        <w:t xml:space="preserve">” </w:t>
      </w:r>
      <w:r>
        <w:rPr>
          <w:rFonts w:ascii="Times New Roman" w:hAnsi="Times New Roman" w:cs="Times New Roman"/>
          <w:sz w:val="24"/>
          <w:szCs w:val="24"/>
          <w:lang w:val="sr-Cyrl-RS"/>
        </w:rPr>
        <w:t>о</w:t>
      </w:r>
      <w:r>
        <w:rPr>
          <w:rFonts w:ascii="Times New Roman" w:hAnsi="Times New Roman" w:cs="Times New Roman"/>
          <w:sz w:val="24"/>
          <w:szCs w:val="24"/>
        </w:rPr>
        <w:t>знaч</w:t>
      </w:r>
      <w:r>
        <w:rPr>
          <w:rFonts w:ascii="Times New Roman" w:hAnsi="Times New Roman" w:cs="Times New Roman"/>
          <w:sz w:val="24"/>
          <w:szCs w:val="24"/>
          <w:lang w:val="sr-Cyrl-RS"/>
        </w:rPr>
        <w:t>ава</w:t>
      </w:r>
      <w:r w:rsidRPr="005573A6">
        <w:rPr>
          <w:rFonts w:ascii="Times New Roman" w:hAnsi="Times New Roman" w:cs="Times New Roman"/>
          <w:sz w:val="24"/>
          <w:szCs w:val="24"/>
        </w:rPr>
        <w:t xml:space="preserve"> билo кojу хипoтeку, зaлoг, зaлoжнo прaвo, oптeрeћeњe, прeнoс имoвинe, стaвљaњe пoд хипoтeку, или друго средство обезбеђења којим се обезбеђује билo кojа oбaвeза билo кoг лицa, или билo кojи други спoрaзум или aрaнжмaн кojи имa сличнo дejствo.</w:t>
      </w:r>
    </w:p>
    <w:p w14:paraId="4D3842E6" w14:textId="05739F6E"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Рaспoн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573A6">
        <w:rPr>
          <w:rFonts w:ascii="Times New Roman" w:hAnsi="Times New Roman" w:cs="Times New Roman"/>
          <w:sz w:val="24"/>
          <w:szCs w:val="24"/>
          <w:lang w:val="sr-Cyrl-RS"/>
        </w:rPr>
        <w:t>о</w:t>
      </w:r>
      <w:r w:rsidR="005573A6">
        <w:rPr>
          <w:rFonts w:ascii="Times New Roman" w:hAnsi="Times New Roman" w:cs="Times New Roman"/>
          <w:sz w:val="24"/>
          <w:szCs w:val="24"/>
        </w:rPr>
        <w:t>знaч</w:t>
      </w:r>
      <w:r w:rsidR="005573A6">
        <w:rPr>
          <w:rFonts w:ascii="Times New Roman" w:hAnsi="Times New Roman" w:cs="Times New Roman"/>
          <w:sz w:val="24"/>
          <w:szCs w:val="24"/>
          <w:lang w:val="sr-Cyrl-RS"/>
        </w:rPr>
        <w:t>ава</w:t>
      </w:r>
      <w:r w:rsidRPr="00674189">
        <w:rPr>
          <w:rFonts w:ascii="Times New Roman" w:hAnsi="Times New Roman" w:cs="Times New Roman"/>
          <w:sz w:val="24"/>
          <w:szCs w:val="24"/>
          <w:lang w:val="sr-Cyrl-CS"/>
        </w:rPr>
        <w:t xml:space="preserve"> фиксни рaспoн (билo да је </w:t>
      </w:r>
      <w:r w:rsidR="00515CA9" w:rsidRPr="00674189">
        <w:rPr>
          <w:rFonts w:ascii="Times New Roman" w:hAnsi="Times New Roman" w:cs="Times New Roman"/>
          <w:sz w:val="24"/>
          <w:szCs w:val="24"/>
          <w:lang w:val="sr-Cyrl-CS"/>
        </w:rPr>
        <w:t>позитивне или негативне вредности</w:t>
      </w:r>
      <w:r w:rsidRPr="00674189">
        <w:rPr>
          <w:rFonts w:ascii="Times New Roman" w:hAnsi="Times New Roman" w:cs="Times New Roman"/>
          <w:sz w:val="24"/>
          <w:szCs w:val="24"/>
          <w:lang w:val="sr-Cyrl-CS"/>
        </w:rPr>
        <w:t>)</w:t>
      </w:r>
      <w:r w:rsidR="00515CA9" w:rsidRPr="00674189">
        <w:rPr>
          <w:rFonts w:ascii="Times New Roman" w:hAnsi="Times New Roman" w:cs="Times New Roman"/>
          <w:sz w:val="24"/>
          <w:szCs w:val="24"/>
          <w:lang w:val="sr-Cyrl-CS"/>
        </w:rPr>
        <w:t xml:space="preserve"> за Релевантну међубанкарску стопу,</w:t>
      </w:r>
      <w:r w:rsidRPr="00674189">
        <w:rPr>
          <w:rFonts w:ascii="Times New Roman" w:hAnsi="Times New Roman" w:cs="Times New Roman"/>
          <w:sz w:val="24"/>
          <w:szCs w:val="24"/>
          <w:lang w:val="sr-Cyrl-CS"/>
        </w:rPr>
        <w:t xml:space="preserve"> oдрeђeн oд стрaнe Бaнкe и o чeму je Зajмoпримaц oбaвeштeн у oдгoвaрajућој Понуди за исплату или Предлогу за ревизију/конверзију камате.</w:t>
      </w:r>
    </w:p>
    <w:p w14:paraId="6A32481C" w14:textId="10C80E3F"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Пoрeз</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573A6">
        <w:rPr>
          <w:rFonts w:ascii="Times New Roman" w:hAnsi="Times New Roman" w:cs="Times New Roman"/>
          <w:sz w:val="24"/>
          <w:szCs w:val="24"/>
          <w:lang w:val="sr-Cyrl-RS"/>
        </w:rPr>
        <w:t>о</w:t>
      </w:r>
      <w:r w:rsidR="005573A6">
        <w:rPr>
          <w:rFonts w:ascii="Times New Roman" w:hAnsi="Times New Roman" w:cs="Times New Roman"/>
          <w:sz w:val="24"/>
          <w:szCs w:val="24"/>
        </w:rPr>
        <w:t>знaч</w:t>
      </w:r>
      <w:r w:rsidR="005573A6">
        <w:rPr>
          <w:rFonts w:ascii="Times New Roman" w:hAnsi="Times New Roman" w:cs="Times New Roman"/>
          <w:sz w:val="24"/>
          <w:szCs w:val="24"/>
          <w:lang w:val="sr-Cyrl-RS"/>
        </w:rPr>
        <w:t>ава</w:t>
      </w:r>
      <w:r w:rsidRPr="00674189">
        <w:rPr>
          <w:rFonts w:ascii="Times New Roman" w:hAnsi="Times New Roman" w:cs="Times New Roman"/>
          <w:sz w:val="24"/>
          <w:szCs w:val="24"/>
          <w:lang w:val="sr-Cyrl-CS"/>
        </w:rPr>
        <w:t xml:space="preserve"> билo кojи пoрeз, нaмeт, дажбину, цaрину или другу нaкнаду или зaдржaвaњe сличнe прирoдe (укључуjући билo кojи пeнaл или кaмaту која се плаћа у вeзи сa билo каквим неплаћањем, или oдлaгaњeм у плaћaњу истих).</w:t>
      </w:r>
    </w:p>
    <w:p w14:paraId="26054CA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Teхнички oпис</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w:t>
      </w:r>
      <w:r w:rsidR="00CE3F51" w:rsidRPr="00674189">
        <w:rPr>
          <w:rFonts w:ascii="Times New Roman" w:hAnsi="Times New Roman" w:cs="Times New Roman"/>
          <w:sz w:val="24"/>
          <w:szCs w:val="24"/>
          <w:lang w:val="sr-Cyrl-CS"/>
        </w:rPr>
        <w:t xml:space="preserve">ставу (а) </w:t>
      </w:r>
      <w:r w:rsidRPr="00674189">
        <w:rPr>
          <w:rFonts w:ascii="Times New Roman" w:hAnsi="Times New Roman" w:cs="Times New Roman"/>
          <w:sz w:val="24"/>
          <w:szCs w:val="24"/>
          <w:lang w:val="sr-Cyrl-CS"/>
        </w:rPr>
        <w:t>Прембул</w:t>
      </w:r>
      <w:r w:rsidR="00CE3F51"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p>
    <w:p w14:paraId="263651D5" w14:textId="37E2EEB9" w:rsidR="003052BF" w:rsidRDefault="00AB56FB" w:rsidP="00E413F5">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573A6">
        <w:rPr>
          <w:rFonts w:ascii="Times New Roman" w:hAnsi="Times New Roman" w:cs="Times New Roman"/>
          <w:sz w:val="24"/>
          <w:szCs w:val="24"/>
          <w:lang w:val="sr-Cyrl-RS"/>
        </w:rPr>
        <w:t>о</w:t>
      </w:r>
      <w:r w:rsidR="005573A6">
        <w:rPr>
          <w:rFonts w:ascii="Times New Roman" w:hAnsi="Times New Roman" w:cs="Times New Roman"/>
          <w:sz w:val="24"/>
          <w:szCs w:val="24"/>
        </w:rPr>
        <w:t>знaч</w:t>
      </w:r>
      <w:r w:rsidR="005573A6">
        <w:rPr>
          <w:rFonts w:ascii="Times New Roman" w:hAnsi="Times New Roman" w:cs="Times New Roman"/>
          <w:sz w:val="24"/>
          <w:szCs w:val="24"/>
          <w:lang w:val="sr-Cyrl-RS"/>
        </w:rPr>
        <w:t>ава</w:t>
      </w:r>
      <w:r w:rsidRPr="00674189">
        <w:rPr>
          <w:rFonts w:ascii="Times New Roman" w:hAnsi="Times New Roman" w:cs="Times New Roman"/>
          <w:sz w:val="24"/>
          <w:szCs w:val="24"/>
          <w:lang w:val="sr-Cyrl-CS"/>
        </w:rPr>
        <w:t xml:space="preserve"> свaку исплaту која је извршена или трeбa дa сe изврши прeмa oвoм </w:t>
      </w:r>
      <w:r w:rsidR="00F33AE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 У случају да Прихватање исплате није примљено, Tрaншa означава Tрaншу кaкo</w:t>
      </w:r>
      <w:r w:rsidR="00E413F5">
        <w:rPr>
          <w:rFonts w:ascii="Times New Roman" w:hAnsi="Times New Roman" w:cs="Times New Roman"/>
          <w:sz w:val="24"/>
          <w:szCs w:val="24"/>
          <w:lang w:val="sr-Cyrl-CS"/>
        </w:rPr>
        <w:t xml:space="preserve"> је понуђена прeмa члaну 1.2.Б.</w:t>
      </w:r>
    </w:p>
    <w:p w14:paraId="17ECF185" w14:textId="77FA4BA3" w:rsidR="007044DC" w:rsidRDefault="007044DC" w:rsidP="00E413F5">
      <w:pPr>
        <w:spacing w:after="120" w:line="240" w:lineRule="auto"/>
        <w:jc w:val="both"/>
        <w:rPr>
          <w:rFonts w:ascii="Times New Roman" w:hAnsi="Times New Roman" w:cs="Times New Roman"/>
          <w:sz w:val="24"/>
          <w:szCs w:val="24"/>
          <w:lang w:val="sr-Cyrl-CS"/>
        </w:rPr>
      </w:pPr>
    </w:p>
    <w:p w14:paraId="5834A1A0" w14:textId="7629693D" w:rsidR="007044DC" w:rsidRDefault="007044DC" w:rsidP="00E413F5">
      <w:pPr>
        <w:spacing w:after="120" w:line="240" w:lineRule="auto"/>
        <w:jc w:val="both"/>
        <w:rPr>
          <w:rFonts w:ascii="Times New Roman" w:hAnsi="Times New Roman" w:cs="Times New Roman"/>
          <w:sz w:val="24"/>
          <w:szCs w:val="24"/>
          <w:lang w:val="sr-Cyrl-CS"/>
        </w:rPr>
      </w:pPr>
    </w:p>
    <w:p w14:paraId="2DB73B81" w14:textId="69727E88" w:rsidR="007044DC" w:rsidRDefault="007044DC" w:rsidP="00E413F5">
      <w:pPr>
        <w:spacing w:after="120" w:line="240" w:lineRule="auto"/>
        <w:jc w:val="both"/>
        <w:rPr>
          <w:rFonts w:ascii="Times New Roman" w:hAnsi="Times New Roman" w:cs="Times New Roman"/>
          <w:sz w:val="24"/>
          <w:szCs w:val="24"/>
          <w:lang w:val="sr-Cyrl-CS"/>
        </w:rPr>
      </w:pPr>
    </w:p>
    <w:p w14:paraId="686D09DC" w14:textId="3A2030B0" w:rsidR="007044DC" w:rsidRDefault="007044DC" w:rsidP="00E413F5">
      <w:pPr>
        <w:spacing w:after="120" w:line="240" w:lineRule="auto"/>
        <w:jc w:val="both"/>
        <w:rPr>
          <w:rFonts w:ascii="Times New Roman" w:hAnsi="Times New Roman" w:cs="Times New Roman"/>
          <w:sz w:val="24"/>
          <w:szCs w:val="24"/>
          <w:lang w:val="sr-Cyrl-CS"/>
        </w:rPr>
      </w:pPr>
    </w:p>
    <w:p w14:paraId="7FF89BC3" w14:textId="7F7C8125" w:rsidR="007044DC" w:rsidRDefault="007044DC" w:rsidP="00E413F5">
      <w:pPr>
        <w:spacing w:after="120" w:line="240" w:lineRule="auto"/>
        <w:jc w:val="both"/>
        <w:rPr>
          <w:rFonts w:ascii="Times New Roman" w:hAnsi="Times New Roman" w:cs="Times New Roman"/>
          <w:sz w:val="24"/>
          <w:szCs w:val="24"/>
          <w:lang w:val="sr-Cyrl-CS"/>
        </w:rPr>
      </w:pPr>
    </w:p>
    <w:p w14:paraId="66736BA4" w14:textId="74F54E83" w:rsidR="007044DC" w:rsidRDefault="007044DC" w:rsidP="00E413F5">
      <w:pPr>
        <w:spacing w:after="120" w:line="240" w:lineRule="auto"/>
        <w:jc w:val="both"/>
        <w:rPr>
          <w:rFonts w:ascii="Times New Roman" w:hAnsi="Times New Roman" w:cs="Times New Roman"/>
          <w:sz w:val="24"/>
          <w:szCs w:val="24"/>
          <w:lang w:val="sr-Cyrl-CS"/>
        </w:rPr>
      </w:pPr>
    </w:p>
    <w:p w14:paraId="01D1F2ED" w14:textId="6E6120F9" w:rsidR="007044DC" w:rsidRDefault="007044DC" w:rsidP="00E413F5">
      <w:pPr>
        <w:spacing w:after="120" w:line="240" w:lineRule="auto"/>
        <w:jc w:val="both"/>
        <w:rPr>
          <w:rFonts w:ascii="Times New Roman" w:hAnsi="Times New Roman" w:cs="Times New Roman"/>
          <w:sz w:val="24"/>
          <w:szCs w:val="24"/>
          <w:lang w:val="sr-Cyrl-CS"/>
        </w:rPr>
      </w:pPr>
    </w:p>
    <w:p w14:paraId="59899204" w14:textId="46CCFD2D" w:rsidR="007044DC" w:rsidRDefault="007044DC" w:rsidP="00E413F5">
      <w:pPr>
        <w:spacing w:after="120" w:line="240" w:lineRule="auto"/>
        <w:jc w:val="both"/>
        <w:rPr>
          <w:rFonts w:ascii="Times New Roman" w:hAnsi="Times New Roman" w:cs="Times New Roman"/>
          <w:sz w:val="24"/>
          <w:szCs w:val="24"/>
          <w:lang w:val="sr-Cyrl-CS"/>
        </w:rPr>
      </w:pPr>
    </w:p>
    <w:p w14:paraId="41197C51" w14:textId="09C30885" w:rsidR="00F84E07" w:rsidRDefault="00F84E07" w:rsidP="00E413F5">
      <w:pPr>
        <w:spacing w:after="120" w:line="240" w:lineRule="auto"/>
        <w:jc w:val="both"/>
        <w:rPr>
          <w:rFonts w:ascii="Times New Roman" w:hAnsi="Times New Roman" w:cs="Times New Roman"/>
          <w:sz w:val="24"/>
          <w:szCs w:val="24"/>
          <w:lang w:val="sr-Cyrl-CS"/>
        </w:rPr>
      </w:pPr>
    </w:p>
    <w:p w14:paraId="1A2A88AC" w14:textId="6CC9E45B" w:rsidR="00F84E07" w:rsidRDefault="00F84E07" w:rsidP="00E413F5">
      <w:pPr>
        <w:spacing w:after="120" w:line="240" w:lineRule="auto"/>
        <w:jc w:val="both"/>
        <w:rPr>
          <w:rFonts w:ascii="Times New Roman" w:hAnsi="Times New Roman" w:cs="Times New Roman"/>
          <w:sz w:val="24"/>
          <w:szCs w:val="24"/>
          <w:lang w:val="sr-Cyrl-CS"/>
        </w:rPr>
      </w:pPr>
    </w:p>
    <w:p w14:paraId="184A67E7" w14:textId="7980D1AC" w:rsidR="00F84E07" w:rsidRDefault="00F84E07" w:rsidP="00E413F5">
      <w:pPr>
        <w:spacing w:after="120" w:line="240" w:lineRule="auto"/>
        <w:jc w:val="both"/>
        <w:rPr>
          <w:rFonts w:ascii="Times New Roman" w:hAnsi="Times New Roman" w:cs="Times New Roman"/>
          <w:sz w:val="24"/>
          <w:szCs w:val="24"/>
          <w:lang w:val="sr-Cyrl-CS"/>
        </w:rPr>
      </w:pPr>
    </w:p>
    <w:p w14:paraId="5DF89BA2" w14:textId="77777777" w:rsidR="00F84E07" w:rsidRDefault="00F84E07" w:rsidP="00E413F5">
      <w:pPr>
        <w:spacing w:after="120" w:line="240" w:lineRule="auto"/>
        <w:jc w:val="both"/>
        <w:rPr>
          <w:rFonts w:ascii="Times New Roman" w:hAnsi="Times New Roman" w:cs="Times New Roman"/>
          <w:sz w:val="24"/>
          <w:szCs w:val="24"/>
          <w:lang w:val="sr-Cyrl-CS"/>
        </w:rPr>
      </w:pPr>
    </w:p>
    <w:p w14:paraId="14D2DC05" w14:textId="77777777" w:rsidR="007044DC" w:rsidRPr="00674189" w:rsidRDefault="007044DC" w:rsidP="00E413F5">
      <w:pPr>
        <w:spacing w:after="120" w:line="240" w:lineRule="auto"/>
        <w:jc w:val="both"/>
        <w:rPr>
          <w:rFonts w:ascii="Times New Roman" w:hAnsi="Times New Roman" w:cs="Times New Roman"/>
          <w:sz w:val="24"/>
          <w:szCs w:val="24"/>
          <w:lang w:val="sr-Cyrl-CS"/>
        </w:rPr>
      </w:pPr>
    </w:p>
    <w:p w14:paraId="207E288F" w14:textId="77777777" w:rsidR="00AB56FB" w:rsidRPr="00674189" w:rsidRDefault="00F33AE4" w:rsidP="009C6056">
      <w:pPr>
        <w:pStyle w:val="bcARTICLEX"/>
        <w:spacing w:after="360"/>
        <w:ind w:left="0"/>
        <w:rPr>
          <w:rFonts w:ascii="Times New Roman" w:hAnsi="Times New Roman"/>
          <w:noProof w:val="0"/>
          <w:sz w:val="24"/>
          <w:szCs w:val="24"/>
          <w:lang w:val="sr-Cyrl-CS"/>
        </w:rPr>
      </w:pPr>
      <w:r w:rsidRPr="00740004">
        <w:rPr>
          <w:rFonts w:ascii="Times New Roman" w:hAnsi="Times New Roman"/>
          <w:noProof w:val="0"/>
          <w:sz w:val="24"/>
          <w:szCs w:val="24"/>
          <w:lang w:val="sr-Cyrl-CS"/>
        </w:rPr>
        <w:lastRenderedPageBreak/>
        <w:t>ЧЛАН 1</w:t>
      </w:r>
      <w:r w:rsidR="00AB56FB" w:rsidRPr="00674189">
        <w:rPr>
          <w:rFonts w:ascii="Times New Roman" w:hAnsi="Times New Roman"/>
          <w:noProof w:val="0"/>
          <w:sz w:val="24"/>
          <w:szCs w:val="24"/>
          <w:u w:val="none"/>
          <w:lang w:val="sr-Cyrl-CS"/>
        </w:rPr>
        <w:br/>
      </w:r>
      <w:r w:rsidR="00AB56FB" w:rsidRPr="00674189">
        <w:rPr>
          <w:rFonts w:ascii="Times New Roman" w:hAnsi="Times New Roman"/>
          <w:noProof w:val="0"/>
          <w:sz w:val="24"/>
          <w:szCs w:val="24"/>
          <w:lang w:val="sr-Cyrl-CS"/>
        </w:rPr>
        <w:t>Кредит и исплата</w:t>
      </w:r>
    </w:p>
    <w:p w14:paraId="22E6A6CE" w14:textId="77777777" w:rsidR="00AB56FB" w:rsidRPr="00FE655D" w:rsidRDefault="00AB56FB" w:rsidP="00491410">
      <w:pPr>
        <w:pStyle w:val="bcarticlexox"/>
        <w:spacing w:after="120"/>
        <w:ind w:left="720" w:hanging="720"/>
        <w:rPr>
          <w:rFonts w:ascii="Times New Roman" w:hAnsi="Times New Roman"/>
          <w:noProof w:val="0"/>
          <w:sz w:val="24"/>
          <w:szCs w:val="24"/>
          <w:u w:val="single"/>
        </w:rPr>
      </w:pPr>
      <w:r w:rsidRPr="00674189">
        <w:rPr>
          <w:rFonts w:ascii="Times New Roman" w:hAnsi="Times New Roman"/>
          <w:noProof w:val="0"/>
          <w:sz w:val="24"/>
          <w:szCs w:val="24"/>
          <w:lang w:val="sr-Cyrl-CS"/>
        </w:rPr>
        <w:t>1.1</w:t>
      </w:r>
      <w:r w:rsidRPr="00674189">
        <w:rPr>
          <w:rFonts w:ascii="Times New Roman" w:hAnsi="Times New Roman"/>
          <w:noProof w:val="0"/>
          <w:sz w:val="24"/>
          <w:szCs w:val="24"/>
          <w:lang w:val="sr-Cyrl-CS"/>
        </w:rPr>
        <w:tab/>
      </w:r>
      <w:r w:rsidRPr="00FE655D">
        <w:rPr>
          <w:rFonts w:ascii="Times New Roman" w:hAnsi="Times New Roman"/>
          <w:noProof w:val="0"/>
          <w:sz w:val="24"/>
          <w:szCs w:val="24"/>
          <w:u w:val="single"/>
          <w:lang w:val="sr-Cyrl-CS"/>
        </w:rPr>
        <w:t>Износ кредита</w:t>
      </w:r>
    </w:p>
    <w:p w14:paraId="7DB79247" w14:textId="760F2FD6" w:rsidR="00AB56FB" w:rsidRPr="00674189" w:rsidRDefault="00AB56FB" w:rsidP="00491410">
      <w:pPr>
        <w:pStyle w:val="BodyText"/>
        <w:spacing w:after="240"/>
        <w:ind w:left="811" w:right="159"/>
        <w:jc w:val="both"/>
        <w:rPr>
          <w:lang w:val="sr-Cyrl-CS"/>
        </w:rPr>
      </w:pPr>
      <w:bookmarkStart w:id="2" w:name="nw"/>
      <w:r w:rsidRPr="00674189">
        <w:rPr>
          <w:spacing w:val="-4"/>
          <w:w w:val="105"/>
          <w:lang w:val="sr-Cyrl-CS"/>
        </w:rPr>
        <w:t xml:space="preserve">Овим уговором Банка одобрава Зајмопримцу, а Зајмопримац прихвата, кредит у износу од </w:t>
      </w:r>
      <w:r w:rsidR="00B44120" w:rsidRPr="00674189">
        <w:rPr>
          <w:w w:val="105"/>
          <w:lang w:val="sr-Cyrl-CS"/>
        </w:rPr>
        <w:t>100</w:t>
      </w:r>
      <w:r w:rsidRPr="00674189">
        <w:rPr>
          <w:w w:val="105"/>
          <w:lang w:val="sr-Cyrl-CS"/>
        </w:rPr>
        <w:t>.000.000</w:t>
      </w:r>
      <w:r w:rsidR="004E60BC">
        <w:rPr>
          <w:w w:val="105"/>
          <w:lang w:val="sr-Cyrl-CS"/>
        </w:rPr>
        <w:t>,00</w:t>
      </w:r>
      <w:r w:rsidR="00F062F2" w:rsidRPr="00674189">
        <w:rPr>
          <w:w w:val="105"/>
          <w:lang w:val="sr-Cyrl-CS"/>
        </w:rPr>
        <w:t xml:space="preserve"> ЕУР</w:t>
      </w:r>
      <w:r w:rsidRPr="00674189">
        <w:rPr>
          <w:w w:val="105"/>
          <w:lang w:val="sr-Cyrl-CS"/>
        </w:rPr>
        <w:t xml:space="preserve"> </w:t>
      </w:r>
      <w:r w:rsidRPr="00674189">
        <w:rPr>
          <w:spacing w:val="3"/>
          <w:w w:val="105"/>
          <w:lang w:val="sr-Cyrl-CS"/>
        </w:rPr>
        <w:t>(</w:t>
      </w:r>
      <w:r w:rsidR="00B44120" w:rsidRPr="00674189">
        <w:rPr>
          <w:spacing w:val="3"/>
          <w:w w:val="105"/>
          <w:lang w:val="sr-Cyrl-CS"/>
        </w:rPr>
        <w:t>сто</w:t>
      </w:r>
      <w:r w:rsidR="00DF521E" w:rsidRPr="00674189">
        <w:rPr>
          <w:spacing w:val="-4"/>
          <w:w w:val="105"/>
          <w:lang w:val="sr-Cyrl-CS"/>
        </w:rPr>
        <w:t xml:space="preserve"> </w:t>
      </w:r>
      <w:r w:rsidRPr="00674189">
        <w:rPr>
          <w:spacing w:val="-5"/>
          <w:w w:val="105"/>
          <w:lang w:val="sr-Cyrl-CS"/>
        </w:rPr>
        <w:t>м</w:t>
      </w:r>
      <w:r w:rsidRPr="00674189">
        <w:rPr>
          <w:spacing w:val="-1"/>
          <w:w w:val="105"/>
          <w:lang w:val="sr-Cyrl-CS"/>
        </w:rPr>
        <w:t>и</w:t>
      </w:r>
      <w:r w:rsidRPr="00674189">
        <w:rPr>
          <w:spacing w:val="3"/>
          <w:w w:val="105"/>
          <w:lang w:val="sr-Cyrl-CS"/>
        </w:rPr>
        <w:t>л</w:t>
      </w:r>
      <w:r w:rsidRPr="00674189">
        <w:rPr>
          <w:spacing w:val="-7"/>
          <w:w w:val="105"/>
          <w:lang w:val="sr-Cyrl-CS"/>
        </w:rPr>
        <w:t>и</w:t>
      </w:r>
      <w:r w:rsidRPr="00674189">
        <w:rPr>
          <w:spacing w:val="4"/>
          <w:w w:val="105"/>
          <w:lang w:val="sr-Cyrl-CS"/>
        </w:rPr>
        <w:t>o</w:t>
      </w:r>
      <w:r w:rsidRPr="00674189">
        <w:rPr>
          <w:spacing w:val="-5"/>
          <w:w w:val="105"/>
          <w:lang w:val="sr-Cyrl-CS"/>
        </w:rPr>
        <w:t>н</w:t>
      </w:r>
      <w:r w:rsidR="00440AA6" w:rsidRPr="00674189">
        <w:rPr>
          <w:spacing w:val="-5"/>
          <w:w w:val="105"/>
          <w:lang w:val="sr-Cyrl-CS"/>
        </w:rPr>
        <w:t xml:space="preserve">а </w:t>
      </w:r>
      <w:r w:rsidRPr="00674189">
        <w:rPr>
          <w:spacing w:val="4"/>
          <w:w w:val="105"/>
          <w:lang w:val="sr-Cyrl-CS"/>
        </w:rPr>
        <w:t>e</w:t>
      </w:r>
      <w:r w:rsidRPr="00674189">
        <w:rPr>
          <w:spacing w:val="-6"/>
          <w:w w:val="105"/>
          <w:lang w:val="sr-Cyrl-CS"/>
        </w:rPr>
        <w:t>в</w:t>
      </w:r>
      <w:r w:rsidRPr="00674189">
        <w:rPr>
          <w:spacing w:val="-1"/>
          <w:w w:val="105"/>
          <w:lang w:val="sr-Cyrl-CS"/>
        </w:rPr>
        <w:t>р</w:t>
      </w:r>
      <w:r w:rsidRPr="00674189">
        <w:rPr>
          <w:w w:val="105"/>
          <w:lang w:val="sr-Cyrl-CS"/>
        </w:rPr>
        <w:t>a)</w:t>
      </w:r>
      <w:r w:rsidRPr="00674189">
        <w:rPr>
          <w:spacing w:val="49"/>
          <w:w w:val="105"/>
          <w:lang w:val="sr-Cyrl-CS"/>
        </w:rPr>
        <w:t xml:space="preserve"> </w:t>
      </w:r>
      <w:r w:rsidRPr="00674189">
        <w:rPr>
          <w:spacing w:val="-5"/>
          <w:w w:val="105"/>
          <w:lang w:val="sr-Cyrl-CS"/>
        </w:rPr>
        <w:t>з</w:t>
      </w:r>
      <w:r w:rsidRPr="00674189">
        <w:rPr>
          <w:w w:val="105"/>
          <w:lang w:val="sr-Cyrl-CS"/>
        </w:rPr>
        <w:t>a</w:t>
      </w:r>
      <w:r w:rsidRPr="00674189">
        <w:rPr>
          <w:spacing w:val="51"/>
          <w:w w:val="105"/>
          <w:lang w:val="sr-Cyrl-CS"/>
        </w:rPr>
        <w:t xml:space="preserve"> </w:t>
      </w:r>
      <w:r w:rsidRPr="00674189">
        <w:rPr>
          <w:spacing w:val="-4"/>
          <w:w w:val="105"/>
          <w:lang w:val="sr-Cyrl-CS"/>
        </w:rPr>
        <w:t>ф</w:t>
      </w:r>
      <w:r w:rsidRPr="00674189">
        <w:rPr>
          <w:spacing w:val="-7"/>
          <w:w w:val="105"/>
          <w:lang w:val="sr-Cyrl-CS"/>
        </w:rPr>
        <w:t>и</w:t>
      </w:r>
      <w:r w:rsidRPr="00674189">
        <w:rPr>
          <w:spacing w:val="5"/>
          <w:w w:val="105"/>
          <w:lang w:val="sr-Cyrl-CS"/>
        </w:rPr>
        <w:t>н</w:t>
      </w:r>
      <w:r w:rsidRPr="00674189">
        <w:rPr>
          <w:spacing w:val="-6"/>
          <w:w w:val="105"/>
          <w:lang w:val="sr-Cyrl-CS"/>
        </w:rPr>
        <w:t>a</w:t>
      </w:r>
      <w:r w:rsidRPr="00674189">
        <w:rPr>
          <w:spacing w:val="5"/>
          <w:w w:val="105"/>
          <w:lang w:val="sr-Cyrl-CS"/>
        </w:rPr>
        <w:t>н</w:t>
      </w:r>
      <w:r w:rsidRPr="00674189">
        <w:rPr>
          <w:spacing w:val="1"/>
          <w:w w:val="105"/>
          <w:lang w:val="sr-Cyrl-CS"/>
        </w:rPr>
        <w:t>с</w:t>
      </w:r>
      <w:r w:rsidRPr="00674189">
        <w:rPr>
          <w:spacing w:val="-7"/>
          <w:w w:val="105"/>
          <w:lang w:val="sr-Cyrl-CS"/>
        </w:rPr>
        <w:t>и</w:t>
      </w:r>
      <w:r w:rsidRPr="00674189">
        <w:rPr>
          <w:w w:val="105"/>
          <w:lang w:val="sr-Cyrl-CS"/>
        </w:rPr>
        <w:t>р</w:t>
      </w:r>
      <w:r w:rsidRPr="00674189">
        <w:rPr>
          <w:spacing w:val="4"/>
          <w:w w:val="105"/>
          <w:lang w:val="sr-Cyrl-CS"/>
        </w:rPr>
        <w:t>a</w:t>
      </w:r>
      <w:r w:rsidRPr="00674189">
        <w:rPr>
          <w:spacing w:val="-7"/>
          <w:w w:val="105"/>
          <w:lang w:val="sr-Cyrl-CS"/>
        </w:rPr>
        <w:t>њ</w:t>
      </w:r>
      <w:r w:rsidRPr="00674189">
        <w:rPr>
          <w:w w:val="105"/>
          <w:lang w:val="sr-Cyrl-CS"/>
        </w:rPr>
        <w:t>e</w:t>
      </w:r>
      <w:r w:rsidRPr="00674189">
        <w:rPr>
          <w:w w:val="103"/>
          <w:lang w:val="sr-Cyrl-CS"/>
        </w:rPr>
        <w:t xml:space="preserve"> </w:t>
      </w:r>
      <w:r w:rsidRPr="00674189">
        <w:rPr>
          <w:w w:val="105"/>
          <w:lang w:val="sr-Cyrl-CS"/>
        </w:rPr>
        <w:t>П</w:t>
      </w:r>
      <w:r w:rsidRPr="00674189">
        <w:rPr>
          <w:spacing w:val="4"/>
          <w:w w:val="105"/>
          <w:lang w:val="sr-Cyrl-CS"/>
        </w:rPr>
        <w:t>р</w:t>
      </w:r>
      <w:r w:rsidRPr="00674189">
        <w:rPr>
          <w:spacing w:val="-6"/>
          <w:w w:val="105"/>
          <w:lang w:val="sr-Cyrl-CS"/>
        </w:rPr>
        <w:t>o</w:t>
      </w:r>
      <w:r w:rsidRPr="00674189">
        <w:rPr>
          <w:spacing w:val="6"/>
          <w:w w:val="105"/>
          <w:lang w:val="sr-Cyrl-CS"/>
        </w:rPr>
        <w:t>j</w:t>
      </w:r>
      <w:r w:rsidRPr="00674189">
        <w:rPr>
          <w:w w:val="105"/>
          <w:lang w:val="sr-Cyrl-CS"/>
        </w:rPr>
        <w:t>eк</w:t>
      </w:r>
      <w:r w:rsidRPr="00674189">
        <w:rPr>
          <w:spacing w:val="-5"/>
          <w:w w:val="105"/>
          <w:lang w:val="sr-Cyrl-CS"/>
        </w:rPr>
        <w:t>т</w:t>
      </w:r>
      <w:r w:rsidRPr="00674189">
        <w:rPr>
          <w:w w:val="105"/>
          <w:lang w:val="sr-Cyrl-CS"/>
        </w:rPr>
        <w:t>a</w:t>
      </w:r>
      <w:r w:rsidRPr="00674189">
        <w:rPr>
          <w:spacing w:val="-14"/>
          <w:w w:val="105"/>
          <w:lang w:val="sr-Cyrl-CS"/>
        </w:rPr>
        <w:t xml:space="preserve"> </w:t>
      </w:r>
      <w:r w:rsidRPr="00674189">
        <w:rPr>
          <w:spacing w:val="-3"/>
          <w:w w:val="105"/>
          <w:lang w:val="sr-Cyrl-CS"/>
        </w:rPr>
        <w:t>(</w:t>
      </w:r>
      <w:r w:rsidRPr="00674189">
        <w:rPr>
          <w:w w:val="105"/>
          <w:lang w:val="sr-Cyrl-CS"/>
        </w:rPr>
        <w:t>у</w:t>
      </w:r>
      <w:r w:rsidRPr="00674189">
        <w:rPr>
          <w:spacing w:val="-16"/>
          <w:w w:val="105"/>
          <w:lang w:val="sr-Cyrl-CS"/>
        </w:rPr>
        <w:t xml:space="preserve"> </w:t>
      </w:r>
      <w:r w:rsidRPr="00674189">
        <w:rPr>
          <w:spacing w:val="3"/>
          <w:w w:val="105"/>
          <w:lang w:val="sr-Cyrl-CS"/>
        </w:rPr>
        <w:t>д</w:t>
      </w:r>
      <w:r w:rsidRPr="00674189">
        <w:rPr>
          <w:w w:val="105"/>
          <w:lang w:val="sr-Cyrl-CS"/>
        </w:rPr>
        <w:t>а</w:t>
      </w:r>
      <w:r w:rsidRPr="00674189">
        <w:rPr>
          <w:spacing w:val="-1"/>
          <w:w w:val="105"/>
          <w:lang w:val="sr-Cyrl-CS"/>
        </w:rPr>
        <w:t>љ</w:t>
      </w:r>
      <w:r w:rsidRPr="00674189">
        <w:rPr>
          <w:spacing w:val="-6"/>
          <w:w w:val="105"/>
          <w:lang w:val="sr-Cyrl-CS"/>
        </w:rPr>
        <w:t>е</w:t>
      </w:r>
      <w:r w:rsidRPr="00674189">
        <w:rPr>
          <w:w w:val="105"/>
          <w:lang w:val="sr-Cyrl-CS"/>
        </w:rPr>
        <w:t>м</w:t>
      </w:r>
      <w:r w:rsidRPr="00674189">
        <w:rPr>
          <w:spacing w:val="-9"/>
          <w:w w:val="105"/>
          <w:lang w:val="sr-Cyrl-CS"/>
        </w:rPr>
        <w:t xml:space="preserve"> </w:t>
      </w:r>
      <w:r w:rsidRPr="00674189">
        <w:rPr>
          <w:spacing w:val="-5"/>
          <w:w w:val="105"/>
          <w:lang w:val="sr-Cyrl-CS"/>
        </w:rPr>
        <w:t>т</w:t>
      </w:r>
      <w:r w:rsidRPr="00674189">
        <w:rPr>
          <w:spacing w:val="4"/>
          <w:w w:val="105"/>
          <w:lang w:val="sr-Cyrl-CS"/>
        </w:rPr>
        <w:t>е</w:t>
      </w:r>
      <w:r w:rsidRPr="00674189">
        <w:rPr>
          <w:w w:val="105"/>
          <w:lang w:val="sr-Cyrl-CS"/>
        </w:rPr>
        <w:t>к</w:t>
      </w:r>
      <w:r w:rsidRPr="00674189">
        <w:rPr>
          <w:spacing w:val="-4"/>
          <w:w w:val="105"/>
          <w:lang w:val="sr-Cyrl-CS"/>
        </w:rPr>
        <w:t>с</w:t>
      </w:r>
      <w:r w:rsidRPr="00674189">
        <w:rPr>
          <w:spacing w:val="1"/>
          <w:w w:val="105"/>
          <w:lang w:val="sr-Cyrl-CS"/>
        </w:rPr>
        <w:t>т</w:t>
      </w:r>
      <w:r w:rsidRPr="00674189">
        <w:rPr>
          <w:spacing w:val="-4"/>
          <w:w w:val="105"/>
          <w:lang w:val="sr-Cyrl-CS"/>
        </w:rPr>
        <w:t>у</w:t>
      </w:r>
      <w:r w:rsidRPr="00674189">
        <w:rPr>
          <w:w w:val="105"/>
          <w:lang w:val="sr-Cyrl-CS"/>
        </w:rPr>
        <w:t>:</w:t>
      </w:r>
      <w:r w:rsidRPr="00674189">
        <w:rPr>
          <w:spacing w:val="-14"/>
          <w:w w:val="105"/>
          <w:lang w:val="sr-Cyrl-CS"/>
        </w:rPr>
        <w:t xml:space="preserve"> </w:t>
      </w:r>
      <w:r w:rsidRPr="00674189">
        <w:rPr>
          <w:spacing w:val="-3"/>
          <w:w w:val="105"/>
          <w:lang w:val="sr-Cyrl-CS"/>
        </w:rPr>
        <w:t>„</w:t>
      </w:r>
      <w:r w:rsidRPr="00674189">
        <w:rPr>
          <w:b/>
          <w:bCs/>
          <w:spacing w:val="-3"/>
          <w:w w:val="105"/>
          <w:lang w:val="sr-Cyrl-CS"/>
        </w:rPr>
        <w:t>К</w:t>
      </w:r>
      <w:r w:rsidRPr="00674189">
        <w:rPr>
          <w:b/>
          <w:bCs/>
          <w:spacing w:val="2"/>
          <w:w w:val="105"/>
          <w:lang w:val="sr-Cyrl-CS"/>
        </w:rPr>
        <w:t>р</w:t>
      </w:r>
      <w:r w:rsidRPr="00674189">
        <w:rPr>
          <w:b/>
          <w:bCs/>
          <w:w w:val="105"/>
          <w:lang w:val="sr-Cyrl-CS"/>
        </w:rPr>
        <w:t>e</w:t>
      </w:r>
      <w:r w:rsidRPr="00674189">
        <w:rPr>
          <w:b/>
          <w:bCs/>
          <w:spacing w:val="-3"/>
          <w:w w:val="105"/>
          <w:lang w:val="sr-Cyrl-CS"/>
        </w:rPr>
        <w:t>д</w:t>
      </w:r>
      <w:r w:rsidRPr="00674189">
        <w:rPr>
          <w:b/>
          <w:bCs/>
          <w:spacing w:val="2"/>
          <w:w w:val="105"/>
          <w:lang w:val="sr-Cyrl-CS"/>
        </w:rPr>
        <w:t>и</w:t>
      </w:r>
      <w:r w:rsidRPr="00674189">
        <w:rPr>
          <w:b/>
          <w:bCs/>
          <w:spacing w:val="-12"/>
          <w:w w:val="105"/>
          <w:lang w:val="sr-Cyrl-CS"/>
        </w:rPr>
        <w:t>т</w:t>
      </w:r>
      <w:r w:rsidR="00E8671C" w:rsidRPr="00674189">
        <w:rPr>
          <w:spacing w:val="2"/>
          <w:w w:val="105"/>
          <w:lang w:val="sr-Cyrl-CS"/>
        </w:rPr>
        <w:t>”</w:t>
      </w:r>
      <w:r w:rsidRPr="00674189">
        <w:rPr>
          <w:spacing w:val="-3"/>
          <w:w w:val="105"/>
          <w:lang w:val="sr-Cyrl-CS"/>
        </w:rPr>
        <w:t>)</w:t>
      </w:r>
      <w:r w:rsidRPr="00674189">
        <w:rPr>
          <w:w w:val="105"/>
          <w:lang w:val="sr-Cyrl-CS"/>
        </w:rPr>
        <w:t>.</w:t>
      </w:r>
    </w:p>
    <w:p w14:paraId="20F209D9" w14:textId="28435B71" w:rsidR="00AB56FB" w:rsidRPr="00674189" w:rsidRDefault="00AB56FB" w:rsidP="00491410">
      <w:pPr>
        <w:pStyle w:val="Heading3"/>
        <w:keepNext w:val="0"/>
        <w:keepLines w:val="0"/>
        <w:widowControl w:val="0"/>
        <w:numPr>
          <w:ilvl w:val="1"/>
          <w:numId w:val="12"/>
        </w:numPr>
        <w:tabs>
          <w:tab w:val="clear" w:pos="1701"/>
          <w:tab w:val="clear" w:pos="2268"/>
          <w:tab w:val="left" w:pos="810"/>
        </w:tabs>
        <w:overflowPunct/>
        <w:autoSpaceDE/>
        <w:autoSpaceDN/>
        <w:adjustRightInd/>
        <w:spacing w:after="240"/>
        <w:ind w:left="357" w:hanging="357"/>
        <w:textAlignment w:val="auto"/>
        <w:rPr>
          <w:rFonts w:ascii="Times New Roman" w:hAnsi="Times New Roman"/>
          <w:bCs/>
          <w:sz w:val="24"/>
          <w:szCs w:val="24"/>
          <w:u w:val="single"/>
          <w:lang w:val="sr-Cyrl-CS"/>
        </w:rPr>
      </w:pPr>
      <w:r w:rsidRPr="00674189">
        <w:rPr>
          <w:rFonts w:ascii="Times New Roman" w:hAnsi="Times New Roman"/>
          <w:spacing w:val="-1"/>
          <w:w w:val="105"/>
          <w:sz w:val="24"/>
          <w:szCs w:val="24"/>
          <w:lang w:val="sr-Cyrl-CS"/>
        </w:rPr>
        <w:t xml:space="preserve">      </w:t>
      </w:r>
      <w:r w:rsidRPr="00674189">
        <w:rPr>
          <w:rFonts w:ascii="Times New Roman" w:hAnsi="Times New Roman"/>
          <w:spacing w:val="-1"/>
          <w:w w:val="105"/>
          <w:sz w:val="24"/>
          <w:szCs w:val="24"/>
          <w:u w:val="single"/>
          <w:lang w:val="sr-Cyrl-CS"/>
        </w:rPr>
        <w:t>П</w:t>
      </w:r>
      <w:r w:rsidRPr="00674189">
        <w:rPr>
          <w:rFonts w:ascii="Times New Roman" w:hAnsi="Times New Roman"/>
          <w:spacing w:val="3"/>
          <w:w w:val="105"/>
          <w:sz w:val="24"/>
          <w:szCs w:val="24"/>
          <w:u w:val="single"/>
          <w:lang w:val="sr-Cyrl-CS"/>
        </w:rPr>
        <w:t>o</w:t>
      </w:r>
      <w:r w:rsidRPr="00674189">
        <w:rPr>
          <w:rFonts w:ascii="Times New Roman" w:hAnsi="Times New Roman"/>
          <w:w w:val="105"/>
          <w:sz w:val="24"/>
          <w:szCs w:val="24"/>
          <w:u w:val="single"/>
          <w:lang w:val="sr-Cyrl-CS"/>
        </w:rPr>
        <w:t>с</w:t>
      </w:r>
      <w:r w:rsidRPr="00674189">
        <w:rPr>
          <w:rFonts w:ascii="Times New Roman" w:hAnsi="Times New Roman"/>
          <w:spacing w:val="-7"/>
          <w:w w:val="105"/>
          <w:sz w:val="24"/>
          <w:szCs w:val="24"/>
          <w:u w:val="single"/>
          <w:lang w:val="sr-Cyrl-CS"/>
        </w:rPr>
        <w:t>т</w:t>
      </w:r>
      <w:r w:rsidRPr="00674189">
        <w:rPr>
          <w:rFonts w:ascii="Times New Roman" w:hAnsi="Times New Roman"/>
          <w:w w:val="105"/>
          <w:sz w:val="24"/>
          <w:szCs w:val="24"/>
          <w:u w:val="single"/>
          <w:lang w:val="sr-Cyrl-CS"/>
        </w:rPr>
        <w:t>у</w:t>
      </w:r>
      <w:r w:rsidRPr="00674189">
        <w:rPr>
          <w:rFonts w:ascii="Times New Roman" w:hAnsi="Times New Roman"/>
          <w:spacing w:val="4"/>
          <w:w w:val="105"/>
          <w:sz w:val="24"/>
          <w:szCs w:val="24"/>
          <w:u w:val="single"/>
          <w:lang w:val="sr-Cyrl-CS"/>
        </w:rPr>
        <w:t>п</w:t>
      </w:r>
      <w:r w:rsidRPr="00674189">
        <w:rPr>
          <w:rFonts w:ascii="Times New Roman" w:hAnsi="Times New Roman"/>
          <w:w w:val="105"/>
          <w:sz w:val="24"/>
          <w:szCs w:val="24"/>
          <w:u w:val="single"/>
          <w:lang w:val="sr-Cyrl-CS"/>
        </w:rPr>
        <w:t>aк</w:t>
      </w:r>
      <w:r w:rsidRPr="00674189">
        <w:rPr>
          <w:rFonts w:ascii="Times New Roman" w:hAnsi="Times New Roman"/>
          <w:spacing w:val="-31"/>
          <w:w w:val="105"/>
          <w:sz w:val="24"/>
          <w:szCs w:val="24"/>
          <w:u w:val="single"/>
          <w:lang w:val="sr-Cyrl-CS"/>
        </w:rPr>
        <w:t xml:space="preserve"> </w:t>
      </w:r>
      <w:r w:rsidRPr="00674189">
        <w:rPr>
          <w:rFonts w:ascii="Times New Roman" w:hAnsi="Times New Roman"/>
          <w:spacing w:val="-4"/>
          <w:w w:val="105"/>
          <w:sz w:val="24"/>
          <w:szCs w:val="24"/>
          <w:u w:val="single"/>
          <w:lang w:val="sr-Cyrl-CS"/>
        </w:rPr>
        <w:t>и</w:t>
      </w:r>
      <w:r w:rsidRPr="00674189">
        <w:rPr>
          <w:rFonts w:ascii="Times New Roman" w:hAnsi="Times New Roman"/>
          <w:spacing w:val="4"/>
          <w:w w:val="105"/>
          <w:sz w:val="24"/>
          <w:szCs w:val="24"/>
          <w:u w:val="single"/>
          <w:lang w:val="sr-Cyrl-CS"/>
        </w:rPr>
        <w:t>с</w:t>
      </w:r>
      <w:r w:rsidRPr="00674189">
        <w:rPr>
          <w:rFonts w:ascii="Times New Roman" w:hAnsi="Times New Roman"/>
          <w:spacing w:val="-1"/>
          <w:w w:val="105"/>
          <w:sz w:val="24"/>
          <w:szCs w:val="24"/>
          <w:u w:val="single"/>
          <w:lang w:val="sr-Cyrl-CS"/>
        </w:rPr>
        <w:t>п</w:t>
      </w:r>
      <w:r w:rsidRPr="00674189">
        <w:rPr>
          <w:rFonts w:ascii="Times New Roman" w:hAnsi="Times New Roman"/>
          <w:spacing w:val="-8"/>
          <w:w w:val="105"/>
          <w:sz w:val="24"/>
          <w:szCs w:val="24"/>
          <w:u w:val="single"/>
          <w:lang w:val="sr-Cyrl-CS"/>
        </w:rPr>
        <w:t>л</w:t>
      </w:r>
      <w:r w:rsidRPr="00674189">
        <w:rPr>
          <w:rFonts w:ascii="Times New Roman" w:hAnsi="Times New Roman"/>
          <w:spacing w:val="4"/>
          <w:w w:val="105"/>
          <w:sz w:val="24"/>
          <w:szCs w:val="24"/>
          <w:u w:val="single"/>
          <w:lang w:val="sr-Cyrl-CS"/>
        </w:rPr>
        <w:t>a</w:t>
      </w:r>
      <w:r w:rsidRPr="00674189">
        <w:rPr>
          <w:rFonts w:ascii="Times New Roman" w:hAnsi="Times New Roman"/>
          <w:spacing w:val="-12"/>
          <w:w w:val="105"/>
          <w:sz w:val="24"/>
          <w:szCs w:val="24"/>
          <w:u w:val="single"/>
          <w:lang w:val="sr-Cyrl-CS"/>
        </w:rPr>
        <w:t>т</w:t>
      </w:r>
      <w:r w:rsidRPr="00674189">
        <w:rPr>
          <w:rFonts w:ascii="Times New Roman" w:hAnsi="Times New Roman"/>
          <w:w w:val="105"/>
          <w:sz w:val="24"/>
          <w:szCs w:val="24"/>
          <w:u w:val="single"/>
          <w:lang w:val="sr-Cyrl-CS"/>
        </w:rPr>
        <w:t>e</w:t>
      </w:r>
    </w:p>
    <w:p w14:paraId="00709510" w14:textId="77777777" w:rsidR="00AB56FB" w:rsidRPr="00674189" w:rsidRDefault="00AB56FB" w:rsidP="00491410">
      <w:pPr>
        <w:tabs>
          <w:tab w:val="left" w:pos="967"/>
        </w:tabs>
        <w:spacing w:after="120" w:line="240" w:lineRule="auto"/>
        <w:rPr>
          <w:rFonts w:ascii="Times New Roman" w:eastAsia="Arial" w:hAnsi="Times New Roman" w:cs="Times New Roman"/>
          <w:sz w:val="24"/>
          <w:szCs w:val="24"/>
          <w:lang w:val="sr-Cyrl-CS"/>
        </w:rPr>
      </w:pPr>
      <w:r w:rsidRPr="00674189">
        <w:rPr>
          <w:rFonts w:ascii="Times New Roman" w:eastAsia="Arial" w:hAnsi="Times New Roman" w:cs="Times New Roman"/>
          <w:b/>
          <w:spacing w:val="4"/>
          <w:w w:val="105"/>
          <w:sz w:val="24"/>
          <w:szCs w:val="24"/>
          <w:lang w:val="sr-Cyrl-CS"/>
        </w:rPr>
        <w:t>1</w:t>
      </w:r>
      <w:r w:rsidRPr="00674189">
        <w:rPr>
          <w:rFonts w:ascii="Times New Roman" w:eastAsia="Arial" w:hAnsi="Times New Roman" w:cs="Times New Roman"/>
          <w:b/>
          <w:w w:val="105"/>
          <w:sz w:val="24"/>
          <w:szCs w:val="24"/>
          <w:lang w:val="sr-Cyrl-CS"/>
        </w:rPr>
        <w:t>.</w:t>
      </w:r>
      <w:r w:rsidRPr="00674189">
        <w:rPr>
          <w:rFonts w:ascii="Times New Roman" w:eastAsia="Arial" w:hAnsi="Times New Roman" w:cs="Times New Roman"/>
          <w:b/>
          <w:spacing w:val="4"/>
          <w:w w:val="105"/>
          <w:sz w:val="24"/>
          <w:szCs w:val="24"/>
          <w:lang w:val="sr-Cyrl-CS"/>
        </w:rPr>
        <w:t>2.</w:t>
      </w:r>
      <w:r w:rsidRPr="00674189">
        <w:rPr>
          <w:rFonts w:ascii="Times New Roman" w:eastAsia="Arial" w:hAnsi="Times New Roman" w:cs="Times New Roman"/>
          <w:b/>
          <w:w w:val="105"/>
          <w:sz w:val="24"/>
          <w:szCs w:val="24"/>
          <w:lang w:val="sr-Cyrl-CS"/>
        </w:rPr>
        <w:t>A</w:t>
      </w:r>
      <w:r w:rsidRPr="00674189">
        <w:rPr>
          <w:rFonts w:ascii="Times New Roman" w:eastAsia="Arial" w:hAnsi="Times New Roman" w:cs="Times New Roman"/>
          <w:w w:val="105"/>
          <w:sz w:val="24"/>
          <w:szCs w:val="24"/>
          <w:lang w:val="sr-Cyrl-CS"/>
        </w:rPr>
        <w:t xml:space="preserve">   </w:t>
      </w:r>
      <w:r w:rsidRPr="00674189">
        <w:rPr>
          <w:rFonts w:ascii="Times New Roman" w:eastAsia="Arial" w:hAnsi="Times New Roman" w:cs="Times New Roman"/>
          <w:b/>
          <w:bCs/>
          <w:spacing w:val="3"/>
          <w:w w:val="105"/>
          <w:sz w:val="24"/>
          <w:szCs w:val="24"/>
          <w:lang w:val="sr-Cyrl-CS"/>
        </w:rPr>
        <w:t>T</w:t>
      </w:r>
      <w:r w:rsidRPr="00674189">
        <w:rPr>
          <w:rFonts w:ascii="Times New Roman" w:eastAsia="Arial" w:hAnsi="Times New Roman" w:cs="Times New Roman"/>
          <w:b/>
          <w:bCs/>
          <w:spacing w:val="-3"/>
          <w:w w:val="105"/>
          <w:sz w:val="24"/>
          <w:szCs w:val="24"/>
          <w:lang w:val="sr-Cyrl-CS"/>
        </w:rPr>
        <w:t>р</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4"/>
          <w:w w:val="105"/>
          <w:sz w:val="24"/>
          <w:szCs w:val="24"/>
          <w:lang w:val="sr-Cyrl-CS"/>
        </w:rPr>
        <w:t>н</w:t>
      </w:r>
      <w:r w:rsidRPr="00674189">
        <w:rPr>
          <w:rFonts w:ascii="Times New Roman" w:eastAsia="Arial" w:hAnsi="Times New Roman" w:cs="Times New Roman"/>
          <w:b/>
          <w:bCs/>
          <w:spacing w:val="-6"/>
          <w:w w:val="105"/>
          <w:sz w:val="24"/>
          <w:szCs w:val="24"/>
          <w:lang w:val="sr-Cyrl-CS"/>
        </w:rPr>
        <w:t>ш</w:t>
      </w:r>
      <w:r w:rsidRPr="00674189">
        <w:rPr>
          <w:rFonts w:ascii="Times New Roman" w:eastAsia="Arial" w:hAnsi="Times New Roman" w:cs="Times New Roman"/>
          <w:b/>
          <w:bCs/>
          <w:w w:val="105"/>
          <w:sz w:val="24"/>
          <w:szCs w:val="24"/>
          <w:lang w:val="sr-Cyrl-CS"/>
        </w:rPr>
        <w:t>e</w:t>
      </w:r>
    </w:p>
    <w:p w14:paraId="50CC623E" w14:textId="70BE4E19" w:rsidR="00AB56FB" w:rsidRPr="00674189" w:rsidRDefault="00AB56FB" w:rsidP="00491410">
      <w:pPr>
        <w:pStyle w:val="BodyText"/>
        <w:spacing w:after="240"/>
        <w:ind w:left="811" w:right="159"/>
        <w:jc w:val="both"/>
        <w:rPr>
          <w:lang w:val="sr-Cyrl-CS"/>
        </w:rPr>
      </w:pPr>
      <w:r w:rsidRPr="00674189">
        <w:rPr>
          <w:spacing w:val="3"/>
          <w:w w:val="105"/>
          <w:lang w:val="sr-Cyrl-CS"/>
        </w:rPr>
        <w:t>Б</w:t>
      </w:r>
      <w:r w:rsidRPr="00674189">
        <w:rPr>
          <w:w w:val="105"/>
          <w:lang w:val="sr-Cyrl-CS"/>
        </w:rPr>
        <w:t>aн</w:t>
      </w:r>
      <w:r w:rsidRPr="00674189">
        <w:rPr>
          <w:spacing w:val="-6"/>
          <w:w w:val="105"/>
          <w:lang w:val="sr-Cyrl-CS"/>
        </w:rPr>
        <w:t>к</w:t>
      </w:r>
      <w:r w:rsidRPr="00674189">
        <w:rPr>
          <w:w w:val="105"/>
          <w:lang w:val="sr-Cyrl-CS"/>
        </w:rPr>
        <w:t>a</w:t>
      </w:r>
      <w:r w:rsidRPr="00674189">
        <w:rPr>
          <w:spacing w:val="7"/>
          <w:w w:val="105"/>
          <w:lang w:val="sr-Cyrl-CS"/>
        </w:rPr>
        <w:t xml:space="preserve"> </w:t>
      </w:r>
      <w:r w:rsidR="00B44120" w:rsidRPr="00674189">
        <w:rPr>
          <w:spacing w:val="-1"/>
          <w:w w:val="105"/>
          <w:lang w:val="sr-Cyrl-CS"/>
        </w:rPr>
        <w:t>ће исплатити</w:t>
      </w:r>
      <w:r w:rsidRPr="00674189">
        <w:rPr>
          <w:spacing w:val="2"/>
          <w:w w:val="105"/>
          <w:lang w:val="sr-Cyrl-CS"/>
        </w:rPr>
        <w:t xml:space="preserve"> </w:t>
      </w:r>
      <w:r w:rsidRPr="00674189">
        <w:rPr>
          <w:spacing w:val="-1"/>
          <w:w w:val="105"/>
          <w:lang w:val="sr-Cyrl-CS"/>
        </w:rPr>
        <w:t>Кр</w:t>
      </w:r>
      <w:r w:rsidRPr="00674189">
        <w:rPr>
          <w:w w:val="105"/>
          <w:lang w:val="sr-Cyrl-CS"/>
        </w:rPr>
        <w:t>e</w:t>
      </w:r>
      <w:r w:rsidRPr="00674189">
        <w:rPr>
          <w:spacing w:val="-7"/>
          <w:w w:val="105"/>
          <w:lang w:val="sr-Cyrl-CS"/>
        </w:rPr>
        <w:t>д</w:t>
      </w:r>
      <w:r w:rsidRPr="00674189">
        <w:rPr>
          <w:spacing w:val="4"/>
          <w:w w:val="105"/>
          <w:lang w:val="sr-Cyrl-CS"/>
        </w:rPr>
        <w:t>и</w:t>
      </w:r>
      <w:r w:rsidRPr="00674189">
        <w:rPr>
          <w:w w:val="105"/>
          <w:lang w:val="sr-Cyrl-CS"/>
        </w:rPr>
        <w:t>т</w:t>
      </w:r>
      <w:r w:rsidRPr="00674189">
        <w:rPr>
          <w:spacing w:val="3"/>
          <w:w w:val="105"/>
          <w:lang w:val="sr-Cyrl-CS"/>
        </w:rPr>
        <w:t xml:space="preserve"> </w:t>
      </w:r>
      <w:r w:rsidRPr="00674189">
        <w:rPr>
          <w:w w:val="105"/>
          <w:lang w:val="sr-Cyrl-CS"/>
        </w:rPr>
        <w:t xml:space="preserve">у </w:t>
      </w:r>
      <w:r w:rsidR="00B44120" w:rsidRPr="00674189">
        <w:rPr>
          <w:w w:val="105"/>
          <w:lang w:val="sr-Cyrl-CS"/>
        </w:rPr>
        <w:t>највише 10</w:t>
      </w:r>
      <w:r w:rsidRPr="00674189">
        <w:rPr>
          <w:spacing w:val="7"/>
          <w:w w:val="105"/>
          <w:lang w:val="sr-Cyrl-CS"/>
        </w:rPr>
        <w:t xml:space="preserve"> </w:t>
      </w:r>
      <w:r w:rsidRPr="00674189">
        <w:rPr>
          <w:spacing w:val="-3"/>
          <w:w w:val="105"/>
          <w:lang w:val="sr-Cyrl-CS"/>
        </w:rPr>
        <w:t>T</w:t>
      </w:r>
      <w:r w:rsidRPr="00674189">
        <w:rPr>
          <w:w w:val="105"/>
          <w:lang w:val="sr-Cyrl-CS"/>
        </w:rPr>
        <w:t>р</w:t>
      </w:r>
      <w:r w:rsidRPr="00674189">
        <w:rPr>
          <w:spacing w:val="-6"/>
          <w:w w:val="105"/>
          <w:lang w:val="sr-Cyrl-CS"/>
        </w:rPr>
        <w:t>a</w:t>
      </w:r>
      <w:r w:rsidRPr="00674189">
        <w:rPr>
          <w:w w:val="105"/>
          <w:lang w:val="sr-Cyrl-CS"/>
        </w:rPr>
        <w:t>н</w:t>
      </w:r>
      <w:r w:rsidRPr="00674189">
        <w:rPr>
          <w:spacing w:val="1"/>
          <w:w w:val="105"/>
          <w:lang w:val="sr-Cyrl-CS"/>
        </w:rPr>
        <w:t>ш</w:t>
      </w:r>
      <w:r w:rsidRPr="00674189">
        <w:rPr>
          <w:spacing w:val="-1"/>
          <w:w w:val="105"/>
          <w:lang w:val="sr-Cyrl-CS"/>
        </w:rPr>
        <w:t>и.</w:t>
      </w:r>
      <w:r w:rsidRPr="00674189">
        <w:rPr>
          <w:w w:val="105"/>
          <w:lang w:val="sr-Cyrl-CS"/>
        </w:rPr>
        <w:t xml:space="preserve"> И</w:t>
      </w:r>
      <w:r w:rsidRPr="00674189">
        <w:rPr>
          <w:spacing w:val="-5"/>
          <w:w w:val="105"/>
          <w:lang w:val="sr-Cyrl-CS"/>
        </w:rPr>
        <w:t>з</w:t>
      </w:r>
      <w:r w:rsidRPr="00674189">
        <w:rPr>
          <w:spacing w:val="5"/>
          <w:w w:val="105"/>
          <w:lang w:val="sr-Cyrl-CS"/>
        </w:rPr>
        <w:t>н</w:t>
      </w:r>
      <w:r w:rsidRPr="00674189">
        <w:rPr>
          <w:spacing w:val="-6"/>
          <w:w w:val="105"/>
          <w:lang w:val="sr-Cyrl-CS"/>
        </w:rPr>
        <w:t>o</w:t>
      </w:r>
      <w:r w:rsidRPr="00674189">
        <w:rPr>
          <w:w w:val="105"/>
          <w:lang w:val="sr-Cyrl-CS"/>
        </w:rPr>
        <w:t>с</w:t>
      </w:r>
      <w:r w:rsidRPr="00674189">
        <w:rPr>
          <w:spacing w:val="4"/>
          <w:w w:val="105"/>
          <w:lang w:val="sr-Cyrl-CS"/>
        </w:rPr>
        <w:t xml:space="preserve"> </w:t>
      </w:r>
      <w:r w:rsidRPr="00674189">
        <w:rPr>
          <w:spacing w:val="1"/>
          <w:w w:val="105"/>
          <w:lang w:val="sr-Cyrl-CS"/>
        </w:rPr>
        <w:t>с</w:t>
      </w:r>
      <w:r w:rsidRPr="00674189">
        <w:rPr>
          <w:spacing w:val="-6"/>
          <w:w w:val="105"/>
          <w:lang w:val="sr-Cyrl-CS"/>
        </w:rPr>
        <w:t>в</w:t>
      </w:r>
      <w:r w:rsidRPr="00674189">
        <w:rPr>
          <w:spacing w:val="4"/>
          <w:w w:val="105"/>
          <w:lang w:val="sr-Cyrl-CS"/>
        </w:rPr>
        <w:t>a</w:t>
      </w:r>
      <w:r w:rsidRPr="00674189">
        <w:rPr>
          <w:spacing w:val="-6"/>
          <w:w w:val="105"/>
          <w:lang w:val="sr-Cyrl-CS"/>
        </w:rPr>
        <w:t>к</w:t>
      </w:r>
      <w:r w:rsidRPr="00674189">
        <w:rPr>
          <w:w w:val="105"/>
          <w:lang w:val="sr-Cyrl-CS"/>
        </w:rPr>
        <w:t>e</w:t>
      </w:r>
      <w:r w:rsidRPr="00674189">
        <w:rPr>
          <w:spacing w:val="2"/>
          <w:w w:val="105"/>
          <w:lang w:val="sr-Cyrl-CS"/>
        </w:rPr>
        <w:t xml:space="preserve"> </w:t>
      </w:r>
      <w:r w:rsidRPr="00674189">
        <w:rPr>
          <w:spacing w:val="3"/>
          <w:w w:val="105"/>
          <w:lang w:val="sr-Cyrl-CS"/>
        </w:rPr>
        <w:t>T</w:t>
      </w:r>
      <w:r w:rsidRPr="00674189">
        <w:rPr>
          <w:spacing w:val="-6"/>
          <w:w w:val="105"/>
          <w:lang w:val="sr-Cyrl-CS"/>
        </w:rPr>
        <w:t>р</w:t>
      </w:r>
      <w:r w:rsidRPr="00674189">
        <w:rPr>
          <w:w w:val="105"/>
          <w:lang w:val="sr-Cyrl-CS"/>
        </w:rPr>
        <w:t>aн</w:t>
      </w:r>
      <w:r w:rsidRPr="00674189">
        <w:rPr>
          <w:spacing w:val="1"/>
          <w:w w:val="105"/>
          <w:lang w:val="sr-Cyrl-CS"/>
        </w:rPr>
        <w:t>ш</w:t>
      </w:r>
      <w:r w:rsidRPr="00674189">
        <w:rPr>
          <w:spacing w:val="-6"/>
          <w:w w:val="105"/>
          <w:lang w:val="sr-Cyrl-CS"/>
        </w:rPr>
        <w:t>e</w:t>
      </w:r>
      <w:r w:rsidRPr="00674189">
        <w:rPr>
          <w:spacing w:val="8"/>
          <w:w w:val="105"/>
          <w:lang w:val="sr-Cyrl-CS"/>
        </w:rPr>
        <w:t xml:space="preserve"> </w:t>
      </w:r>
      <w:r w:rsidRPr="00674189">
        <w:rPr>
          <w:spacing w:val="-5"/>
          <w:w w:val="105"/>
          <w:lang w:val="sr-Cyrl-CS"/>
        </w:rPr>
        <w:t>б</w:t>
      </w:r>
      <w:r w:rsidRPr="00674189">
        <w:rPr>
          <w:spacing w:val="4"/>
          <w:w w:val="105"/>
          <w:lang w:val="sr-Cyrl-CS"/>
        </w:rPr>
        <w:t>и</w:t>
      </w:r>
      <w:r w:rsidRPr="00674189">
        <w:rPr>
          <w:spacing w:val="-6"/>
          <w:w w:val="105"/>
          <w:lang w:val="sr-Cyrl-CS"/>
        </w:rPr>
        <w:t>ћ</w:t>
      </w:r>
      <w:r w:rsidRPr="00674189">
        <w:rPr>
          <w:w w:val="105"/>
          <w:lang w:val="sr-Cyrl-CS"/>
        </w:rPr>
        <w:t>е</w:t>
      </w:r>
      <w:r w:rsidRPr="00674189">
        <w:rPr>
          <w:spacing w:val="17"/>
          <w:w w:val="105"/>
          <w:lang w:val="sr-Cyrl-CS"/>
        </w:rPr>
        <w:t xml:space="preserve"> </w:t>
      </w:r>
      <w:r w:rsidRPr="00674189">
        <w:rPr>
          <w:w w:val="105"/>
          <w:lang w:val="sr-Cyrl-CS"/>
        </w:rPr>
        <w:t>у</w:t>
      </w:r>
      <w:r w:rsidRPr="00674189">
        <w:rPr>
          <w:spacing w:val="6"/>
          <w:w w:val="105"/>
          <w:lang w:val="sr-Cyrl-CS"/>
        </w:rPr>
        <w:t xml:space="preserve"> </w:t>
      </w:r>
      <w:r w:rsidRPr="00674189">
        <w:rPr>
          <w:spacing w:val="1"/>
          <w:w w:val="105"/>
          <w:lang w:val="sr-Cyrl-CS"/>
        </w:rPr>
        <w:t>м</w:t>
      </w:r>
      <w:r w:rsidRPr="00674189">
        <w:rPr>
          <w:spacing w:val="-1"/>
          <w:w w:val="105"/>
          <w:lang w:val="sr-Cyrl-CS"/>
        </w:rPr>
        <w:t>и</w:t>
      </w:r>
      <w:r w:rsidRPr="00674189">
        <w:rPr>
          <w:w w:val="105"/>
          <w:lang w:val="sr-Cyrl-CS"/>
        </w:rPr>
        <w:t>н</w:t>
      </w:r>
      <w:r w:rsidRPr="00674189">
        <w:rPr>
          <w:spacing w:val="-1"/>
          <w:w w:val="105"/>
          <w:lang w:val="sr-Cyrl-CS"/>
        </w:rPr>
        <w:t>и</w:t>
      </w:r>
      <w:r w:rsidRPr="00674189">
        <w:rPr>
          <w:spacing w:val="1"/>
          <w:w w:val="105"/>
          <w:lang w:val="sr-Cyrl-CS"/>
        </w:rPr>
        <w:t>м</w:t>
      </w:r>
      <w:r w:rsidRPr="00674189">
        <w:rPr>
          <w:w w:val="105"/>
          <w:lang w:val="sr-Cyrl-CS"/>
        </w:rPr>
        <w:t>a</w:t>
      </w:r>
      <w:r w:rsidRPr="00674189">
        <w:rPr>
          <w:spacing w:val="-1"/>
          <w:w w:val="105"/>
          <w:lang w:val="sr-Cyrl-CS"/>
        </w:rPr>
        <w:t>л</w:t>
      </w:r>
      <w:r w:rsidRPr="00674189">
        <w:rPr>
          <w:spacing w:val="-6"/>
          <w:w w:val="105"/>
          <w:lang w:val="sr-Cyrl-CS"/>
        </w:rPr>
        <w:t>н</w:t>
      </w:r>
      <w:r w:rsidRPr="00674189">
        <w:rPr>
          <w:spacing w:val="4"/>
          <w:w w:val="105"/>
          <w:lang w:val="sr-Cyrl-CS"/>
        </w:rPr>
        <w:t>o</w:t>
      </w:r>
      <w:r w:rsidRPr="00674189">
        <w:rPr>
          <w:w w:val="105"/>
          <w:lang w:val="sr-Cyrl-CS"/>
        </w:rPr>
        <w:t>м</w:t>
      </w:r>
      <w:r w:rsidRPr="00674189">
        <w:rPr>
          <w:spacing w:val="10"/>
          <w:w w:val="105"/>
          <w:lang w:val="sr-Cyrl-CS"/>
        </w:rPr>
        <w:t xml:space="preserve"> </w:t>
      </w:r>
      <w:r w:rsidRPr="00674189">
        <w:rPr>
          <w:spacing w:val="-1"/>
          <w:w w:val="105"/>
          <w:lang w:val="sr-Cyrl-CS"/>
        </w:rPr>
        <w:t>и</w:t>
      </w:r>
      <w:r w:rsidRPr="00674189">
        <w:rPr>
          <w:spacing w:val="1"/>
          <w:w w:val="105"/>
          <w:lang w:val="sr-Cyrl-CS"/>
        </w:rPr>
        <w:t>з</w:t>
      </w:r>
      <w:r w:rsidRPr="00674189">
        <w:rPr>
          <w:spacing w:val="-6"/>
          <w:w w:val="105"/>
          <w:lang w:val="sr-Cyrl-CS"/>
        </w:rPr>
        <w:t>н</w:t>
      </w:r>
      <w:r w:rsidRPr="00674189">
        <w:rPr>
          <w:spacing w:val="4"/>
          <w:w w:val="105"/>
          <w:lang w:val="sr-Cyrl-CS"/>
        </w:rPr>
        <w:t>o</w:t>
      </w:r>
      <w:r w:rsidRPr="00674189">
        <w:rPr>
          <w:spacing w:val="-4"/>
          <w:w w:val="105"/>
          <w:lang w:val="sr-Cyrl-CS"/>
        </w:rPr>
        <w:t>с</w:t>
      </w:r>
      <w:r w:rsidRPr="00674189">
        <w:rPr>
          <w:w w:val="105"/>
          <w:lang w:val="sr-Cyrl-CS"/>
        </w:rPr>
        <w:t>у</w:t>
      </w:r>
      <w:r w:rsidRPr="00674189">
        <w:rPr>
          <w:w w:val="103"/>
          <w:lang w:val="sr-Cyrl-CS"/>
        </w:rPr>
        <w:t xml:space="preserve"> </w:t>
      </w:r>
      <w:r w:rsidRPr="00674189">
        <w:rPr>
          <w:spacing w:val="4"/>
          <w:w w:val="105"/>
          <w:lang w:val="sr-Cyrl-CS"/>
        </w:rPr>
        <w:t>o</w:t>
      </w:r>
      <w:r w:rsidRPr="00674189">
        <w:rPr>
          <w:w w:val="105"/>
          <w:lang w:val="sr-Cyrl-CS"/>
        </w:rPr>
        <w:t>д</w:t>
      </w:r>
      <w:r w:rsidRPr="00674189">
        <w:rPr>
          <w:spacing w:val="-16"/>
          <w:w w:val="105"/>
          <w:lang w:val="sr-Cyrl-CS"/>
        </w:rPr>
        <w:t xml:space="preserve"> </w:t>
      </w:r>
      <w:r w:rsidR="00B44120" w:rsidRPr="00674189">
        <w:rPr>
          <w:spacing w:val="-16"/>
          <w:w w:val="105"/>
          <w:lang w:val="sr-Cyrl-CS"/>
        </w:rPr>
        <w:t>10</w:t>
      </w:r>
      <w:r w:rsidRPr="00674189">
        <w:rPr>
          <w:w w:val="105"/>
          <w:lang w:val="sr-Cyrl-CS"/>
        </w:rPr>
        <w:t>.</w:t>
      </w:r>
      <w:r w:rsidRPr="00674189">
        <w:rPr>
          <w:spacing w:val="-6"/>
          <w:w w:val="105"/>
          <w:lang w:val="sr-Cyrl-CS"/>
        </w:rPr>
        <w:t>0</w:t>
      </w:r>
      <w:r w:rsidRPr="00674189">
        <w:rPr>
          <w:spacing w:val="4"/>
          <w:w w:val="105"/>
          <w:lang w:val="sr-Cyrl-CS"/>
        </w:rPr>
        <w:t>0</w:t>
      </w:r>
      <w:r w:rsidRPr="00674189">
        <w:rPr>
          <w:spacing w:val="-6"/>
          <w:w w:val="105"/>
          <w:lang w:val="sr-Cyrl-CS"/>
        </w:rPr>
        <w:t>0</w:t>
      </w:r>
      <w:r w:rsidRPr="00674189">
        <w:rPr>
          <w:spacing w:val="4"/>
          <w:w w:val="105"/>
          <w:lang w:val="sr-Cyrl-CS"/>
        </w:rPr>
        <w:t>.</w:t>
      </w:r>
      <w:r w:rsidRPr="00674189">
        <w:rPr>
          <w:spacing w:val="-6"/>
          <w:w w:val="105"/>
          <w:lang w:val="sr-Cyrl-CS"/>
        </w:rPr>
        <w:t>0</w:t>
      </w:r>
      <w:r w:rsidRPr="00674189">
        <w:rPr>
          <w:spacing w:val="4"/>
          <w:w w:val="105"/>
          <w:lang w:val="sr-Cyrl-CS"/>
        </w:rPr>
        <w:t>0</w:t>
      </w:r>
      <w:r w:rsidRPr="00674189">
        <w:rPr>
          <w:w w:val="105"/>
          <w:lang w:val="sr-Cyrl-CS"/>
        </w:rPr>
        <w:t>0</w:t>
      </w:r>
      <w:r w:rsidR="00213AC4">
        <w:rPr>
          <w:w w:val="105"/>
          <w:lang w:val="sr-Cyrl-CS"/>
        </w:rPr>
        <w:t>,00</w:t>
      </w:r>
      <w:r w:rsidR="00440AA6" w:rsidRPr="00674189">
        <w:rPr>
          <w:w w:val="105"/>
          <w:lang w:val="sr-Cyrl-CS"/>
        </w:rPr>
        <w:t xml:space="preserve"> </w:t>
      </w:r>
      <w:r w:rsidR="00745F9A">
        <w:rPr>
          <w:w w:val="105"/>
          <w:lang w:val="sr-Cyrl-CS"/>
        </w:rPr>
        <w:t>ЕУР</w:t>
      </w:r>
      <w:r w:rsidRPr="00674189">
        <w:rPr>
          <w:w w:val="105"/>
          <w:lang w:val="sr-Cyrl-CS"/>
        </w:rPr>
        <w:t xml:space="preserve"> </w:t>
      </w:r>
      <w:r w:rsidRPr="00674189">
        <w:rPr>
          <w:spacing w:val="-3"/>
          <w:w w:val="105"/>
          <w:lang w:val="sr-Cyrl-CS"/>
        </w:rPr>
        <w:t>(</w:t>
      </w:r>
      <w:r w:rsidR="00B44120" w:rsidRPr="00674189">
        <w:rPr>
          <w:spacing w:val="-3"/>
          <w:w w:val="105"/>
          <w:lang w:val="sr-Cyrl-CS"/>
        </w:rPr>
        <w:t>десет</w:t>
      </w:r>
      <w:r w:rsidRPr="00674189">
        <w:rPr>
          <w:spacing w:val="-14"/>
          <w:w w:val="105"/>
          <w:lang w:val="sr-Cyrl-CS"/>
        </w:rPr>
        <w:t xml:space="preserve"> </w:t>
      </w:r>
      <w:r w:rsidRPr="00674189">
        <w:rPr>
          <w:spacing w:val="-5"/>
          <w:w w:val="105"/>
          <w:lang w:val="sr-Cyrl-CS"/>
        </w:rPr>
        <w:t>м</w:t>
      </w:r>
      <w:r w:rsidRPr="00674189">
        <w:rPr>
          <w:spacing w:val="4"/>
          <w:w w:val="105"/>
          <w:lang w:val="sr-Cyrl-CS"/>
        </w:rPr>
        <w:t>и</w:t>
      </w:r>
      <w:r w:rsidRPr="00674189">
        <w:rPr>
          <w:spacing w:val="-1"/>
          <w:w w:val="105"/>
          <w:lang w:val="sr-Cyrl-CS"/>
        </w:rPr>
        <w:t>л</w:t>
      </w:r>
      <w:r w:rsidRPr="00674189">
        <w:rPr>
          <w:spacing w:val="-7"/>
          <w:w w:val="105"/>
          <w:lang w:val="sr-Cyrl-CS"/>
        </w:rPr>
        <w:t>и</w:t>
      </w:r>
      <w:r w:rsidR="00440AA6" w:rsidRPr="00674189">
        <w:rPr>
          <w:w w:val="105"/>
          <w:lang w:val="sr-Cyrl-CS"/>
        </w:rPr>
        <w:t>oн</w:t>
      </w:r>
      <w:r w:rsidR="00EA2DC5" w:rsidRPr="00674189">
        <w:rPr>
          <w:w w:val="105"/>
          <w:lang w:val="sr-Cyrl-CS"/>
        </w:rPr>
        <w:t>а</w:t>
      </w:r>
      <w:r w:rsidRPr="00674189">
        <w:rPr>
          <w:spacing w:val="-15"/>
          <w:w w:val="105"/>
          <w:lang w:val="sr-Cyrl-CS"/>
        </w:rPr>
        <w:t xml:space="preserve"> </w:t>
      </w:r>
      <w:r w:rsidRPr="00674189">
        <w:rPr>
          <w:spacing w:val="4"/>
          <w:w w:val="105"/>
          <w:lang w:val="sr-Cyrl-CS"/>
        </w:rPr>
        <w:t>eвр</w:t>
      </w:r>
      <w:r w:rsidRPr="00674189">
        <w:rPr>
          <w:w w:val="105"/>
          <w:lang w:val="sr-Cyrl-CS"/>
        </w:rPr>
        <w:t>a</w:t>
      </w:r>
      <w:r w:rsidRPr="00674189">
        <w:rPr>
          <w:spacing w:val="-3"/>
          <w:w w:val="105"/>
          <w:lang w:val="sr-Cyrl-CS"/>
        </w:rPr>
        <w:t xml:space="preserve">) </w:t>
      </w:r>
      <w:r w:rsidR="00B85384" w:rsidRPr="00674189">
        <w:rPr>
          <w:w w:val="105"/>
          <w:lang w:val="sr-Cyrl-CS"/>
        </w:rPr>
        <w:t>и</w:t>
      </w:r>
      <w:r w:rsidR="00B44120" w:rsidRPr="00674189">
        <w:rPr>
          <w:w w:val="105"/>
          <w:lang w:val="sr-Cyrl-CS"/>
        </w:rPr>
        <w:t>ли (ако је мањи износ) целокупном неповученом oстaтку</w:t>
      </w:r>
      <w:r w:rsidR="00B85384" w:rsidRPr="00674189">
        <w:rPr>
          <w:w w:val="105"/>
          <w:lang w:val="sr-Cyrl-CS"/>
        </w:rPr>
        <w:t xml:space="preserve"> Кредита.</w:t>
      </w:r>
    </w:p>
    <w:p w14:paraId="2EDAC140" w14:textId="3A358071" w:rsidR="00AB56FB" w:rsidRPr="00674189" w:rsidRDefault="00AB56FB" w:rsidP="00491410">
      <w:pPr>
        <w:pStyle w:val="Heading3"/>
        <w:keepNext w:val="0"/>
        <w:keepLines w:val="0"/>
        <w:widowControl w:val="0"/>
        <w:tabs>
          <w:tab w:val="clear" w:pos="1701"/>
          <w:tab w:val="clear" w:pos="2268"/>
          <w:tab w:val="left" w:pos="720"/>
        </w:tabs>
        <w:overflowPunct/>
        <w:autoSpaceDE/>
        <w:autoSpaceDN/>
        <w:adjustRightInd/>
        <w:spacing w:after="240"/>
        <w:ind w:left="0" w:firstLine="0"/>
        <w:textAlignment w:val="auto"/>
        <w:rPr>
          <w:rFonts w:ascii="Times New Roman" w:hAnsi="Times New Roman"/>
          <w:b w:val="0"/>
          <w:bCs/>
          <w:sz w:val="24"/>
          <w:szCs w:val="24"/>
          <w:lang w:val="sr-Cyrl-CS"/>
        </w:rPr>
      </w:pPr>
      <w:r w:rsidRPr="00674189">
        <w:rPr>
          <w:rFonts w:ascii="Times New Roman" w:hAnsi="Times New Roman"/>
          <w:bCs/>
          <w:w w:val="105"/>
          <w:sz w:val="24"/>
          <w:szCs w:val="24"/>
          <w:lang w:val="sr-Cyrl-CS"/>
        </w:rPr>
        <w:t>1.2.Б</w:t>
      </w:r>
      <w:r w:rsidRPr="00674189">
        <w:rPr>
          <w:rFonts w:ascii="Times New Roman" w:hAnsi="Times New Roman"/>
          <w:b w:val="0"/>
          <w:bCs/>
          <w:w w:val="105"/>
          <w:sz w:val="24"/>
          <w:szCs w:val="24"/>
          <w:lang w:val="sr-Cyrl-CS"/>
        </w:rPr>
        <w:tab/>
        <w:t xml:space="preserve"> </w:t>
      </w:r>
      <w:r w:rsidRPr="00674189">
        <w:rPr>
          <w:rFonts w:ascii="Times New Roman" w:hAnsi="Times New Roman"/>
          <w:spacing w:val="-1"/>
          <w:w w:val="105"/>
          <w:sz w:val="24"/>
          <w:szCs w:val="24"/>
          <w:lang w:val="sr-Cyrl-CS"/>
        </w:rPr>
        <w:t>Понуда</w:t>
      </w:r>
      <w:r w:rsidRPr="00674189">
        <w:rPr>
          <w:rFonts w:ascii="Times New Roman" w:hAnsi="Times New Roman"/>
          <w:spacing w:val="-14"/>
          <w:w w:val="105"/>
          <w:sz w:val="24"/>
          <w:szCs w:val="24"/>
          <w:lang w:val="sr-Cyrl-CS"/>
        </w:rPr>
        <w:t xml:space="preserve"> </w:t>
      </w:r>
      <w:r w:rsidRPr="00674189">
        <w:rPr>
          <w:rFonts w:ascii="Times New Roman" w:hAnsi="Times New Roman"/>
          <w:spacing w:val="-4"/>
          <w:w w:val="105"/>
          <w:sz w:val="24"/>
          <w:szCs w:val="24"/>
          <w:lang w:val="sr-Cyrl-CS"/>
        </w:rPr>
        <w:t>з</w:t>
      </w:r>
      <w:r w:rsidRPr="00674189">
        <w:rPr>
          <w:rFonts w:ascii="Times New Roman" w:hAnsi="Times New Roman"/>
          <w:w w:val="105"/>
          <w:sz w:val="24"/>
          <w:szCs w:val="24"/>
          <w:lang w:val="sr-Cyrl-CS"/>
        </w:rPr>
        <w:t>a</w:t>
      </w:r>
      <w:r w:rsidRPr="00674189">
        <w:rPr>
          <w:rFonts w:ascii="Times New Roman" w:hAnsi="Times New Roman"/>
          <w:spacing w:val="-16"/>
          <w:w w:val="105"/>
          <w:sz w:val="24"/>
          <w:szCs w:val="24"/>
          <w:lang w:val="sr-Cyrl-CS"/>
        </w:rPr>
        <w:t xml:space="preserve"> </w:t>
      </w:r>
      <w:r w:rsidRPr="00674189">
        <w:rPr>
          <w:rFonts w:ascii="Times New Roman" w:hAnsi="Times New Roman"/>
          <w:spacing w:val="2"/>
          <w:w w:val="105"/>
          <w:sz w:val="24"/>
          <w:szCs w:val="24"/>
          <w:lang w:val="sr-Cyrl-CS"/>
        </w:rPr>
        <w:t>и</w:t>
      </w:r>
      <w:r w:rsidRPr="00674189">
        <w:rPr>
          <w:rFonts w:ascii="Times New Roman" w:hAnsi="Times New Roman"/>
          <w:w w:val="105"/>
          <w:sz w:val="24"/>
          <w:szCs w:val="24"/>
          <w:lang w:val="sr-Cyrl-CS"/>
        </w:rPr>
        <w:t>с</w:t>
      </w:r>
      <w:r w:rsidRPr="00674189">
        <w:rPr>
          <w:rFonts w:ascii="Times New Roman" w:hAnsi="Times New Roman"/>
          <w:spacing w:val="-1"/>
          <w:w w:val="105"/>
          <w:sz w:val="24"/>
          <w:szCs w:val="24"/>
          <w:lang w:val="sr-Cyrl-CS"/>
        </w:rPr>
        <w:t>п</w:t>
      </w:r>
      <w:r w:rsidRPr="00674189">
        <w:rPr>
          <w:rFonts w:ascii="Times New Roman" w:hAnsi="Times New Roman"/>
          <w:spacing w:val="-3"/>
          <w:w w:val="105"/>
          <w:sz w:val="24"/>
          <w:szCs w:val="24"/>
          <w:lang w:val="sr-Cyrl-CS"/>
        </w:rPr>
        <w:t>л</w:t>
      </w:r>
      <w:r w:rsidRPr="00674189">
        <w:rPr>
          <w:rFonts w:ascii="Times New Roman" w:hAnsi="Times New Roman"/>
          <w:w w:val="105"/>
          <w:sz w:val="24"/>
          <w:szCs w:val="24"/>
          <w:lang w:val="sr-Cyrl-CS"/>
        </w:rPr>
        <w:t>a</w:t>
      </w:r>
      <w:r w:rsidRPr="00674189">
        <w:rPr>
          <w:rFonts w:ascii="Times New Roman" w:hAnsi="Times New Roman"/>
          <w:spacing w:val="-7"/>
          <w:w w:val="105"/>
          <w:sz w:val="24"/>
          <w:szCs w:val="24"/>
          <w:lang w:val="sr-Cyrl-CS"/>
        </w:rPr>
        <w:t>т</w:t>
      </w:r>
      <w:r w:rsidRPr="00674189">
        <w:rPr>
          <w:rFonts w:ascii="Times New Roman" w:hAnsi="Times New Roman"/>
          <w:w w:val="105"/>
          <w:sz w:val="24"/>
          <w:szCs w:val="24"/>
          <w:lang w:val="sr-Cyrl-CS"/>
        </w:rPr>
        <w:t>у</w:t>
      </w:r>
    </w:p>
    <w:p w14:paraId="193487A6" w14:textId="7BC83695" w:rsidR="00AB56FB" w:rsidRPr="00674189" w:rsidRDefault="00AB56FB" w:rsidP="00491410">
      <w:pPr>
        <w:pStyle w:val="bcpara"/>
        <w:spacing w:after="120" w:line="240" w:lineRule="auto"/>
        <w:ind w:left="810"/>
        <w:rPr>
          <w:rFonts w:ascii="Times New Roman" w:hAnsi="Times New Roman"/>
          <w:noProof w:val="0"/>
          <w:sz w:val="24"/>
          <w:szCs w:val="24"/>
          <w:lang w:val="sr-Cyrl-CS"/>
        </w:rPr>
      </w:pPr>
      <w:r w:rsidRPr="00674189">
        <w:rPr>
          <w:rFonts w:ascii="Times New Roman" w:hAnsi="Times New Roman"/>
          <w:bCs/>
          <w:sz w:val="24"/>
          <w:szCs w:val="24"/>
          <w:lang w:val="sr-Cyrl-CS"/>
        </w:rPr>
        <w:t xml:space="preserve">На захтев Зајмопримца </w:t>
      </w:r>
      <w:r w:rsidR="00745F9A" w:rsidRPr="00745F9A">
        <w:rPr>
          <w:rFonts w:ascii="Times New Roman" w:hAnsi="Times New Roman"/>
          <w:bCs/>
          <w:sz w:val="24"/>
          <w:szCs w:val="24"/>
        </w:rPr>
        <w:t xml:space="preserve">(који, између осталог, дефинише Компоненту(е) </w:t>
      </w:r>
      <w:r w:rsidR="00745F9A">
        <w:rPr>
          <w:rFonts w:ascii="Times New Roman" w:hAnsi="Times New Roman"/>
          <w:bCs/>
          <w:sz w:val="24"/>
          <w:szCs w:val="24"/>
          <w:lang w:val="sr-Cyrl-RS"/>
        </w:rPr>
        <w:t>која ће бити</w:t>
      </w:r>
      <w:r w:rsidR="00745F9A">
        <w:rPr>
          <w:rFonts w:ascii="Times New Roman" w:hAnsi="Times New Roman"/>
          <w:bCs/>
          <w:sz w:val="24"/>
          <w:szCs w:val="24"/>
        </w:rPr>
        <w:t xml:space="preserve"> финансиран</w:t>
      </w:r>
      <w:r w:rsidR="00745F9A">
        <w:rPr>
          <w:rFonts w:ascii="Times New Roman" w:hAnsi="Times New Roman"/>
          <w:bCs/>
          <w:sz w:val="24"/>
          <w:szCs w:val="24"/>
          <w:lang w:val="sr-Cyrl-RS"/>
        </w:rPr>
        <w:t>а</w:t>
      </w:r>
      <w:r w:rsidR="00745F9A" w:rsidRPr="00745F9A">
        <w:rPr>
          <w:rFonts w:ascii="Times New Roman" w:hAnsi="Times New Roman"/>
          <w:bCs/>
          <w:sz w:val="24"/>
          <w:szCs w:val="24"/>
        </w:rPr>
        <w:t xml:space="preserve"> уз предложену исплату)</w:t>
      </w:r>
      <w:r w:rsidRPr="00674189">
        <w:rPr>
          <w:rFonts w:ascii="Times New Roman" w:hAnsi="Times New Roman"/>
          <w:bCs/>
          <w:sz w:val="24"/>
          <w:szCs w:val="24"/>
          <w:lang w:val="sr-Cyrl-CS"/>
        </w:rPr>
        <w:t>, под условом да се ниједан догађај наведен у члану 1.6.Б н</w:t>
      </w:r>
      <w:r w:rsidR="003F2E68" w:rsidRPr="00674189">
        <w:rPr>
          <w:rFonts w:ascii="Times New Roman" w:hAnsi="Times New Roman"/>
          <w:bCs/>
          <w:sz w:val="24"/>
          <w:szCs w:val="24"/>
          <w:lang w:val="sr-Cyrl-CS"/>
        </w:rPr>
        <w:t>иј</w:t>
      </w:r>
      <w:r w:rsidRPr="00674189">
        <w:rPr>
          <w:rFonts w:ascii="Times New Roman" w:hAnsi="Times New Roman"/>
          <w:bCs/>
          <w:sz w:val="24"/>
          <w:szCs w:val="24"/>
          <w:lang w:val="sr-Cyrl-CS"/>
        </w:rPr>
        <w:t>е деси</w:t>
      </w:r>
      <w:r w:rsidR="003F2E68" w:rsidRPr="00674189">
        <w:rPr>
          <w:rFonts w:ascii="Times New Roman" w:hAnsi="Times New Roman"/>
          <w:bCs/>
          <w:sz w:val="24"/>
          <w:szCs w:val="24"/>
          <w:lang w:val="sr-Cyrl-CS"/>
        </w:rPr>
        <w:t>о</w:t>
      </w:r>
      <w:r w:rsidRPr="00674189">
        <w:rPr>
          <w:rFonts w:ascii="Times New Roman" w:hAnsi="Times New Roman"/>
          <w:bCs/>
          <w:sz w:val="24"/>
          <w:szCs w:val="24"/>
          <w:lang w:val="sr-Cyrl-CS"/>
        </w:rPr>
        <w:t xml:space="preserve"> и не траје, Банка </w:t>
      </w:r>
      <w:r w:rsidR="00B44120" w:rsidRPr="00674189">
        <w:rPr>
          <w:rFonts w:ascii="Times New Roman" w:hAnsi="Times New Roman"/>
          <w:bCs/>
          <w:sz w:val="24"/>
          <w:szCs w:val="24"/>
          <w:lang w:val="sr-Cyrl-CS"/>
        </w:rPr>
        <w:t>ће послати</w:t>
      </w:r>
      <w:r w:rsidRPr="00674189">
        <w:rPr>
          <w:rFonts w:ascii="Times New Roman" w:hAnsi="Times New Roman"/>
          <w:bCs/>
          <w:sz w:val="24"/>
          <w:szCs w:val="24"/>
          <w:lang w:val="sr-Cyrl-CS"/>
        </w:rPr>
        <w:t xml:space="preserve"> Зајмопримцу у року од 5 (пет) Радних дана након пријема таквог захтева Понуду за исплату Транше. Најкаснији датум за пријем од стране Банке таквог захтева Зајмопримца је 15 (петнаест) Радних дана пре Крaјњег датума расположивости кредита. </w:t>
      </w:r>
      <w:r w:rsidRPr="00674189">
        <w:rPr>
          <w:rFonts w:ascii="Times New Roman" w:hAnsi="Times New Roman"/>
          <w:noProof w:val="0"/>
          <w:sz w:val="24"/>
          <w:szCs w:val="24"/>
          <w:lang w:val="sr-Cyrl-CS"/>
        </w:rPr>
        <w:t xml:space="preserve">Понуда за исплату </w:t>
      </w:r>
      <w:r w:rsidR="00B44120" w:rsidRPr="00674189">
        <w:rPr>
          <w:rFonts w:ascii="Times New Roman" w:hAnsi="Times New Roman"/>
          <w:noProof w:val="0"/>
          <w:sz w:val="24"/>
          <w:szCs w:val="24"/>
          <w:lang w:val="sr-Cyrl-CS"/>
        </w:rPr>
        <w:t>ће садржати информације које су наведене у Прилогу Ц.</w:t>
      </w:r>
      <w:r w:rsidRPr="00674189">
        <w:rPr>
          <w:rFonts w:ascii="Times New Roman" w:hAnsi="Times New Roman"/>
          <w:noProof w:val="0"/>
          <w:sz w:val="24"/>
          <w:szCs w:val="24"/>
          <w:lang w:val="sr-Cyrl-CS"/>
        </w:rPr>
        <w:t xml:space="preserve"> </w:t>
      </w:r>
    </w:p>
    <w:p w14:paraId="0F44A527" w14:textId="7B6EE54A" w:rsidR="00AB56FB" w:rsidRPr="00674189" w:rsidRDefault="00B44120" w:rsidP="00277448">
      <w:pPr>
        <w:tabs>
          <w:tab w:val="left" w:pos="1260"/>
        </w:tabs>
        <w:spacing w:after="240" w:line="240" w:lineRule="auto"/>
        <w:ind w:left="81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Стране су сагласне да Понуда за исплату може бити издата од стране Банке као непотписан документ и у том случају ће се сматрати валидно извршеном и достављеном у име Банке под условом да је та Понуда за исплату послата путем електронске поште са следеће e-mail адресе </w:t>
      </w:r>
      <w:r w:rsidR="00491410" w:rsidRPr="00674189">
        <w:rPr>
          <w:rFonts w:ascii="Times New Roman" w:hAnsi="Times New Roman" w:cs="Times New Roman"/>
          <w:sz w:val="24"/>
          <w:szCs w:val="24"/>
          <w:lang w:val="sr-Cyrl-CS"/>
        </w:rPr>
        <w:t>EIB-FirmDisbursementOffer@eib.org</w:t>
      </w:r>
      <w:r w:rsidRPr="00674189">
        <w:rPr>
          <w:rFonts w:ascii="Times New Roman" w:hAnsi="Times New Roman" w:cs="Times New Roman"/>
          <w:lang w:val="sr-Cyrl-CS"/>
        </w:rPr>
        <w:t xml:space="preserve"> </w:t>
      </w:r>
      <w:r w:rsidRPr="00674189">
        <w:rPr>
          <w:rFonts w:ascii="Times New Roman" w:hAnsi="Times New Roman" w:cs="Times New Roman"/>
          <w:sz w:val="24"/>
          <w:szCs w:val="24"/>
          <w:lang w:val="sr-Cyrl-CS"/>
        </w:rPr>
        <w:t xml:space="preserve">на e-mail адресу Зајмопримца наведену у члану 12.1.Б. </w:t>
      </w:r>
      <w:r w:rsidR="00A97B82" w:rsidRPr="00FE655D">
        <w:rPr>
          <w:rFonts w:ascii="Times New Roman" w:hAnsi="Times New Roman" w:cs="Times New Roman"/>
          <w:sz w:val="24"/>
          <w:szCs w:val="24"/>
          <w:lang w:val="sr-Cyrl-CS"/>
        </w:rPr>
        <w:t>Горе наведена е-порука ће укључивати (у копији) релевантне службенике Банке за информације Зајмопримца</w:t>
      </w:r>
      <w:r w:rsidR="00176EFB" w:rsidRPr="00FE655D">
        <w:rPr>
          <w:rFonts w:ascii="Times New Roman" w:hAnsi="Times New Roman" w:cs="Times New Roman"/>
          <w:sz w:val="24"/>
          <w:szCs w:val="24"/>
          <w:lang w:val="sr-Cyrl-CS"/>
        </w:rPr>
        <w:t>.</w:t>
      </w:r>
    </w:p>
    <w:p w14:paraId="57808556" w14:textId="77777777" w:rsidR="00AB56FB" w:rsidRPr="00674189" w:rsidRDefault="00AB56FB" w:rsidP="00277448">
      <w:pPr>
        <w:pStyle w:val="Heading3"/>
        <w:tabs>
          <w:tab w:val="clear" w:pos="1701"/>
          <w:tab w:val="clear" w:pos="2268"/>
        </w:tabs>
        <w:spacing w:after="240"/>
        <w:ind w:left="0" w:firstLine="0"/>
        <w:rPr>
          <w:rFonts w:ascii="Times New Roman" w:hAnsi="Times New Roman"/>
          <w:b w:val="0"/>
          <w:bCs/>
          <w:sz w:val="24"/>
          <w:szCs w:val="24"/>
          <w:lang w:val="sr-Cyrl-CS"/>
        </w:rPr>
      </w:pPr>
      <w:r w:rsidRPr="00674189">
        <w:rPr>
          <w:rFonts w:ascii="Times New Roman" w:hAnsi="Times New Roman"/>
          <w:sz w:val="24"/>
          <w:szCs w:val="24"/>
          <w:lang w:val="sr-Cyrl-CS"/>
        </w:rPr>
        <w:t>1.2.Ц</w:t>
      </w:r>
      <w:r w:rsidRPr="00674189">
        <w:rPr>
          <w:rFonts w:ascii="Times New Roman" w:hAnsi="Times New Roman"/>
          <w:b w:val="0"/>
          <w:sz w:val="24"/>
          <w:szCs w:val="24"/>
          <w:lang w:val="sr-Cyrl-CS"/>
        </w:rPr>
        <w:tab/>
      </w:r>
      <w:r w:rsidRPr="00674189">
        <w:rPr>
          <w:rFonts w:ascii="Times New Roman" w:hAnsi="Times New Roman"/>
          <w:sz w:val="24"/>
          <w:szCs w:val="24"/>
          <w:lang w:val="sr-Cyrl-CS"/>
        </w:rPr>
        <w:t>Прихватање исплате</w:t>
      </w:r>
    </w:p>
    <w:p w14:paraId="7888089C" w14:textId="4E01C2A1" w:rsidR="00AB56FB" w:rsidRPr="00674189" w:rsidRDefault="00AB56FB" w:rsidP="00491410">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Зајмопримац може да прихвати Понуду за исплату тако што ће Банци доставити Обавештење о прихватању исплате не касниј</w:t>
      </w:r>
      <w:r w:rsidR="00DD1B85" w:rsidRPr="00674189">
        <w:rPr>
          <w:rFonts w:ascii="Times New Roman" w:hAnsi="Times New Roman"/>
          <w:noProof w:val="0"/>
          <w:sz w:val="24"/>
          <w:szCs w:val="24"/>
          <w:lang w:val="sr-Cyrl-CS"/>
        </w:rPr>
        <w:t xml:space="preserve">е од Рока за прихватање исплате, након чега следи препоручено писмо у складу са чланом 12.1.А. </w:t>
      </w:r>
      <w:r w:rsidRPr="00674189">
        <w:rPr>
          <w:rFonts w:ascii="Times New Roman" w:hAnsi="Times New Roman"/>
          <w:noProof w:val="0"/>
          <w:sz w:val="24"/>
          <w:szCs w:val="24"/>
          <w:lang w:val="sr-Cyrl-CS"/>
        </w:rPr>
        <w:t xml:space="preserve">Обавештење о прихватању исплате ће бити потписано од стране Овлашћеног потписника са правом појединачног </w:t>
      </w:r>
      <w:r w:rsidR="00301314">
        <w:rPr>
          <w:rFonts w:ascii="Times New Roman" w:hAnsi="Times New Roman"/>
          <w:noProof w:val="0"/>
          <w:sz w:val="24"/>
          <w:szCs w:val="24"/>
          <w:lang w:val="sr-Cyrl-CS"/>
        </w:rPr>
        <w:t>заступања</w:t>
      </w:r>
      <w:r w:rsidRPr="00674189">
        <w:rPr>
          <w:rFonts w:ascii="Times New Roman" w:hAnsi="Times New Roman"/>
          <w:noProof w:val="0"/>
          <w:sz w:val="24"/>
          <w:szCs w:val="24"/>
          <w:lang w:val="sr-Cyrl-CS"/>
        </w:rPr>
        <w:t xml:space="preserve"> или два или више Овлашћених потписника са правом заједничког </w:t>
      </w:r>
      <w:r w:rsidR="00301314">
        <w:rPr>
          <w:rFonts w:ascii="Times New Roman" w:hAnsi="Times New Roman"/>
          <w:noProof w:val="0"/>
          <w:sz w:val="24"/>
          <w:szCs w:val="24"/>
          <w:lang w:val="sr-Cyrl-CS"/>
        </w:rPr>
        <w:t>заступања</w:t>
      </w:r>
      <w:r w:rsidRPr="00674189">
        <w:rPr>
          <w:rFonts w:ascii="Times New Roman" w:hAnsi="Times New Roman"/>
          <w:noProof w:val="0"/>
          <w:sz w:val="24"/>
          <w:szCs w:val="24"/>
          <w:lang w:val="sr-Cyrl-CS"/>
        </w:rPr>
        <w:t xml:space="preserve"> и одредиће Рачун за исплату на који ће се извршити исплата Транше у складу са чланом 1.2.Д</w:t>
      </w:r>
      <w:r w:rsidR="00F56624" w:rsidRPr="00674189">
        <w:rPr>
          <w:rFonts w:ascii="Times New Roman" w:hAnsi="Times New Roman"/>
          <w:noProof w:val="0"/>
          <w:sz w:val="24"/>
          <w:szCs w:val="24"/>
          <w:lang w:val="sr-Cyrl-CS"/>
        </w:rPr>
        <w:t>.</w:t>
      </w:r>
    </w:p>
    <w:p w14:paraId="15BF36BF" w14:textId="77777777" w:rsidR="00AB56FB" w:rsidRPr="00674189" w:rsidRDefault="00DD1B85" w:rsidP="00491410">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Уколико </w:t>
      </w:r>
      <w:r w:rsidR="00AB56FB" w:rsidRPr="00674189">
        <w:rPr>
          <w:rFonts w:ascii="Times New Roman" w:hAnsi="Times New Roman"/>
          <w:noProof w:val="0"/>
          <w:sz w:val="24"/>
          <w:szCs w:val="24"/>
          <w:lang w:val="sr-Cyrl-CS"/>
        </w:rPr>
        <w:t xml:space="preserve">Зајмопримац прописно прихвати </w:t>
      </w:r>
      <w:r w:rsidRPr="00674189">
        <w:rPr>
          <w:rFonts w:ascii="Times New Roman" w:hAnsi="Times New Roman"/>
          <w:noProof w:val="0"/>
          <w:sz w:val="24"/>
          <w:szCs w:val="24"/>
          <w:lang w:val="sr-Cyrl-CS"/>
        </w:rPr>
        <w:t xml:space="preserve">Понуду за исплату у складу са њеним одредбама, </w:t>
      </w:r>
      <w:r w:rsidR="00AB56FB" w:rsidRPr="00674189">
        <w:rPr>
          <w:rFonts w:ascii="Times New Roman" w:hAnsi="Times New Roman"/>
          <w:noProof w:val="0"/>
          <w:sz w:val="24"/>
          <w:szCs w:val="24"/>
          <w:lang w:val="sr-Cyrl-CS"/>
        </w:rPr>
        <w:t xml:space="preserve">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w:t>
      </w:r>
      <w:r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говора.</w:t>
      </w:r>
    </w:p>
    <w:p w14:paraId="63A3EA6B" w14:textId="77777777" w:rsidR="00AB56FB" w:rsidRPr="00674189" w:rsidRDefault="00AB56FB" w:rsidP="00277448">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14:paraId="2264EB15" w14:textId="77777777" w:rsidR="00B85384" w:rsidRPr="00674189" w:rsidRDefault="00B85384" w:rsidP="00277448">
      <w:pPr>
        <w:pStyle w:val="bcpara"/>
        <w:spacing w:line="240" w:lineRule="auto"/>
        <w:ind w:left="902"/>
        <w:rPr>
          <w:rFonts w:ascii="Times New Roman" w:hAnsi="Times New Roman"/>
          <w:noProof w:val="0"/>
          <w:sz w:val="24"/>
          <w:szCs w:val="24"/>
          <w:lang w:val="sr-Cyrl-CS"/>
        </w:rPr>
      </w:pPr>
      <w:r w:rsidRPr="00674189">
        <w:rPr>
          <w:rFonts w:ascii="Times New Roman" w:hAnsi="Times New Roman"/>
          <w:noProof w:val="0"/>
          <w:sz w:val="24"/>
          <w:szCs w:val="24"/>
          <w:lang w:val="sr-Cyrl-CS"/>
        </w:rPr>
        <w:lastRenderedPageBreak/>
        <w:t>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за рачун Зајмопримца такво Прихватање исплате.</w:t>
      </w:r>
    </w:p>
    <w:p w14:paraId="149B40CD" w14:textId="77777777" w:rsidR="00AB56FB" w:rsidRPr="00674189" w:rsidRDefault="00AB56FB" w:rsidP="00277448">
      <w:pPr>
        <w:tabs>
          <w:tab w:val="left" w:pos="810"/>
          <w:tab w:val="left" w:pos="1080"/>
          <w:tab w:val="left" w:pos="1260"/>
        </w:tabs>
        <w:spacing w:after="240" w:line="240" w:lineRule="auto"/>
        <w:ind w:left="153"/>
        <w:rPr>
          <w:rFonts w:ascii="Times New Roman" w:eastAsia="Arial" w:hAnsi="Times New Roman" w:cs="Times New Roman"/>
          <w:sz w:val="24"/>
          <w:szCs w:val="24"/>
          <w:lang w:val="sr-Cyrl-CS"/>
        </w:rPr>
      </w:pPr>
      <w:r w:rsidRPr="00674189">
        <w:rPr>
          <w:rFonts w:ascii="Times New Roman" w:eastAsia="Arial" w:hAnsi="Times New Roman" w:cs="Times New Roman"/>
          <w:b/>
          <w:w w:val="105"/>
          <w:sz w:val="24"/>
          <w:szCs w:val="24"/>
          <w:lang w:val="sr-Cyrl-CS"/>
        </w:rPr>
        <w:t>1</w:t>
      </w:r>
      <w:r w:rsidRPr="00674189">
        <w:rPr>
          <w:rFonts w:ascii="Times New Roman" w:eastAsia="Arial" w:hAnsi="Times New Roman" w:cs="Times New Roman"/>
          <w:b/>
          <w:spacing w:val="4"/>
          <w:w w:val="105"/>
          <w:sz w:val="24"/>
          <w:szCs w:val="24"/>
          <w:lang w:val="sr-Cyrl-CS"/>
        </w:rPr>
        <w:t>.2.Д</w:t>
      </w:r>
      <w:r w:rsidRPr="00674189">
        <w:rPr>
          <w:rFonts w:ascii="Times New Roman" w:eastAsia="Arial" w:hAnsi="Times New Roman" w:cs="Times New Roman"/>
          <w:w w:val="105"/>
          <w:sz w:val="24"/>
          <w:szCs w:val="24"/>
          <w:lang w:val="sr-Cyrl-CS"/>
        </w:rPr>
        <w:tab/>
      </w:r>
      <w:r w:rsidRPr="00674189">
        <w:rPr>
          <w:rFonts w:ascii="Times New Roman" w:eastAsia="Arial" w:hAnsi="Times New Roman" w:cs="Times New Roman"/>
          <w:b/>
          <w:bCs/>
          <w:spacing w:val="1"/>
          <w:w w:val="105"/>
          <w:sz w:val="24"/>
          <w:szCs w:val="24"/>
          <w:lang w:val="sr-Cyrl-CS"/>
        </w:rPr>
        <w:t>Р</w:t>
      </w:r>
      <w:r w:rsidRPr="00674189">
        <w:rPr>
          <w:rFonts w:ascii="Times New Roman" w:eastAsia="Arial" w:hAnsi="Times New Roman" w:cs="Times New Roman"/>
          <w:b/>
          <w:bCs/>
          <w:spacing w:val="4"/>
          <w:w w:val="105"/>
          <w:sz w:val="24"/>
          <w:szCs w:val="24"/>
          <w:lang w:val="sr-Cyrl-CS"/>
        </w:rPr>
        <w:t>a</w:t>
      </w:r>
      <w:r w:rsidRPr="00674189">
        <w:rPr>
          <w:rFonts w:ascii="Times New Roman" w:eastAsia="Arial" w:hAnsi="Times New Roman" w:cs="Times New Roman"/>
          <w:b/>
          <w:bCs/>
          <w:spacing w:val="-6"/>
          <w:w w:val="105"/>
          <w:sz w:val="24"/>
          <w:szCs w:val="24"/>
          <w:lang w:val="sr-Cyrl-CS"/>
        </w:rPr>
        <w:t>ч</w:t>
      </w:r>
      <w:r w:rsidRPr="00674189">
        <w:rPr>
          <w:rFonts w:ascii="Times New Roman" w:eastAsia="Arial" w:hAnsi="Times New Roman" w:cs="Times New Roman"/>
          <w:b/>
          <w:bCs/>
          <w:spacing w:val="4"/>
          <w:w w:val="105"/>
          <w:sz w:val="24"/>
          <w:szCs w:val="24"/>
          <w:lang w:val="sr-Cyrl-CS"/>
        </w:rPr>
        <w:t>у</w:t>
      </w:r>
      <w:r w:rsidRPr="00674189">
        <w:rPr>
          <w:rFonts w:ascii="Times New Roman" w:eastAsia="Arial" w:hAnsi="Times New Roman" w:cs="Times New Roman"/>
          <w:b/>
          <w:bCs/>
          <w:w w:val="105"/>
          <w:sz w:val="24"/>
          <w:szCs w:val="24"/>
          <w:lang w:val="sr-Cyrl-CS"/>
        </w:rPr>
        <w:t>н</w:t>
      </w:r>
      <w:r w:rsidRPr="00674189">
        <w:rPr>
          <w:rFonts w:ascii="Times New Roman" w:eastAsia="Arial" w:hAnsi="Times New Roman" w:cs="Times New Roman"/>
          <w:b/>
          <w:bCs/>
          <w:spacing w:val="-15"/>
          <w:w w:val="105"/>
          <w:sz w:val="24"/>
          <w:szCs w:val="24"/>
          <w:lang w:val="sr-Cyrl-CS"/>
        </w:rPr>
        <w:t xml:space="preserve"> </w:t>
      </w:r>
      <w:r w:rsidRPr="00674189">
        <w:rPr>
          <w:rFonts w:ascii="Times New Roman" w:eastAsia="Arial" w:hAnsi="Times New Roman" w:cs="Times New Roman"/>
          <w:b/>
          <w:bCs/>
          <w:spacing w:val="-4"/>
          <w:w w:val="105"/>
          <w:sz w:val="24"/>
          <w:szCs w:val="24"/>
          <w:lang w:val="sr-Cyrl-CS"/>
        </w:rPr>
        <w:t>з</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11"/>
          <w:w w:val="105"/>
          <w:sz w:val="24"/>
          <w:szCs w:val="24"/>
          <w:lang w:val="sr-Cyrl-CS"/>
        </w:rPr>
        <w:t xml:space="preserve"> </w:t>
      </w:r>
      <w:r w:rsidRPr="00674189">
        <w:rPr>
          <w:rFonts w:ascii="Times New Roman" w:eastAsia="Arial" w:hAnsi="Times New Roman" w:cs="Times New Roman"/>
          <w:b/>
          <w:bCs/>
          <w:spacing w:val="-9"/>
          <w:w w:val="105"/>
          <w:sz w:val="24"/>
          <w:szCs w:val="24"/>
          <w:lang w:val="sr-Cyrl-CS"/>
        </w:rPr>
        <w:t>и</w:t>
      </w:r>
      <w:r w:rsidRPr="00674189">
        <w:rPr>
          <w:rFonts w:ascii="Times New Roman" w:eastAsia="Arial" w:hAnsi="Times New Roman" w:cs="Times New Roman"/>
          <w:b/>
          <w:bCs/>
          <w:w w:val="105"/>
          <w:sz w:val="24"/>
          <w:szCs w:val="24"/>
          <w:lang w:val="sr-Cyrl-CS"/>
        </w:rPr>
        <w:t>с</w:t>
      </w:r>
      <w:r w:rsidRPr="00674189">
        <w:rPr>
          <w:rFonts w:ascii="Times New Roman" w:eastAsia="Arial" w:hAnsi="Times New Roman" w:cs="Times New Roman"/>
          <w:b/>
          <w:bCs/>
          <w:spacing w:val="4"/>
          <w:w w:val="105"/>
          <w:sz w:val="24"/>
          <w:szCs w:val="24"/>
          <w:lang w:val="sr-Cyrl-CS"/>
        </w:rPr>
        <w:t>п</w:t>
      </w:r>
      <w:r w:rsidRPr="00674189">
        <w:rPr>
          <w:rFonts w:ascii="Times New Roman" w:eastAsia="Arial" w:hAnsi="Times New Roman" w:cs="Times New Roman"/>
          <w:b/>
          <w:bCs/>
          <w:spacing w:val="-8"/>
          <w:w w:val="105"/>
          <w:sz w:val="24"/>
          <w:szCs w:val="24"/>
          <w:lang w:val="sr-Cyrl-CS"/>
        </w:rPr>
        <w:t>л</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7"/>
          <w:w w:val="105"/>
          <w:sz w:val="24"/>
          <w:szCs w:val="24"/>
          <w:lang w:val="sr-Cyrl-CS"/>
        </w:rPr>
        <w:t>т</w:t>
      </w:r>
      <w:r w:rsidRPr="00674189">
        <w:rPr>
          <w:rFonts w:ascii="Times New Roman" w:eastAsia="Arial" w:hAnsi="Times New Roman" w:cs="Times New Roman"/>
          <w:b/>
          <w:bCs/>
          <w:w w:val="105"/>
          <w:sz w:val="24"/>
          <w:szCs w:val="24"/>
          <w:lang w:val="sr-Cyrl-CS"/>
        </w:rPr>
        <w:t>у</w:t>
      </w:r>
    </w:p>
    <w:p w14:paraId="2311A67B" w14:textId="77777777" w:rsidR="00AB56FB" w:rsidRPr="00674189" w:rsidRDefault="00AB56FB" w:rsidP="00277448">
      <w:pPr>
        <w:pStyle w:val="bcpara"/>
        <w:spacing w:after="120" w:line="240" w:lineRule="auto"/>
        <w:ind w:left="900"/>
        <w:rPr>
          <w:rFonts w:ascii="Times New Roman" w:hAnsi="Times New Roman"/>
          <w:sz w:val="24"/>
          <w:szCs w:val="24"/>
          <w:lang w:val="sr-Cyrl-CS"/>
        </w:rPr>
      </w:pPr>
      <w:r w:rsidRPr="00674189">
        <w:rPr>
          <w:rFonts w:ascii="Times New Roman" w:hAnsi="Times New Roman"/>
          <w:sz w:val="24"/>
          <w:szCs w:val="24"/>
          <w:lang w:val="sr-Cyrl-CS"/>
        </w:rPr>
        <w:t>Исплата се врши на Рачу</w:t>
      </w:r>
      <w:r w:rsidR="002C2DF5" w:rsidRPr="00674189">
        <w:rPr>
          <w:rFonts w:ascii="Times New Roman" w:hAnsi="Times New Roman"/>
          <w:sz w:val="24"/>
          <w:szCs w:val="24"/>
          <w:lang w:val="sr-Cyrl-CS"/>
        </w:rPr>
        <w:t>н за исплату који је наведен у релевантном</w:t>
      </w:r>
      <w:r w:rsidRPr="00674189">
        <w:rPr>
          <w:rFonts w:ascii="Times New Roman" w:hAnsi="Times New Roman"/>
          <w:sz w:val="24"/>
          <w:szCs w:val="24"/>
          <w:lang w:val="sr-Cyrl-CS"/>
        </w:rPr>
        <w:t xml:space="preserve"> </w:t>
      </w:r>
      <w:r w:rsidR="002C2DF5" w:rsidRPr="00674189">
        <w:rPr>
          <w:rFonts w:ascii="Times New Roman" w:hAnsi="Times New Roman"/>
          <w:sz w:val="24"/>
          <w:szCs w:val="24"/>
          <w:lang w:val="sr-Cyrl-CS"/>
        </w:rPr>
        <w:t>Обавештењу о п</w:t>
      </w:r>
      <w:r w:rsidRPr="00674189">
        <w:rPr>
          <w:rFonts w:ascii="Times New Roman" w:hAnsi="Times New Roman"/>
          <w:sz w:val="24"/>
          <w:szCs w:val="24"/>
          <w:lang w:val="sr-Cyrl-CS"/>
        </w:rPr>
        <w:t xml:space="preserve">рихватању </w:t>
      </w:r>
      <w:r w:rsidRPr="00674189">
        <w:rPr>
          <w:rFonts w:ascii="Times New Roman" w:hAnsi="Times New Roman"/>
          <w:noProof w:val="0"/>
          <w:sz w:val="24"/>
          <w:szCs w:val="24"/>
          <w:lang w:val="sr-Cyrl-CS"/>
        </w:rPr>
        <w:t>исплате</w:t>
      </w:r>
      <w:r w:rsidRPr="00674189">
        <w:rPr>
          <w:rFonts w:ascii="Times New Roman" w:hAnsi="Times New Roman"/>
          <w:sz w:val="24"/>
          <w:szCs w:val="24"/>
          <w:lang w:val="sr-Cyrl-CS"/>
        </w:rPr>
        <w:t>, под условом да је так</w:t>
      </w:r>
      <w:r w:rsidR="00F845FB" w:rsidRPr="00674189">
        <w:rPr>
          <w:rFonts w:ascii="Times New Roman" w:hAnsi="Times New Roman"/>
          <w:sz w:val="24"/>
          <w:szCs w:val="24"/>
          <w:lang w:val="sr-Cyrl-CS"/>
        </w:rPr>
        <w:t>а</w:t>
      </w:r>
      <w:r w:rsidRPr="00674189">
        <w:rPr>
          <w:rFonts w:ascii="Times New Roman" w:hAnsi="Times New Roman"/>
          <w:sz w:val="24"/>
          <w:szCs w:val="24"/>
          <w:lang w:val="sr-Cyrl-CS"/>
        </w:rPr>
        <w:t xml:space="preserve">в </w:t>
      </w:r>
      <w:r w:rsidR="00F845FB" w:rsidRPr="00674189">
        <w:rPr>
          <w:rFonts w:ascii="Times New Roman" w:hAnsi="Times New Roman"/>
          <w:sz w:val="24"/>
          <w:szCs w:val="24"/>
          <w:lang w:val="sr-Cyrl-CS"/>
        </w:rPr>
        <w:t xml:space="preserve">Рачун за исплату </w:t>
      </w:r>
      <w:r w:rsidRPr="00674189">
        <w:rPr>
          <w:rFonts w:ascii="Times New Roman" w:hAnsi="Times New Roman"/>
          <w:sz w:val="24"/>
          <w:szCs w:val="24"/>
          <w:lang w:val="sr-Cyrl-CS"/>
        </w:rPr>
        <w:t>прихватљив за Банку.</w:t>
      </w:r>
    </w:p>
    <w:p w14:paraId="772C8463" w14:textId="77777777" w:rsidR="00AB56FB" w:rsidRPr="00674189" w:rsidRDefault="00AB56FB" w:rsidP="00277448">
      <w:pPr>
        <w:pStyle w:val="bcpara"/>
        <w:spacing w:after="120" w:line="240" w:lineRule="auto"/>
        <w:ind w:left="900"/>
        <w:rPr>
          <w:rFonts w:ascii="Times New Roman" w:hAnsi="Times New Roman"/>
          <w:sz w:val="24"/>
          <w:szCs w:val="24"/>
          <w:lang w:val="sr-Cyrl-CS"/>
        </w:rPr>
      </w:pPr>
      <w:r w:rsidRPr="00674189">
        <w:rPr>
          <w:rFonts w:ascii="Times New Roman" w:hAnsi="Times New Roman"/>
          <w:sz w:val="24"/>
          <w:szCs w:val="24"/>
          <w:lang w:val="sr-Cyrl-CS"/>
        </w:rPr>
        <w:t>Не доводећи у питање члан 5.2(</w:t>
      </w:r>
      <w:r w:rsidR="00755EC7" w:rsidRPr="00674189">
        <w:rPr>
          <w:rFonts w:ascii="Times New Roman" w:hAnsi="Times New Roman"/>
          <w:sz w:val="24"/>
          <w:szCs w:val="24"/>
          <w:lang w:val="sr-Cyrl-CS"/>
        </w:rPr>
        <w:t>e</w:t>
      </w:r>
      <w:r w:rsidRPr="00674189">
        <w:rPr>
          <w:rFonts w:ascii="Times New Roman" w:hAnsi="Times New Roman"/>
          <w:sz w:val="24"/>
          <w:szCs w:val="24"/>
          <w:lang w:val="sr-Cyrl-CS"/>
        </w:rPr>
        <w:t xml:space="preserve">), Зајмопримац потврђује да плаћања на Рачун за исплату </w:t>
      </w:r>
      <w:r w:rsidRPr="00674189">
        <w:rPr>
          <w:rFonts w:ascii="Times New Roman" w:hAnsi="Times New Roman"/>
          <w:noProof w:val="0"/>
          <w:sz w:val="24"/>
          <w:szCs w:val="24"/>
          <w:lang w:val="sr-Cyrl-CS"/>
        </w:rPr>
        <w:t>представљају</w:t>
      </w:r>
      <w:r w:rsidRPr="00674189">
        <w:rPr>
          <w:rFonts w:ascii="Times New Roman" w:hAnsi="Times New Roman"/>
          <w:sz w:val="24"/>
          <w:szCs w:val="24"/>
          <w:lang w:val="sr-Cyrl-CS"/>
        </w:rPr>
        <w:t xml:space="preserve"> исплате на основу овог </w:t>
      </w:r>
      <w:r w:rsidR="002C2DF5" w:rsidRPr="00674189">
        <w:rPr>
          <w:rFonts w:ascii="Times New Roman" w:hAnsi="Times New Roman"/>
          <w:sz w:val="24"/>
          <w:szCs w:val="24"/>
          <w:lang w:val="sr-Cyrl-CS"/>
        </w:rPr>
        <w:t>У</w:t>
      </w:r>
      <w:r w:rsidRPr="00674189">
        <w:rPr>
          <w:rFonts w:ascii="Times New Roman" w:hAnsi="Times New Roman"/>
          <w:sz w:val="24"/>
          <w:szCs w:val="24"/>
          <w:lang w:val="sr-Cyrl-CS"/>
        </w:rPr>
        <w:t>говора једнако као да су извршене на сопствени банкарски рачун Зајмопримца.</w:t>
      </w:r>
    </w:p>
    <w:p w14:paraId="0061908C" w14:textId="523D4C2B" w:rsidR="00AB56FB" w:rsidRPr="00674189" w:rsidRDefault="00AB56FB" w:rsidP="000972EB">
      <w:pPr>
        <w:pStyle w:val="bcpara"/>
        <w:spacing w:line="240" w:lineRule="auto"/>
        <w:ind w:left="902"/>
        <w:rPr>
          <w:rFonts w:ascii="Times New Roman" w:hAnsi="Times New Roman"/>
          <w:sz w:val="24"/>
          <w:szCs w:val="24"/>
          <w:lang w:val="sr-Cyrl-CS"/>
        </w:rPr>
      </w:pPr>
      <w:r w:rsidRPr="00674189">
        <w:rPr>
          <w:rFonts w:ascii="Times New Roman" w:hAnsi="Times New Roman"/>
          <w:sz w:val="24"/>
          <w:szCs w:val="24"/>
          <w:lang w:val="sr-Cyrl-CS"/>
        </w:rPr>
        <w:t>Сaмo jeдaн Рачун за исплату мoжe бити нaвeдeн зa свaку Tрaншу.</w:t>
      </w:r>
      <w:bookmarkStart w:id="3" w:name="p103"/>
      <w:bookmarkEnd w:id="2"/>
    </w:p>
    <w:p w14:paraId="39F30B27" w14:textId="77777777" w:rsidR="00AB56FB" w:rsidRPr="00674189" w:rsidRDefault="00AB56FB" w:rsidP="000972EB">
      <w:pPr>
        <w:pStyle w:val="bcarticlexox"/>
        <w:tabs>
          <w:tab w:val="left" w:pos="810"/>
        </w:tabs>
        <w:ind w:left="0" w:firstLine="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 xml:space="preserve">  1.3</w:t>
      </w:r>
      <w:r w:rsidRPr="00674189">
        <w:rPr>
          <w:rFonts w:ascii="Times New Roman" w:hAnsi="Times New Roman"/>
          <w:noProof w:val="0"/>
          <w:sz w:val="24"/>
          <w:szCs w:val="24"/>
          <w:lang w:val="sr-Cyrl-CS"/>
        </w:rPr>
        <w:tab/>
      </w:r>
      <w:r w:rsidRPr="00674189">
        <w:rPr>
          <w:rFonts w:ascii="Times New Roman" w:hAnsi="Times New Roman"/>
          <w:noProof w:val="0"/>
          <w:sz w:val="24"/>
          <w:szCs w:val="24"/>
          <w:u w:val="single"/>
          <w:lang w:val="sr-Cyrl-CS"/>
        </w:rPr>
        <w:t>Валута исплате</w:t>
      </w:r>
    </w:p>
    <w:p w14:paraId="3BFF9BCC" w14:textId="77777777" w:rsidR="00AB56FB" w:rsidRPr="00674189" w:rsidRDefault="00AB56FB" w:rsidP="000972EB">
      <w:pPr>
        <w:pStyle w:val="bcpara"/>
        <w:spacing w:line="240" w:lineRule="auto"/>
        <w:ind w:left="0" w:firstLine="862"/>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Банка исплаћује сваку </w:t>
      </w:r>
      <w:r w:rsidR="002C2DF5" w:rsidRPr="00674189">
        <w:rPr>
          <w:rFonts w:ascii="Times New Roman" w:hAnsi="Times New Roman"/>
          <w:noProof w:val="0"/>
          <w:sz w:val="24"/>
          <w:szCs w:val="24"/>
          <w:lang w:val="sr-Cyrl-CS"/>
        </w:rPr>
        <w:t>Т</w:t>
      </w:r>
      <w:r w:rsidRPr="00674189">
        <w:rPr>
          <w:rFonts w:ascii="Times New Roman" w:hAnsi="Times New Roman"/>
          <w:noProof w:val="0"/>
          <w:sz w:val="24"/>
          <w:szCs w:val="24"/>
          <w:lang w:val="sr-Cyrl-CS"/>
        </w:rPr>
        <w:t xml:space="preserve">раншу у </w:t>
      </w:r>
      <w:r w:rsidR="00440AA6" w:rsidRPr="00674189">
        <w:rPr>
          <w:rFonts w:ascii="Times New Roman" w:hAnsi="Times New Roman"/>
          <w:sz w:val="24"/>
          <w:szCs w:val="24"/>
          <w:lang w:val="sr-Cyrl-CS"/>
        </w:rPr>
        <w:t>еврима</w:t>
      </w:r>
      <w:r w:rsidRPr="00674189">
        <w:rPr>
          <w:rFonts w:ascii="Times New Roman" w:hAnsi="Times New Roman"/>
          <w:noProof w:val="0"/>
          <w:sz w:val="24"/>
          <w:szCs w:val="24"/>
          <w:lang w:val="sr-Cyrl-CS"/>
        </w:rPr>
        <w:t>.</w:t>
      </w:r>
    </w:p>
    <w:bookmarkEnd w:id="3"/>
    <w:p w14:paraId="5808B960" w14:textId="77777777" w:rsidR="00AB56FB" w:rsidRPr="00674189" w:rsidRDefault="00AB56FB" w:rsidP="000972EB">
      <w:pPr>
        <w:pStyle w:val="bcarticlexox"/>
        <w:keepNext w:val="0"/>
        <w:tabs>
          <w:tab w:val="left" w:pos="6120"/>
        </w:tabs>
        <w:ind w:left="1140" w:hanging="114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 xml:space="preserve">  1.4       </w:t>
      </w:r>
      <w:r w:rsidRPr="00674189">
        <w:rPr>
          <w:rFonts w:ascii="Times New Roman" w:hAnsi="Times New Roman"/>
          <w:noProof w:val="0"/>
          <w:sz w:val="24"/>
          <w:szCs w:val="24"/>
          <w:u w:val="single"/>
          <w:lang w:val="sr-Cyrl-CS"/>
        </w:rPr>
        <w:t>Услови исплате</w:t>
      </w:r>
    </w:p>
    <w:p w14:paraId="61BC70AA" w14:textId="6BEC304D" w:rsidR="00AB56FB" w:rsidRPr="00674189" w:rsidRDefault="00AB56FB" w:rsidP="000972EB">
      <w:pPr>
        <w:pStyle w:val="Heading3"/>
        <w:keepNext w:val="0"/>
        <w:tabs>
          <w:tab w:val="clear" w:pos="1701"/>
          <w:tab w:val="clear" w:pos="2268"/>
        </w:tabs>
        <w:spacing w:after="240"/>
        <w:ind w:left="0" w:firstLine="0"/>
        <w:rPr>
          <w:rFonts w:ascii="Times New Roman" w:hAnsi="Times New Roman"/>
          <w:sz w:val="24"/>
          <w:szCs w:val="24"/>
          <w:lang w:val="sr-Cyrl-CS"/>
        </w:rPr>
      </w:pPr>
      <w:r w:rsidRPr="00674189">
        <w:rPr>
          <w:rFonts w:ascii="Times New Roman" w:hAnsi="Times New Roman"/>
          <w:sz w:val="24"/>
          <w:szCs w:val="24"/>
          <w:lang w:val="sr-Cyrl-CS"/>
        </w:rPr>
        <w:t xml:space="preserve">  1.4.А</w:t>
      </w:r>
      <w:r w:rsidRPr="00674189">
        <w:rPr>
          <w:rFonts w:ascii="Times New Roman" w:hAnsi="Times New Roman"/>
          <w:sz w:val="24"/>
          <w:szCs w:val="24"/>
          <w:lang w:val="sr-Cyrl-CS"/>
        </w:rPr>
        <w:tab/>
      </w:r>
      <w:r w:rsidR="00301314" w:rsidRPr="00301314">
        <w:rPr>
          <w:rFonts w:ascii="Times New Roman" w:hAnsi="Times New Roman"/>
          <w:sz w:val="24"/>
          <w:szCs w:val="24"/>
          <w:lang w:val="sr-Cyrl-CS"/>
        </w:rPr>
        <w:t>Прва транша</w:t>
      </w:r>
    </w:p>
    <w:p w14:paraId="1521857F" w14:textId="77777777" w:rsidR="00AB56FB" w:rsidRPr="00674189" w:rsidRDefault="00AB56FB" w:rsidP="00491410">
      <w:pPr>
        <w:pStyle w:val="bcpara"/>
        <w:spacing w:after="120" w:line="240" w:lineRule="auto"/>
        <w:ind w:left="851"/>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Исплата прве транше према члану 1.2 је условљена пријемом од стране Банке, у облику и садржају за њу задовољавајућим на дан или пре датума који пада </w:t>
      </w:r>
      <w:r w:rsidR="00536AB6" w:rsidRPr="00674189">
        <w:rPr>
          <w:rFonts w:ascii="Times New Roman" w:hAnsi="Times New Roman"/>
          <w:noProof w:val="0"/>
          <w:sz w:val="24"/>
          <w:szCs w:val="24"/>
          <w:lang w:val="sr-Cyrl-CS"/>
        </w:rPr>
        <w:t>6 (шест</w:t>
      </w:r>
      <w:r w:rsidRPr="00674189">
        <w:rPr>
          <w:rFonts w:ascii="Times New Roman" w:hAnsi="Times New Roman"/>
          <w:noProof w:val="0"/>
          <w:sz w:val="24"/>
          <w:szCs w:val="24"/>
          <w:lang w:val="sr-Cyrl-CS"/>
        </w:rPr>
        <w:t>) Радних дана пре Зaкaзaног дaтума исплaтe</w:t>
      </w:r>
      <w:r w:rsidR="00CE4631" w:rsidRPr="00674189">
        <w:rPr>
          <w:rFonts w:ascii="Times New Roman" w:hAnsi="Times New Roman"/>
          <w:noProof w:val="0"/>
          <w:sz w:val="24"/>
          <w:szCs w:val="24"/>
          <w:lang w:val="sr-Cyrl-CS"/>
        </w:rPr>
        <w:t xml:space="preserve"> (и</w:t>
      </w:r>
      <w:r w:rsidR="00536AB6" w:rsidRPr="00674189">
        <w:rPr>
          <w:rFonts w:ascii="Times New Roman" w:hAnsi="Times New Roman"/>
          <w:noProof w:val="0"/>
          <w:sz w:val="24"/>
          <w:szCs w:val="24"/>
          <w:lang w:val="sr-Cyrl-CS"/>
        </w:rPr>
        <w:t>,</w:t>
      </w:r>
      <w:r w:rsidR="00CE4631" w:rsidRPr="00674189">
        <w:rPr>
          <w:rFonts w:ascii="Times New Roman" w:hAnsi="Times New Roman"/>
          <w:noProof w:val="0"/>
          <w:sz w:val="24"/>
          <w:szCs w:val="24"/>
          <w:lang w:val="sr-Cyrl-CS"/>
        </w:rPr>
        <w:t xml:space="preserve"> у случају одлагања </w:t>
      </w:r>
      <w:r w:rsidR="00536AB6" w:rsidRPr="00674189">
        <w:rPr>
          <w:rFonts w:ascii="Times New Roman" w:hAnsi="Times New Roman"/>
          <w:noProof w:val="0"/>
          <w:sz w:val="24"/>
          <w:szCs w:val="24"/>
          <w:lang w:val="sr-Cyrl-CS"/>
        </w:rPr>
        <w:t>исплате према члану 1.5, Траженог одложеног</w:t>
      </w:r>
      <w:r w:rsidR="00CE4631" w:rsidRPr="00674189">
        <w:rPr>
          <w:rFonts w:ascii="Times New Roman" w:hAnsi="Times New Roman"/>
          <w:noProof w:val="0"/>
          <w:sz w:val="24"/>
          <w:szCs w:val="24"/>
          <w:lang w:val="sr-Cyrl-CS"/>
        </w:rPr>
        <w:t xml:space="preserve"> датум</w:t>
      </w:r>
      <w:r w:rsidR="00536AB6" w:rsidRPr="00674189">
        <w:rPr>
          <w:rFonts w:ascii="Times New Roman" w:hAnsi="Times New Roman"/>
          <w:noProof w:val="0"/>
          <w:sz w:val="24"/>
          <w:szCs w:val="24"/>
          <w:lang w:val="sr-Cyrl-CS"/>
        </w:rPr>
        <w:t>а исплате или Договореног</w:t>
      </w:r>
      <w:r w:rsidR="00CE4631" w:rsidRPr="00674189">
        <w:rPr>
          <w:rFonts w:ascii="Times New Roman" w:hAnsi="Times New Roman"/>
          <w:noProof w:val="0"/>
          <w:sz w:val="24"/>
          <w:szCs w:val="24"/>
          <w:lang w:val="sr-Cyrl-CS"/>
        </w:rPr>
        <w:t xml:space="preserve"> одло</w:t>
      </w:r>
      <w:r w:rsidR="00536AB6" w:rsidRPr="00674189">
        <w:rPr>
          <w:rFonts w:ascii="Times New Roman" w:hAnsi="Times New Roman"/>
          <w:noProof w:val="0"/>
          <w:sz w:val="24"/>
          <w:szCs w:val="24"/>
          <w:lang w:val="sr-Cyrl-CS"/>
        </w:rPr>
        <w:t>женог</w:t>
      </w:r>
      <w:r w:rsidR="00CE4631" w:rsidRPr="00674189">
        <w:rPr>
          <w:rFonts w:ascii="Times New Roman" w:hAnsi="Times New Roman"/>
          <w:noProof w:val="0"/>
          <w:sz w:val="24"/>
          <w:szCs w:val="24"/>
          <w:lang w:val="sr-Cyrl-CS"/>
        </w:rPr>
        <w:t xml:space="preserve"> датум</w:t>
      </w:r>
      <w:r w:rsidR="00536AB6" w:rsidRPr="00674189">
        <w:rPr>
          <w:rFonts w:ascii="Times New Roman" w:hAnsi="Times New Roman"/>
          <w:noProof w:val="0"/>
          <w:sz w:val="24"/>
          <w:szCs w:val="24"/>
          <w:lang w:val="sr-Cyrl-CS"/>
        </w:rPr>
        <w:t>а</w:t>
      </w:r>
      <w:r w:rsidR="00CE4631" w:rsidRPr="00674189">
        <w:rPr>
          <w:rFonts w:ascii="Times New Roman" w:hAnsi="Times New Roman"/>
          <w:noProof w:val="0"/>
          <w:sz w:val="24"/>
          <w:szCs w:val="24"/>
          <w:lang w:val="sr-Cyrl-CS"/>
        </w:rPr>
        <w:t xml:space="preserve"> исплате</w:t>
      </w:r>
      <w:r w:rsidR="00011788" w:rsidRPr="00674189">
        <w:rPr>
          <w:rFonts w:ascii="Times New Roman" w:hAnsi="Times New Roman"/>
          <w:noProof w:val="0"/>
          <w:sz w:val="24"/>
          <w:szCs w:val="24"/>
          <w:lang w:val="sr-Cyrl-CS"/>
        </w:rPr>
        <w:t>, према потреби</w:t>
      </w:r>
      <w:r w:rsidR="00CE4631" w:rsidRPr="00674189">
        <w:rPr>
          <w:rFonts w:ascii="Times New Roman" w:hAnsi="Times New Roman"/>
          <w:noProof w:val="0"/>
          <w:sz w:val="24"/>
          <w:szCs w:val="24"/>
          <w:lang w:val="sr-Cyrl-CS"/>
        </w:rPr>
        <w:t xml:space="preserve">) за предложену </w:t>
      </w:r>
      <w:r w:rsidR="000B5447" w:rsidRPr="00674189">
        <w:rPr>
          <w:rFonts w:ascii="Times New Roman" w:hAnsi="Times New Roman"/>
          <w:noProof w:val="0"/>
          <w:sz w:val="24"/>
          <w:szCs w:val="24"/>
          <w:lang w:val="sr-Cyrl-CS"/>
        </w:rPr>
        <w:t>Траншу</w:t>
      </w:r>
      <w:r w:rsidRPr="00674189">
        <w:rPr>
          <w:rFonts w:ascii="Times New Roman" w:hAnsi="Times New Roman"/>
          <w:noProof w:val="0"/>
          <w:sz w:val="24"/>
          <w:szCs w:val="24"/>
          <w:lang w:val="sr-Cyrl-CS"/>
        </w:rPr>
        <w:t>, следеће документације или доказа:</w:t>
      </w:r>
    </w:p>
    <w:p w14:paraId="420B1F59" w14:textId="2CEBA875" w:rsidR="00AB56FB" w:rsidRDefault="000C58A2"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 xml:space="preserve">(а) </w:t>
      </w:r>
      <w:r w:rsidR="00E024D4">
        <w:rPr>
          <w:rFonts w:ascii="Times New Roman" w:hAnsi="Times New Roman"/>
          <w:noProof w:val="0"/>
          <w:sz w:val="24"/>
          <w:szCs w:val="24"/>
          <w:lang w:val="sr-Cyrl-CS"/>
        </w:rPr>
        <w:t xml:space="preserve"> </w:t>
      </w:r>
      <w:r w:rsidR="00BF542F">
        <w:rPr>
          <w:rFonts w:ascii="Times New Roman" w:hAnsi="Times New Roman"/>
          <w:noProof w:val="0"/>
          <w:sz w:val="24"/>
          <w:szCs w:val="24"/>
          <w:lang w:val="sr-Cyrl-CS"/>
        </w:rPr>
        <w:t xml:space="preserve">  </w:t>
      </w:r>
      <w:r w:rsidR="00E024D4">
        <w:rPr>
          <w:rFonts w:ascii="Times New Roman" w:hAnsi="Times New Roman"/>
          <w:noProof w:val="0"/>
          <w:sz w:val="24"/>
          <w:szCs w:val="24"/>
          <w:lang w:val="sr-Cyrl-CS"/>
        </w:rPr>
        <w:t xml:space="preserve"> </w:t>
      </w:r>
      <w:r w:rsidR="00E024D4" w:rsidRPr="00E024D4">
        <w:rPr>
          <w:rFonts w:ascii="Times New Roman" w:hAnsi="Times New Roman"/>
          <w:noProof w:val="0"/>
          <w:sz w:val="24"/>
          <w:szCs w:val="24"/>
        </w:rPr>
        <w:t xml:space="preserve">доказ да је потписивање овог Уговора од стране Зајмопримца прописно одобрено и да је лице или лица која потписују </w:t>
      </w:r>
      <w:r w:rsidR="00E024D4">
        <w:rPr>
          <w:rFonts w:ascii="Times New Roman" w:hAnsi="Times New Roman"/>
          <w:noProof w:val="0"/>
          <w:sz w:val="24"/>
          <w:szCs w:val="24"/>
          <w:lang w:val="sr-Cyrl-RS"/>
        </w:rPr>
        <w:t>У</w:t>
      </w:r>
      <w:r w:rsidR="00E024D4" w:rsidRPr="00E024D4">
        <w:rPr>
          <w:rFonts w:ascii="Times New Roman" w:hAnsi="Times New Roman"/>
          <w:noProof w:val="0"/>
          <w:sz w:val="24"/>
          <w:szCs w:val="24"/>
        </w:rPr>
        <w:t>говор у име Зајмопримца прописно овлашћено за то, заједно са узорком потписа сваког таквог лица</w:t>
      </w:r>
      <w:r w:rsidR="00AB56FB" w:rsidRPr="00674189">
        <w:rPr>
          <w:rFonts w:ascii="Times New Roman" w:hAnsi="Times New Roman"/>
          <w:noProof w:val="0"/>
          <w:sz w:val="24"/>
          <w:szCs w:val="24"/>
          <w:lang w:val="sr-Cyrl-CS"/>
        </w:rPr>
        <w:t>;</w:t>
      </w:r>
    </w:p>
    <w:p w14:paraId="14FA93BE" w14:textId="4CFBE772" w:rsidR="00E024D4" w:rsidRPr="00674189" w:rsidRDefault="00E024D4" w:rsidP="00491410">
      <w:pPr>
        <w:pStyle w:val="bcpara"/>
        <w:spacing w:after="120" w:line="240" w:lineRule="auto"/>
        <w:ind w:left="1701" w:hanging="567"/>
        <w:rPr>
          <w:rFonts w:ascii="Times New Roman" w:hAnsi="Times New Roman"/>
          <w:noProof w:val="0"/>
          <w:sz w:val="24"/>
          <w:szCs w:val="24"/>
          <w:lang w:val="sr-Cyrl-CS"/>
        </w:rPr>
      </w:pPr>
      <w:r>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w:t>
      </w:r>
      <w:r>
        <w:rPr>
          <w:rFonts w:ascii="Times New Roman" w:hAnsi="Times New Roman"/>
          <w:noProof w:val="0"/>
          <w:sz w:val="24"/>
          <w:szCs w:val="24"/>
          <w:lang w:val="sr-Cyrl-CS"/>
        </w:rPr>
        <w:t>б</w:t>
      </w:r>
      <w:r w:rsidR="00BF542F">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доказ да je Зајмопримац добиo сва неопходна Овлашћења захтевана у вези са овим У</w:t>
      </w:r>
      <w:r>
        <w:rPr>
          <w:rFonts w:ascii="Times New Roman" w:hAnsi="Times New Roman"/>
          <w:noProof w:val="0"/>
          <w:sz w:val="24"/>
          <w:szCs w:val="24"/>
          <w:lang w:val="sr-Cyrl-CS"/>
        </w:rPr>
        <w:t>говором;</w:t>
      </w:r>
    </w:p>
    <w:p w14:paraId="3FBE5FE1" w14:textId="09AEFF65" w:rsidR="00AB56FB" w:rsidRDefault="000C58A2"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w:t>
      </w:r>
      <w:r w:rsidR="00CE60FB">
        <w:rPr>
          <w:rFonts w:ascii="Times New Roman" w:hAnsi="Times New Roman"/>
          <w:noProof w:val="0"/>
          <w:sz w:val="24"/>
          <w:szCs w:val="24"/>
          <w:lang w:val="sr-Cyrl-CS"/>
        </w:rPr>
        <w:t>ц</w:t>
      </w:r>
      <w:r w:rsidR="00AB56FB" w:rsidRPr="00674189">
        <w:rPr>
          <w:rFonts w:ascii="Times New Roman" w:hAnsi="Times New Roman"/>
          <w:noProof w:val="0"/>
          <w:sz w:val="24"/>
          <w:szCs w:val="24"/>
          <w:lang w:val="sr-Cyrl-CS"/>
        </w:rPr>
        <w:t>) повољно правно мишљење, изд</w:t>
      </w:r>
      <w:r w:rsidR="00536AB6" w:rsidRPr="00674189">
        <w:rPr>
          <w:rFonts w:ascii="Times New Roman" w:hAnsi="Times New Roman"/>
          <w:noProof w:val="0"/>
          <w:sz w:val="24"/>
          <w:szCs w:val="24"/>
          <w:lang w:val="sr-Cyrl-CS"/>
        </w:rPr>
        <w:t>ато на енглеском језику од стране</w:t>
      </w:r>
      <w:r w:rsidR="00656DAA" w:rsidRPr="00674189">
        <w:rPr>
          <w:rFonts w:ascii="Times New Roman" w:hAnsi="Times New Roman"/>
          <w:noProof w:val="0"/>
          <w:sz w:val="24"/>
          <w:szCs w:val="24"/>
          <w:lang w:val="sr-Cyrl-CS"/>
        </w:rPr>
        <w:t xml:space="preserve"> Минист</w:t>
      </w:r>
      <w:r w:rsidR="00AB56FB" w:rsidRPr="00674189">
        <w:rPr>
          <w:rFonts w:ascii="Times New Roman" w:hAnsi="Times New Roman"/>
          <w:noProof w:val="0"/>
          <w:sz w:val="24"/>
          <w:szCs w:val="24"/>
          <w:lang w:val="sr-Cyrl-CS"/>
        </w:rPr>
        <w:t>а</w:t>
      </w:r>
      <w:r w:rsidR="00656DAA" w:rsidRPr="00674189">
        <w:rPr>
          <w:rFonts w:ascii="Times New Roman" w:hAnsi="Times New Roman"/>
          <w:noProof w:val="0"/>
          <w:sz w:val="24"/>
          <w:szCs w:val="24"/>
          <w:lang w:val="sr-Cyrl-CS"/>
        </w:rPr>
        <w:t>рства</w:t>
      </w:r>
      <w:r w:rsidR="00AB56FB" w:rsidRPr="00674189">
        <w:rPr>
          <w:rFonts w:ascii="Times New Roman" w:hAnsi="Times New Roman"/>
          <w:noProof w:val="0"/>
          <w:sz w:val="24"/>
          <w:szCs w:val="24"/>
          <w:lang w:val="sr-Cyrl-CS"/>
        </w:rPr>
        <w:t xml:space="preserve"> правде Зајмопримца кој</w:t>
      </w:r>
      <w:r w:rsidR="00536AB6" w:rsidRPr="00674189">
        <w:rPr>
          <w:rFonts w:ascii="Times New Roman" w:hAnsi="Times New Roman"/>
          <w:noProof w:val="0"/>
          <w:sz w:val="24"/>
          <w:szCs w:val="24"/>
          <w:lang w:val="sr-Cyrl-CS"/>
        </w:rPr>
        <w:t>им се потврђује, између осталог</w:t>
      </w:r>
      <w:r w:rsidR="00AB56FB" w:rsidRPr="00674189">
        <w:rPr>
          <w:rFonts w:ascii="Times New Roman" w:hAnsi="Times New Roman"/>
          <w:noProof w:val="0"/>
          <w:sz w:val="24"/>
          <w:szCs w:val="24"/>
          <w:lang w:val="sr-Cyrl-CS"/>
        </w:rPr>
        <w:t xml:space="preserve"> (i) овлашћење лица која потписују овај </w:t>
      </w:r>
      <w:r w:rsidR="00536AB6" w:rsidRPr="00674189">
        <w:rPr>
          <w:rFonts w:ascii="Times New Roman" w:hAnsi="Times New Roman"/>
          <w:noProof w:val="0"/>
          <w:sz w:val="24"/>
          <w:szCs w:val="24"/>
          <w:lang w:val="sr-Cyrl-CS"/>
        </w:rPr>
        <w:t>У</w:t>
      </w:r>
      <w:r w:rsidR="00CE60FB">
        <w:rPr>
          <w:rFonts w:ascii="Times New Roman" w:hAnsi="Times New Roman"/>
          <w:noProof w:val="0"/>
          <w:sz w:val="24"/>
          <w:szCs w:val="24"/>
          <w:lang w:val="sr-Cyrl-CS"/>
        </w:rPr>
        <w:t>говор у име Зајмопримца;</w:t>
      </w:r>
      <w:r w:rsidR="00AB56FB" w:rsidRPr="00674189">
        <w:rPr>
          <w:rFonts w:ascii="Times New Roman" w:hAnsi="Times New Roman"/>
          <w:noProof w:val="0"/>
          <w:sz w:val="24"/>
          <w:szCs w:val="24"/>
          <w:lang w:val="sr-Cyrl-CS"/>
        </w:rPr>
        <w:t xml:space="preserve"> (ii) да је </w:t>
      </w:r>
      <w:r w:rsidR="005F4447" w:rsidRPr="00674189">
        <w:rPr>
          <w:rFonts w:ascii="Times New Roman" w:hAnsi="Times New Roman"/>
          <w:noProof w:val="0"/>
          <w:sz w:val="24"/>
          <w:szCs w:val="24"/>
          <w:lang w:val="sr-Cyrl-CS"/>
        </w:rPr>
        <w:t xml:space="preserve">овај </w:t>
      </w:r>
      <w:r w:rsidR="00536AB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 прописно потписан од стране Зајмопримца и да представља закониту, важећу и обавезујућу обавезу Зајмопр</w:t>
      </w:r>
      <w:r w:rsidR="00536AB6" w:rsidRPr="00674189">
        <w:rPr>
          <w:rFonts w:ascii="Times New Roman" w:hAnsi="Times New Roman"/>
          <w:noProof w:val="0"/>
          <w:sz w:val="24"/>
          <w:szCs w:val="24"/>
          <w:lang w:val="sr-Cyrl-CS"/>
        </w:rPr>
        <w:t>имца у складу са условима истог;</w:t>
      </w:r>
      <w:r w:rsidR="00AB56FB" w:rsidRPr="00674189">
        <w:rPr>
          <w:rFonts w:ascii="Times New Roman" w:hAnsi="Times New Roman"/>
          <w:noProof w:val="0"/>
          <w:sz w:val="24"/>
          <w:szCs w:val="24"/>
          <w:lang w:val="sr-Cyrl-CS"/>
        </w:rPr>
        <w:t xml:space="preserve"> (iii) валидни избор закона Луксембург</w:t>
      </w:r>
      <w:r w:rsidR="00CE60FB">
        <w:rPr>
          <w:rFonts w:ascii="Times New Roman" w:hAnsi="Times New Roman"/>
          <w:noProof w:val="0"/>
          <w:sz w:val="24"/>
          <w:szCs w:val="24"/>
          <w:lang w:val="sr-Cyrl-CS"/>
        </w:rPr>
        <w:t xml:space="preserve">а и </w:t>
      </w:r>
      <w:r w:rsidR="00CE60FB" w:rsidRPr="00CE60FB">
        <w:rPr>
          <w:rFonts w:ascii="Times New Roman" w:hAnsi="Times New Roman"/>
          <w:noProof w:val="0"/>
          <w:sz w:val="24"/>
          <w:szCs w:val="24"/>
        </w:rPr>
        <w:t>Суда правде Европске уније</w:t>
      </w:r>
      <w:r w:rsidR="00AB56FB" w:rsidRPr="00674189">
        <w:rPr>
          <w:rFonts w:ascii="Times New Roman" w:hAnsi="Times New Roman"/>
          <w:noProof w:val="0"/>
          <w:sz w:val="24"/>
          <w:szCs w:val="24"/>
          <w:lang w:val="sr-Cyrl-CS"/>
        </w:rPr>
        <w:t xml:space="preserve"> по овом </w:t>
      </w:r>
      <w:r w:rsidR="0062518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 xml:space="preserve">говору, и (iv) признавање и правоснажност пресуда Суда правде Европске уније у било ком поступку који се спроводи у Републици Србији у вези са овим </w:t>
      </w:r>
      <w:r w:rsidR="0062518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говором;</w:t>
      </w:r>
    </w:p>
    <w:p w14:paraId="26BFC7A1" w14:textId="39F9071C" w:rsidR="00252A72" w:rsidRPr="00674189" w:rsidRDefault="00252A72" w:rsidP="00491410">
      <w:pPr>
        <w:pStyle w:val="bcpara"/>
        <w:spacing w:after="120" w:line="240" w:lineRule="auto"/>
        <w:ind w:left="1701" w:hanging="567"/>
        <w:rPr>
          <w:rFonts w:ascii="Times New Roman" w:hAnsi="Times New Roman"/>
          <w:noProof w:val="0"/>
          <w:sz w:val="24"/>
          <w:szCs w:val="24"/>
          <w:lang w:val="sr-Cyrl-CS"/>
        </w:rPr>
      </w:pPr>
      <w:r w:rsidRPr="00252A72">
        <w:rPr>
          <w:rFonts w:ascii="Times New Roman" w:hAnsi="Times New Roman"/>
          <w:noProof w:val="0"/>
          <w:sz w:val="24"/>
          <w:szCs w:val="24"/>
          <w:lang w:val="sr-Cyrl-CS"/>
        </w:rPr>
        <w:t>(</w:t>
      </w:r>
      <w:r>
        <w:rPr>
          <w:rFonts w:ascii="Times New Roman" w:hAnsi="Times New Roman"/>
          <w:noProof w:val="0"/>
          <w:sz w:val="24"/>
          <w:szCs w:val="24"/>
          <w:lang w:val="sr-Cyrl-CS"/>
        </w:rPr>
        <w:t>д</w:t>
      </w:r>
      <w:r w:rsidR="00BF542F">
        <w:rPr>
          <w:rFonts w:ascii="Times New Roman" w:hAnsi="Times New Roman"/>
          <w:noProof w:val="0"/>
          <w:sz w:val="24"/>
          <w:szCs w:val="24"/>
          <w:lang w:val="sr-Cyrl-CS"/>
        </w:rPr>
        <w:t xml:space="preserve">)  </w:t>
      </w:r>
      <w:r w:rsidRPr="00BF542F">
        <w:rPr>
          <w:rFonts w:ascii="Times New Roman" w:hAnsi="Times New Roman"/>
          <w:noProof w:val="0"/>
          <w:sz w:val="24"/>
          <w:szCs w:val="24"/>
          <w:lang w:val="sr-Cyrl-CS"/>
        </w:rPr>
        <w:t xml:space="preserve">прописно </w:t>
      </w:r>
      <w:r w:rsidR="00523D52" w:rsidRPr="00BF542F">
        <w:rPr>
          <w:rFonts w:ascii="Times New Roman" w:hAnsi="Times New Roman"/>
          <w:noProof w:val="0"/>
          <w:sz w:val="24"/>
          <w:szCs w:val="24"/>
          <w:lang w:val="sr-Cyrl-CS"/>
        </w:rPr>
        <w:t>закључен</w:t>
      </w:r>
      <w:r w:rsidRPr="00BF542F">
        <w:rPr>
          <w:rFonts w:ascii="Times New Roman" w:hAnsi="Times New Roman"/>
          <w:noProof w:val="0"/>
          <w:sz w:val="24"/>
          <w:szCs w:val="24"/>
          <w:lang w:val="sr-Cyrl-CS"/>
        </w:rPr>
        <w:t xml:space="preserve"> </w:t>
      </w:r>
      <w:r w:rsidR="00BF542F" w:rsidRPr="00BF542F">
        <w:rPr>
          <w:rFonts w:ascii="Times New Roman" w:hAnsi="Times New Roman"/>
          <w:noProof w:val="0"/>
          <w:sz w:val="24"/>
          <w:szCs w:val="24"/>
          <w:lang w:val="sr-Cyrl-CS"/>
        </w:rPr>
        <w:t xml:space="preserve">измењен, </w:t>
      </w:r>
      <w:r w:rsidRPr="00BF542F">
        <w:rPr>
          <w:rFonts w:ascii="Times New Roman" w:hAnsi="Times New Roman"/>
          <w:noProof w:val="0"/>
          <w:sz w:val="24"/>
          <w:szCs w:val="24"/>
          <w:lang w:val="sr-Cyrl-CS"/>
        </w:rPr>
        <w:t>допуњен</w:t>
      </w:r>
      <w:r w:rsidR="00BF542F" w:rsidRPr="00BF542F">
        <w:rPr>
          <w:rFonts w:ascii="Times New Roman" w:hAnsi="Times New Roman"/>
          <w:noProof w:val="0"/>
          <w:sz w:val="24"/>
          <w:szCs w:val="24"/>
          <w:lang w:val="sr-Cyrl-CS"/>
        </w:rPr>
        <w:t xml:space="preserve"> и обједињен</w:t>
      </w:r>
      <w:r w:rsidRPr="00BF542F">
        <w:rPr>
          <w:rFonts w:ascii="Times New Roman" w:hAnsi="Times New Roman"/>
          <w:noProof w:val="0"/>
          <w:sz w:val="24"/>
          <w:szCs w:val="24"/>
          <w:lang w:val="sr-Cyrl-CS"/>
        </w:rPr>
        <w:t xml:space="preserve"> Споразум о спровођењу пројекта</w:t>
      </w:r>
      <w:r w:rsidR="00527C6C" w:rsidRPr="00BF542F">
        <w:rPr>
          <w:rFonts w:ascii="Times New Roman" w:hAnsi="Times New Roman"/>
          <w:noProof w:val="0"/>
          <w:sz w:val="24"/>
          <w:szCs w:val="24"/>
          <w:lang w:val="sr-Cyrl-CS"/>
        </w:rPr>
        <w:t>;</w:t>
      </w:r>
    </w:p>
    <w:p w14:paraId="057101ED" w14:textId="00723336" w:rsidR="00C230FA" w:rsidRDefault="00AB56FB"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lastRenderedPageBreak/>
        <w:t>(</w:t>
      </w:r>
      <w:r w:rsidR="00527C6C">
        <w:rPr>
          <w:rFonts w:ascii="Times New Roman" w:hAnsi="Times New Roman"/>
          <w:noProof w:val="0"/>
          <w:sz w:val="24"/>
          <w:szCs w:val="24"/>
          <w:lang w:val="sr-Cyrl-CS"/>
        </w:rPr>
        <w:t>е</w:t>
      </w:r>
      <w:r w:rsidRPr="00674189">
        <w:rPr>
          <w:rFonts w:ascii="Times New Roman" w:hAnsi="Times New Roman"/>
          <w:noProof w:val="0"/>
          <w:sz w:val="24"/>
          <w:szCs w:val="24"/>
          <w:lang w:val="sr-Cyrl-CS"/>
        </w:rPr>
        <w:t xml:space="preserve">) </w:t>
      </w:r>
      <w:r w:rsidR="00C230FA" w:rsidRPr="00674189">
        <w:rPr>
          <w:rFonts w:ascii="Times New Roman" w:hAnsi="Times New Roman"/>
          <w:noProof w:val="0"/>
          <w:sz w:val="24"/>
          <w:szCs w:val="24"/>
          <w:lang w:val="sr-Cyrl-CS"/>
        </w:rPr>
        <w:t xml:space="preserve"> </w:t>
      </w:r>
      <w:r w:rsidR="00A44900">
        <w:rPr>
          <w:rFonts w:ascii="Times New Roman" w:hAnsi="Times New Roman"/>
          <w:noProof w:val="0"/>
          <w:sz w:val="24"/>
          <w:szCs w:val="24"/>
          <w:lang w:val="sr-Cyrl-CS"/>
        </w:rPr>
        <w:t xml:space="preserve"> </w:t>
      </w:r>
      <w:r w:rsidR="00523D52" w:rsidRPr="00523D52">
        <w:rPr>
          <w:rFonts w:ascii="Times New Roman" w:hAnsi="Times New Roman"/>
          <w:noProof w:val="0"/>
          <w:sz w:val="24"/>
          <w:szCs w:val="24"/>
        </w:rPr>
        <w:t xml:space="preserve">доказ да је </w:t>
      </w:r>
      <w:r w:rsidR="00523D52" w:rsidRPr="00A44900">
        <w:rPr>
          <w:rFonts w:ascii="Times New Roman" w:hAnsi="Times New Roman"/>
          <w:noProof w:val="0"/>
          <w:sz w:val="24"/>
          <w:szCs w:val="24"/>
        </w:rPr>
        <w:t>закључивање</w:t>
      </w:r>
      <w:r w:rsidR="00A44900">
        <w:rPr>
          <w:rFonts w:ascii="Times New Roman" w:hAnsi="Times New Roman"/>
          <w:noProof w:val="0"/>
          <w:sz w:val="24"/>
          <w:szCs w:val="24"/>
          <w:lang w:val="sr-Cyrl-RS"/>
        </w:rPr>
        <w:t xml:space="preserve"> од стране Промотера и Крајњег корисника</w:t>
      </w:r>
      <w:r w:rsidR="00523D52" w:rsidRPr="00A44900">
        <w:rPr>
          <w:rFonts w:ascii="Times New Roman" w:hAnsi="Times New Roman"/>
          <w:noProof w:val="0"/>
          <w:sz w:val="24"/>
          <w:szCs w:val="24"/>
          <w:lang w:val="sr-Cyrl-RS"/>
        </w:rPr>
        <w:t xml:space="preserve"> </w:t>
      </w:r>
      <w:r w:rsidR="00A44900" w:rsidRPr="00A44900">
        <w:rPr>
          <w:rFonts w:ascii="Times New Roman" w:hAnsi="Times New Roman"/>
          <w:noProof w:val="0"/>
          <w:sz w:val="24"/>
          <w:szCs w:val="24"/>
          <w:lang w:val="sr-Cyrl-RS"/>
        </w:rPr>
        <w:t xml:space="preserve">измењеног, </w:t>
      </w:r>
      <w:r w:rsidR="00523D52" w:rsidRPr="00A44900">
        <w:rPr>
          <w:rFonts w:ascii="Times New Roman" w:hAnsi="Times New Roman"/>
          <w:noProof w:val="0"/>
          <w:sz w:val="24"/>
          <w:szCs w:val="24"/>
          <w:lang w:val="sr-Cyrl-RS"/>
        </w:rPr>
        <w:t>допуњеног</w:t>
      </w:r>
      <w:r w:rsidR="00A44900" w:rsidRPr="00A44900">
        <w:rPr>
          <w:rFonts w:ascii="Times New Roman" w:hAnsi="Times New Roman"/>
          <w:noProof w:val="0"/>
          <w:sz w:val="24"/>
          <w:szCs w:val="24"/>
          <w:lang w:val="sr-Cyrl-RS"/>
        </w:rPr>
        <w:t xml:space="preserve"> и обједињеног</w:t>
      </w:r>
      <w:r w:rsidR="00523D52" w:rsidRPr="00A44900">
        <w:rPr>
          <w:rFonts w:ascii="Times New Roman" w:hAnsi="Times New Roman"/>
          <w:noProof w:val="0"/>
          <w:sz w:val="24"/>
          <w:szCs w:val="24"/>
        </w:rPr>
        <w:t xml:space="preserve"> Споразума о спровођењу Пројекта прописно одобрено и да су потписници</w:t>
      </w:r>
      <w:r w:rsidR="00523D52" w:rsidRPr="00A44900">
        <w:rPr>
          <w:rFonts w:ascii="Times New Roman" w:eastAsiaTheme="minorHAnsi" w:hAnsi="Times New Roman" w:cstheme="minorBidi"/>
          <w:noProof w:val="0"/>
          <w:sz w:val="24"/>
          <w:szCs w:val="24"/>
          <w:lang w:val="sr-Cyrl-RS"/>
        </w:rPr>
        <w:t xml:space="preserve"> </w:t>
      </w:r>
      <w:r w:rsidR="00A44900" w:rsidRPr="00A44900">
        <w:rPr>
          <w:rFonts w:ascii="Times New Roman" w:hAnsi="Times New Roman"/>
          <w:noProof w:val="0"/>
          <w:sz w:val="24"/>
          <w:szCs w:val="24"/>
          <w:lang w:val="sr-Cyrl-RS"/>
        </w:rPr>
        <w:t>измењеног, допуњеног и обједињеног</w:t>
      </w:r>
      <w:r w:rsidR="00523D52" w:rsidRPr="00A44900">
        <w:rPr>
          <w:rFonts w:ascii="Times New Roman" w:hAnsi="Times New Roman"/>
          <w:noProof w:val="0"/>
          <w:sz w:val="24"/>
          <w:szCs w:val="24"/>
        </w:rPr>
        <w:t xml:space="preserve"> Споразума о спровођењу </w:t>
      </w:r>
      <w:r w:rsidR="00AB1A5D" w:rsidRPr="00A44900">
        <w:rPr>
          <w:rFonts w:ascii="Times New Roman" w:hAnsi="Times New Roman"/>
          <w:noProof w:val="0"/>
          <w:sz w:val="24"/>
          <w:szCs w:val="24"/>
          <w:lang w:val="sr-Cyrl-RS"/>
        </w:rPr>
        <w:t>п</w:t>
      </w:r>
      <w:r w:rsidR="00523D52" w:rsidRPr="00A44900">
        <w:rPr>
          <w:rFonts w:ascii="Times New Roman" w:hAnsi="Times New Roman"/>
          <w:noProof w:val="0"/>
          <w:sz w:val="24"/>
          <w:szCs w:val="24"/>
        </w:rPr>
        <w:t>ројекта у име</w:t>
      </w:r>
      <w:r w:rsidR="00523D52" w:rsidRPr="00523D52">
        <w:rPr>
          <w:rFonts w:ascii="Times New Roman" w:hAnsi="Times New Roman"/>
          <w:noProof w:val="0"/>
          <w:sz w:val="24"/>
          <w:szCs w:val="24"/>
        </w:rPr>
        <w:t xml:space="preserve"> Промотера и Крајњег корисника, прописно овлашћени да то учине са узорком потписа сваког потписника</w:t>
      </w:r>
      <w:r w:rsidR="00C230FA" w:rsidRPr="00674189">
        <w:rPr>
          <w:rFonts w:ascii="Times New Roman" w:hAnsi="Times New Roman"/>
          <w:noProof w:val="0"/>
          <w:sz w:val="24"/>
          <w:szCs w:val="24"/>
          <w:lang w:val="sr-Cyrl-CS"/>
        </w:rPr>
        <w:t xml:space="preserve">; </w:t>
      </w:r>
    </w:p>
    <w:p w14:paraId="39C7D87D" w14:textId="38235338" w:rsidR="00523D52" w:rsidRDefault="00523D52" w:rsidP="00491410">
      <w:pPr>
        <w:pStyle w:val="bcpara"/>
        <w:spacing w:after="120" w:line="240" w:lineRule="auto"/>
        <w:ind w:left="1701" w:hanging="567"/>
        <w:rPr>
          <w:rFonts w:ascii="Times New Roman" w:hAnsi="Times New Roman"/>
          <w:noProof w:val="0"/>
          <w:sz w:val="24"/>
          <w:szCs w:val="24"/>
          <w:lang w:val="sr-Cyrl-CS"/>
        </w:rPr>
      </w:pPr>
      <w:r w:rsidRPr="00523D52">
        <w:rPr>
          <w:rFonts w:ascii="Times New Roman" w:hAnsi="Times New Roman"/>
          <w:noProof w:val="0"/>
          <w:sz w:val="24"/>
          <w:szCs w:val="24"/>
          <w:lang w:val="sr-Cyrl-CS"/>
        </w:rPr>
        <w:t>(</w:t>
      </w:r>
      <w:r>
        <w:rPr>
          <w:rFonts w:ascii="Times New Roman" w:hAnsi="Times New Roman"/>
          <w:noProof w:val="0"/>
          <w:sz w:val="24"/>
          <w:szCs w:val="24"/>
          <w:lang w:val="sr-Cyrl-CS"/>
        </w:rPr>
        <w:t>ф</w:t>
      </w:r>
      <w:r w:rsidRPr="00523D52">
        <w:rPr>
          <w:rFonts w:ascii="Times New Roman" w:hAnsi="Times New Roman"/>
          <w:noProof w:val="0"/>
          <w:sz w:val="24"/>
          <w:szCs w:val="24"/>
          <w:lang w:val="sr-Cyrl-CS"/>
        </w:rPr>
        <w:t xml:space="preserve">)  </w:t>
      </w:r>
      <w:r w:rsidR="00A44900">
        <w:rPr>
          <w:rFonts w:ascii="Times New Roman" w:hAnsi="Times New Roman"/>
          <w:noProof w:val="0"/>
          <w:sz w:val="24"/>
          <w:szCs w:val="24"/>
          <w:lang w:val="sr-Cyrl-CS"/>
        </w:rPr>
        <w:t xml:space="preserve"> </w:t>
      </w:r>
      <w:r w:rsidRPr="00523D52">
        <w:rPr>
          <w:rFonts w:ascii="Times New Roman" w:hAnsi="Times New Roman"/>
          <w:noProof w:val="0"/>
          <w:sz w:val="24"/>
          <w:szCs w:val="24"/>
          <w:lang w:val="sr-Cyrl-CS"/>
        </w:rPr>
        <w:t xml:space="preserve"> да ће Зајмопримац предузети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плаћање свих износа бруто без одбитка пореза на извору</w:t>
      </w:r>
      <w:r>
        <w:rPr>
          <w:rFonts w:ascii="Times New Roman" w:hAnsi="Times New Roman"/>
          <w:noProof w:val="0"/>
          <w:sz w:val="24"/>
          <w:szCs w:val="24"/>
          <w:lang w:val="sr-Cyrl-CS"/>
        </w:rPr>
        <w:t>;</w:t>
      </w:r>
    </w:p>
    <w:p w14:paraId="4D648FC1" w14:textId="6A346FE8" w:rsidR="00523D52" w:rsidRDefault="00523D52" w:rsidP="00491410">
      <w:pPr>
        <w:pStyle w:val="bcpara"/>
        <w:spacing w:after="120" w:line="240" w:lineRule="auto"/>
        <w:ind w:left="1701" w:hanging="567"/>
        <w:rPr>
          <w:rFonts w:ascii="Times New Roman" w:hAnsi="Times New Roman"/>
          <w:noProof w:val="0"/>
          <w:sz w:val="24"/>
          <w:szCs w:val="24"/>
          <w:lang w:val="sr-Cyrl-CS"/>
        </w:rPr>
      </w:pPr>
      <w:r w:rsidRPr="00523D52">
        <w:rPr>
          <w:rFonts w:ascii="Times New Roman" w:hAnsi="Times New Roman"/>
          <w:noProof w:val="0"/>
          <w:sz w:val="24"/>
          <w:szCs w:val="24"/>
          <w:lang w:val="sr-Cyrl-CS"/>
        </w:rPr>
        <w:t>(</w:t>
      </w:r>
      <w:r>
        <w:rPr>
          <w:rFonts w:ascii="Times New Roman" w:hAnsi="Times New Roman"/>
          <w:noProof w:val="0"/>
          <w:sz w:val="24"/>
          <w:szCs w:val="24"/>
          <w:lang w:val="sr-Cyrl-CS"/>
        </w:rPr>
        <w:t>г</w:t>
      </w:r>
      <w:r w:rsidR="00A44900">
        <w:rPr>
          <w:rFonts w:ascii="Times New Roman" w:hAnsi="Times New Roman"/>
          <w:noProof w:val="0"/>
          <w:sz w:val="24"/>
          <w:szCs w:val="24"/>
          <w:lang w:val="sr-Cyrl-CS"/>
        </w:rPr>
        <w:t xml:space="preserve">)   </w:t>
      </w:r>
      <w:r w:rsidRPr="00523D52">
        <w:rPr>
          <w:rFonts w:ascii="Times New Roman" w:hAnsi="Times New Roman"/>
          <w:noProof w:val="0"/>
          <w:sz w:val="24"/>
          <w:szCs w:val="24"/>
          <w:lang w:val="sr-Cyrl-CS"/>
        </w:rPr>
        <w:t>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рачуна на које се исплата Кредита усмерава</w:t>
      </w:r>
      <w:r>
        <w:rPr>
          <w:rFonts w:ascii="Times New Roman" w:hAnsi="Times New Roman"/>
          <w:noProof w:val="0"/>
          <w:sz w:val="24"/>
          <w:szCs w:val="24"/>
          <w:lang w:val="sr-Cyrl-CS"/>
        </w:rPr>
        <w:t>; и</w:t>
      </w:r>
    </w:p>
    <w:p w14:paraId="7A384000" w14:textId="0CC679E0" w:rsidR="00C230FA" w:rsidRPr="00674189" w:rsidRDefault="00523D52" w:rsidP="0008441B">
      <w:pPr>
        <w:pStyle w:val="bcpara"/>
        <w:spacing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C230FA" w:rsidRPr="00674189">
        <w:rPr>
          <w:rFonts w:ascii="Times New Roman" w:hAnsi="Times New Roman"/>
          <w:noProof w:val="0"/>
          <w:sz w:val="24"/>
          <w:szCs w:val="24"/>
          <w:lang w:val="sr-Cyrl-CS"/>
        </w:rPr>
        <w:t>(</w:t>
      </w:r>
      <w:r>
        <w:rPr>
          <w:rFonts w:ascii="Times New Roman" w:hAnsi="Times New Roman"/>
          <w:noProof w:val="0"/>
          <w:sz w:val="24"/>
          <w:szCs w:val="24"/>
          <w:lang w:val="sr-Cyrl-CS"/>
        </w:rPr>
        <w:t>х</w:t>
      </w:r>
      <w:r w:rsidR="00C230FA" w:rsidRPr="00674189">
        <w:rPr>
          <w:rFonts w:ascii="Times New Roman" w:hAnsi="Times New Roman"/>
          <w:noProof w:val="0"/>
          <w:sz w:val="24"/>
          <w:szCs w:val="24"/>
          <w:lang w:val="sr-Cyrl-CS"/>
        </w:rPr>
        <w:t>)</w:t>
      </w:r>
      <w:r w:rsidR="00C230FA" w:rsidRPr="00674189">
        <w:rPr>
          <w:rFonts w:ascii="Times New Roman" w:hAnsi="Times New Roman"/>
          <w:noProof w:val="0"/>
          <w:sz w:val="24"/>
          <w:szCs w:val="24"/>
          <w:lang w:val="sr-Cyrl-CS"/>
        </w:rPr>
        <w:tab/>
      </w:r>
      <w:r>
        <w:rPr>
          <w:rFonts w:ascii="Times New Roman" w:hAnsi="Times New Roman"/>
          <w:noProof w:val="0"/>
          <w:sz w:val="24"/>
          <w:szCs w:val="24"/>
          <w:lang w:val="sr-Cyrl-CS"/>
        </w:rPr>
        <w:t>да су</w:t>
      </w:r>
      <w:r w:rsidR="00A44900">
        <w:rPr>
          <w:rFonts w:ascii="Times New Roman" w:hAnsi="Times New Roman"/>
          <w:noProof w:val="0"/>
          <w:sz w:val="24"/>
          <w:szCs w:val="24"/>
          <w:lang w:val="sr-Cyrl-CS"/>
        </w:rPr>
        <w:t xml:space="preserve"> достављени и</w:t>
      </w:r>
      <w:r>
        <w:rPr>
          <w:rFonts w:ascii="Times New Roman" w:hAnsi="Times New Roman"/>
          <w:noProof w:val="0"/>
          <w:sz w:val="24"/>
          <w:szCs w:val="24"/>
          <w:lang w:val="sr-Cyrl-CS"/>
        </w:rPr>
        <w:t xml:space="preserve"> </w:t>
      </w:r>
      <w:r w:rsidR="00A44900">
        <w:rPr>
          <w:rFonts w:ascii="Times New Roman" w:hAnsi="Times New Roman"/>
          <w:noProof w:val="0"/>
          <w:sz w:val="24"/>
          <w:szCs w:val="24"/>
          <w:lang w:val="sr-Cyrl-CS"/>
        </w:rPr>
        <w:t xml:space="preserve">испуњени </w:t>
      </w:r>
      <w:r>
        <w:rPr>
          <w:rFonts w:ascii="Times New Roman" w:hAnsi="Times New Roman"/>
          <w:noProof w:val="0"/>
          <w:sz w:val="24"/>
          <w:szCs w:val="24"/>
        </w:rPr>
        <w:t>услов</w:t>
      </w:r>
      <w:r>
        <w:rPr>
          <w:rFonts w:ascii="Times New Roman" w:hAnsi="Times New Roman"/>
          <w:noProof w:val="0"/>
          <w:sz w:val="24"/>
          <w:szCs w:val="24"/>
          <w:lang w:val="sr-Cyrl-RS"/>
        </w:rPr>
        <w:t>и</w:t>
      </w:r>
      <w:r w:rsidR="00A44900">
        <w:rPr>
          <w:rFonts w:ascii="Times New Roman" w:hAnsi="Times New Roman"/>
          <w:noProof w:val="0"/>
          <w:sz w:val="24"/>
          <w:szCs w:val="24"/>
        </w:rPr>
        <w:t xml:space="preserve"> дефинисани чланом 3</w:t>
      </w:r>
      <w:r w:rsidRPr="00523D52">
        <w:rPr>
          <w:rFonts w:ascii="Times New Roman" w:hAnsi="Times New Roman"/>
          <w:noProof w:val="0"/>
          <w:sz w:val="24"/>
          <w:szCs w:val="24"/>
        </w:rPr>
        <w:t>(</w:t>
      </w:r>
      <w:r w:rsidRPr="00A44900">
        <w:rPr>
          <w:rFonts w:ascii="Times New Roman" w:hAnsi="Times New Roman"/>
          <w:noProof w:val="0"/>
          <w:sz w:val="24"/>
          <w:szCs w:val="24"/>
        </w:rPr>
        <w:t xml:space="preserve">б) </w:t>
      </w:r>
      <w:r w:rsidR="00A44900" w:rsidRPr="00A44900">
        <w:rPr>
          <w:rFonts w:ascii="Times New Roman" w:hAnsi="Times New Roman"/>
          <w:noProof w:val="0"/>
          <w:sz w:val="24"/>
          <w:szCs w:val="24"/>
          <w:lang w:val="sr-Cyrl-RS"/>
        </w:rPr>
        <w:t>измењеног, допуњеног и обједињеног</w:t>
      </w:r>
      <w:r w:rsidR="00AB1A5D" w:rsidRPr="00A44900">
        <w:rPr>
          <w:rFonts w:ascii="Times New Roman" w:hAnsi="Times New Roman"/>
          <w:noProof w:val="0"/>
          <w:sz w:val="24"/>
          <w:szCs w:val="24"/>
        </w:rPr>
        <w:t xml:space="preserve"> </w:t>
      </w:r>
      <w:r w:rsidRPr="00A44900">
        <w:rPr>
          <w:rFonts w:ascii="Times New Roman" w:hAnsi="Times New Roman"/>
          <w:noProof w:val="0"/>
          <w:sz w:val="24"/>
          <w:szCs w:val="24"/>
        </w:rPr>
        <w:t xml:space="preserve">Споразума о спровођењу </w:t>
      </w:r>
      <w:r w:rsidR="00AB1A5D" w:rsidRPr="00A44900">
        <w:rPr>
          <w:rFonts w:ascii="Times New Roman" w:hAnsi="Times New Roman"/>
          <w:noProof w:val="0"/>
          <w:sz w:val="24"/>
          <w:szCs w:val="24"/>
          <w:lang w:val="sr-Cyrl-RS"/>
        </w:rPr>
        <w:t>п</w:t>
      </w:r>
      <w:r w:rsidRPr="00A44900">
        <w:rPr>
          <w:rFonts w:ascii="Times New Roman" w:hAnsi="Times New Roman"/>
          <w:noProof w:val="0"/>
          <w:sz w:val="24"/>
          <w:szCs w:val="24"/>
        </w:rPr>
        <w:t>ројекта</w:t>
      </w:r>
      <w:r w:rsidR="00366CB5" w:rsidRPr="00674189">
        <w:rPr>
          <w:rFonts w:ascii="Times New Roman" w:hAnsi="Times New Roman"/>
          <w:noProof w:val="0"/>
          <w:sz w:val="24"/>
          <w:szCs w:val="24"/>
          <w:lang w:val="sr-Cyrl-CS"/>
        </w:rPr>
        <w:t>.</w:t>
      </w:r>
    </w:p>
    <w:p w14:paraId="5AFC2CA5" w14:textId="6E0DBCFE" w:rsidR="00F860B5" w:rsidRPr="00674189" w:rsidRDefault="00F860B5" w:rsidP="0008441B">
      <w:pPr>
        <w:pStyle w:val="Heading3"/>
        <w:keepNext w:val="0"/>
        <w:tabs>
          <w:tab w:val="clear" w:pos="1701"/>
          <w:tab w:val="clear" w:pos="2268"/>
        </w:tabs>
        <w:spacing w:after="240"/>
        <w:ind w:left="0" w:firstLine="0"/>
        <w:rPr>
          <w:rFonts w:ascii="Times New Roman" w:hAnsi="Times New Roman"/>
          <w:bCs/>
          <w:sz w:val="24"/>
          <w:szCs w:val="24"/>
          <w:lang w:val="sr-Cyrl-CS"/>
        </w:rPr>
      </w:pPr>
      <w:r w:rsidRPr="00674189">
        <w:rPr>
          <w:rFonts w:ascii="Times New Roman" w:hAnsi="Times New Roman"/>
          <w:sz w:val="24"/>
          <w:szCs w:val="24"/>
          <w:lang w:val="sr-Cyrl-CS"/>
        </w:rPr>
        <w:t>1.4.</w:t>
      </w:r>
      <w:r w:rsidR="00301314">
        <w:rPr>
          <w:rFonts w:ascii="Times New Roman" w:hAnsi="Times New Roman"/>
          <w:sz w:val="24"/>
          <w:szCs w:val="24"/>
          <w:lang w:val="sr-Cyrl-CS"/>
        </w:rPr>
        <w:t>Б</w:t>
      </w:r>
      <w:r w:rsidRPr="00674189">
        <w:rPr>
          <w:rFonts w:ascii="Times New Roman" w:hAnsi="Times New Roman"/>
          <w:sz w:val="24"/>
          <w:szCs w:val="24"/>
          <w:lang w:val="sr-Cyrl-CS"/>
        </w:rPr>
        <w:tab/>
      </w:r>
      <w:r w:rsidR="00301314">
        <w:rPr>
          <w:rFonts w:ascii="Times New Roman" w:hAnsi="Times New Roman"/>
          <w:sz w:val="24"/>
          <w:szCs w:val="24"/>
          <w:lang w:val="sr-Cyrl-CS"/>
        </w:rPr>
        <w:t>Све</w:t>
      </w:r>
      <w:r w:rsidRPr="00674189">
        <w:rPr>
          <w:rFonts w:ascii="Times New Roman" w:hAnsi="Times New Roman"/>
          <w:sz w:val="24"/>
          <w:szCs w:val="24"/>
          <w:lang w:val="sr-Cyrl-CS"/>
        </w:rPr>
        <w:t xml:space="preserve"> Транше</w:t>
      </w:r>
    </w:p>
    <w:p w14:paraId="690AC55D" w14:textId="20618CC5" w:rsidR="00AB56FB" w:rsidRDefault="00AB56FB" w:rsidP="00491410">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Исплата сваке Транше у складу са чланом 1.2, укључујући и прву, зависи од испуњења следећих услова:</w:t>
      </w:r>
    </w:p>
    <w:p w14:paraId="59622347" w14:textId="26A384B7" w:rsidR="00DC63CE" w:rsidRPr="00AC6874" w:rsidRDefault="00A44900" w:rsidP="00DC63CE">
      <w:pPr>
        <w:pStyle w:val="bcparaa"/>
        <w:spacing w:after="120" w:line="240" w:lineRule="auto"/>
        <w:ind w:left="1378" w:hanging="567"/>
        <w:rPr>
          <w:rFonts w:ascii="Times New Roman" w:hAnsi="Times New Roman"/>
          <w:noProof w:val="0"/>
          <w:sz w:val="24"/>
          <w:szCs w:val="24"/>
          <w:lang w:val="sr-Cyrl-RS"/>
        </w:rPr>
      </w:pPr>
      <w:r>
        <w:rPr>
          <w:rFonts w:ascii="Times New Roman" w:hAnsi="Times New Roman"/>
          <w:noProof w:val="0"/>
          <w:sz w:val="24"/>
          <w:szCs w:val="24"/>
          <w:lang w:val="sr-Cyrl-CS"/>
        </w:rPr>
        <w:t xml:space="preserve">(а)    </w:t>
      </w:r>
      <w:r w:rsidR="00AC6874" w:rsidRPr="00AC6874">
        <w:rPr>
          <w:rFonts w:ascii="Times New Roman" w:hAnsi="Times New Roman"/>
          <w:noProof w:val="0"/>
          <w:sz w:val="24"/>
          <w:szCs w:val="24"/>
        </w:rPr>
        <w:t xml:space="preserve">да су, на начин прихватљив за Банку, на дан или пре датума који пада </w:t>
      </w:r>
      <w:r w:rsidR="00E26840">
        <w:rPr>
          <w:rFonts w:ascii="Times New Roman" w:hAnsi="Times New Roman"/>
          <w:noProof w:val="0"/>
          <w:sz w:val="24"/>
          <w:szCs w:val="24"/>
          <w:lang w:val="sr-Cyrl-RS"/>
        </w:rPr>
        <w:t>6</w:t>
      </w:r>
      <w:r w:rsidR="00AC6874" w:rsidRPr="00AC6874">
        <w:rPr>
          <w:rFonts w:ascii="Times New Roman" w:hAnsi="Times New Roman"/>
          <w:noProof w:val="0"/>
          <w:sz w:val="24"/>
          <w:szCs w:val="24"/>
        </w:rPr>
        <w:t xml:space="preserve"> (</w:t>
      </w:r>
      <w:r w:rsidR="00E26840">
        <w:rPr>
          <w:rFonts w:ascii="Times New Roman" w:hAnsi="Times New Roman"/>
          <w:noProof w:val="0"/>
          <w:sz w:val="24"/>
          <w:szCs w:val="24"/>
          <w:lang w:val="sr-Cyrl-RS"/>
        </w:rPr>
        <w:t>шест</w:t>
      </w:r>
      <w:r w:rsidR="00AC6874" w:rsidRPr="00AC6874">
        <w:rPr>
          <w:rFonts w:ascii="Times New Roman" w:hAnsi="Times New Roman"/>
          <w:noProof w:val="0"/>
          <w:sz w:val="24"/>
          <w:szCs w:val="24"/>
        </w:rPr>
        <w:t>) Радних дана пре Заказаног датума исплате за предложену Траншу, обезбеђени и испу</w:t>
      </w:r>
      <w:r w:rsidR="00E26840">
        <w:rPr>
          <w:rFonts w:ascii="Times New Roman" w:hAnsi="Times New Roman"/>
          <w:noProof w:val="0"/>
          <w:sz w:val="24"/>
          <w:szCs w:val="24"/>
        </w:rPr>
        <w:t>њени услови дефинисани чланом 3</w:t>
      </w:r>
      <w:r w:rsidR="00AC6874" w:rsidRPr="00AC6874">
        <w:rPr>
          <w:rFonts w:ascii="Times New Roman" w:hAnsi="Times New Roman"/>
          <w:noProof w:val="0"/>
          <w:sz w:val="24"/>
          <w:szCs w:val="24"/>
        </w:rPr>
        <w:t xml:space="preserve">(ц) </w:t>
      </w:r>
      <w:r w:rsidRPr="00A44900">
        <w:rPr>
          <w:rFonts w:ascii="Times New Roman" w:hAnsi="Times New Roman"/>
          <w:noProof w:val="0"/>
          <w:sz w:val="24"/>
          <w:szCs w:val="24"/>
          <w:lang w:val="sr-Cyrl-RS"/>
        </w:rPr>
        <w:t>измењеног, допуњеног и обједињеног</w:t>
      </w:r>
      <w:r w:rsidR="00E26840" w:rsidRPr="00A44900">
        <w:rPr>
          <w:rFonts w:ascii="Times New Roman" w:hAnsi="Times New Roman"/>
          <w:noProof w:val="0"/>
          <w:sz w:val="24"/>
          <w:szCs w:val="24"/>
        </w:rPr>
        <w:t xml:space="preserve"> </w:t>
      </w:r>
      <w:r w:rsidR="00AC6874" w:rsidRPr="00A44900">
        <w:rPr>
          <w:rFonts w:ascii="Times New Roman" w:hAnsi="Times New Roman"/>
          <w:noProof w:val="0"/>
          <w:sz w:val="24"/>
          <w:szCs w:val="24"/>
        </w:rPr>
        <w:t xml:space="preserve">Споразума о спровођењу </w:t>
      </w:r>
      <w:r w:rsidR="00AC6874" w:rsidRPr="00A44900">
        <w:rPr>
          <w:rFonts w:ascii="Times New Roman" w:hAnsi="Times New Roman"/>
          <w:noProof w:val="0"/>
          <w:sz w:val="24"/>
          <w:szCs w:val="24"/>
          <w:lang w:val="sr-Cyrl-RS"/>
        </w:rPr>
        <w:t>п</w:t>
      </w:r>
      <w:r w:rsidR="00AC6874" w:rsidRPr="00A44900">
        <w:rPr>
          <w:rFonts w:ascii="Times New Roman" w:hAnsi="Times New Roman"/>
          <w:noProof w:val="0"/>
          <w:sz w:val="24"/>
          <w:szCs w:val="24"/>
        </w:rPr>
        <w:t>ројекта</w:t>
      </w:r>
      <w:r w:rsidR="00AC6874" w:rsidRPr="00A44900">
        <w:rPr>
          <w:rFonts w:ascii="Times New Roman" w:hAnsi="Times New Roman"/>
          <w:noProof w:val="0"/>
          <w:sz w:val="24"/>
          <w:szCs w:val="24"/>
          <w:lang w:val="sr-Cyrl-RS"/>
        </w:rPr>
        <w:t>;</w:t>
      </w:r>
    </w:p>
    <w:p w14:paraId="5D425E25" w14:textId="3B5645B9" w:rsidR="00AB56FB" w:rsidRPr="00674189" w:rsidRDefault="00AB56FB" w:rsidP="00491410">
      <w:pPr>
        <w:pStyle w:val="bcparaa"/>
        <w:spacing w:after="120" w:line="240" w:lineRule="auto"/>
        <w:ind w:left="1378"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DC63CE">
        <w:rPr>
          <w:rFonts w:ascii="Times New Roman" w:hAnsi="Times New Roman"/>
          <w:noProof w:val="0"/>
          <w:sz w:val="24"/>
          <w:szCs w:val="24"/>
          <w:lang w:val="sr-Cyrl-CS"/>
        </w:rPr>
        <w:t>б</w:t>
      </w:r>
      <w:r w:rsidRPr="00674189">
        <w:rPr>
          <w:rFonts w:ascii="Times New Roman" w:hAnsi="Times New Roman"/>
          <w:noProof w:val="0"/>
          <w:sz w:val="24"/>
          <w:szCs w:val="24"/>
          <w:lang w:val="sr-Cyrl-CS"/>
        </w:rPr>
        <w:t xml:space="preserve">) </w:t>
      </w:r>
      <w:r w:rsidR="0000430E"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 xml:space="preserve">да је Банка примила, у форми и садржају за њу прихватљивим, на дан или пре датума који пада </w:t>
      </w:r>
      <w:r w:rsidR="008A498D" w:rsidRPr="00674189">
        <w:rPr>
          <w:rFonts w:ascii="Times New Roman" w:hAnsi="Times New Roman"/>
          <w:noProof w:val="0"/>
          <w:sz w:val="24"/>
          <w:szCs w:val="24"/>
          <w:lang w:val="sr-Cyrl-CS"/>
        </w:rPr>
        <w:t>6</w:t>
      </w:r>
      <w:r w:rsidRPr="00674189">
        <w:rPr>
          <w:rFonts w:ascii="Times New Roman" w:hAnsi="Times New Roman"/>
          <w:noProof w:val="0"/>
          <w:sz w:val="24"/>
          <w:szCs w:val="24"/>
          <w:lang w:val="sr-Cyrl-CS"/>
        </w:rPr>
        <w:t xml:space="preserve"> (</w:t>
      </w:r>
      <w:r w:rsidR="008A498D" w:rsidRPr="00674189">
        <w:rPr>
          <w:rFonts w:ascii="Times New Roman" w:hAnsi="Times New Roman"/>
          <w:noProof w:val="0"/>
          <w:sz w:val="24"/>
          <w:szCs w:val="24"/>
          <w:lang w:val="sr-Cyrl-CS"/>
        </w:rPr>
        <w:t>шест</w:t>
      </w:r>
      <w:r w:rsidRPr="00674189">
        <w:rPr>
          <w:rFonts w:ascii="Times New Roman" w:hAnsi="Times New Roman"/>
          <w:noProof w:val="0"/>
          <w:sz w:val="24"/>
          <w:szCs w:val="24"/>
          <w:lang w:val="sr-Cyrl-CS"/>
        </w:rPr>
        <w:t xml:space="preserve">) Радних дана пре Заказаног датума исплате </w:t>
      </w:r>
      <w:r w:rsidR="00386A06" w:rsidRPr="00674189">
        <w:rPr>
          <w:rFonts w:ascii="Times New Roman" w:hAnsi="Times New Roman"/>
          <w:noProof w:val="0"/>
          <w:sz w:val="24"/>
          <w:szCs w:val="24"/>
          <w:lang w:val="sr-Cyrl-CS"/>
        </w:rPr>
        <w:t xml:space="preserve">(и у случају одлагања </w:t>
      </w:r>
      <w:r w:rsidR="008A498D" w:rsidRPr="00674189">
        <w:rPr>
          <w:rFonts w:ascii="Times New Roman" w:hAnsi="Times New Roman"/>
          <w:noProof w:val="0"/>
          <w:sz w:val="24"/>
          <w:szCs w:val="24"/>
          <w:lang w:val="sr-Cyrl-CS"/>
        </w:rPr>
        <w:t>исплате према члану 1.5, Траженог одложеног</w:t>
      </w:r>
      <w:r w:rsidR="00386A06" w:rsidRPr="00674189">
        <w:rPr>
          <w:rFonts w:ascii="Times New Roman" w:hAnsi="Times New Roman"/>
          <w:noProof w:val="0"/>
          <w:sz w:val="24"/>
          <w:szCs w:val="24"/>
          <w:lang w:val="sr-Cyrl-CS"/>
        </w:rPr>
        <w:t xml:space="preserve"> датум</w:t>
      </w:r>
      <w:r w:rsidR="008A498D" w:rsidRPr="00674189">
        <w:rPr>
          <w:rFonts w:ascii="Times New Roman" w:hAnsi="Times New Roman"/>
          <w:noProof w:val="0"/>
          <w:sz w:val="24"/>
          <w:szCs w:val="24"/>
          <w:lang w:val="sr-Cyrl-CS"/>
        </w:rPr>
        <w:t>а исплате или Договореног</w:t>
      </w:r>
      <w:r w:rsidR="00386A06" w:rsidRPr="00674189">
        <w:rPr>
          <w:rFonts w:ascii="Times New Roman" w:hAnsi="Times New Roman"/>
          <w:noProof w:val="0"/>
          <w:sz w:val="24"/>
          <w:szCs w:val="24"/>
          <w:lang w:val="sr-Cyrl-CS"/>
        </w:rPr>
        <w:t xml:space="preserve"> о</w:t>
      </w:r>
      <w:r w:rsidR="008A498D" w:rsidRPr="00674189">
        <w:rPr>
          <w:rFonts w:ascii="Times New Roman" w:hAnsi="Times New Roman"/>
          <w:noProof w:val="0"/>
          <w:sz w:val="24"/>
          <w:szCs w:val="24"/>
          <w:lang w:val="sr-Cyrl-CS"/>
        </w:rPr>
        <w:t>дложеног</w:t>
      </w:r>
      <w:r w:rsidR="00386A06" w:rsidRPr="00674189">
        <w:rPr>
          <w:rFonts w:ascii="Times New Roman" w:hAnsi="Times New Roman"/>
          <w:noProof w:val="0"/>
          <w:sz w:val="24"/>
          <w:szCs w:val="24"/>
          <w:lang w:val="sr-Cyrl-CS"/>
        </w:rPr>
        <w:t xml:space="preserve"> датум</w:t>
      </w:r>
      <w:r w:rsidR="008A498D" w:rsidRPr="00674189">
        <w:rPr>
          <w:rFonts w:ascii="Times New Roman" w:hAnsi="Times New Roman"/>
          <w:noProof w:val="0"/>
          <w:sz w:val="24"/>
          <w:szCs w:val="24"/>
          <w:lang w:val="sr-Cyrl-CS"/>
        </w:rPr>
        <w:t>а</w:t>
      </w:r>
      <w:r w:rsidR="00386A06" w:rsidRPr="00674189">
        <w:rPr>
          <w:rFonts w:ascii="Times New Roman" w:hAnsi="Times New Roman"/>
          <w:noProof w:val="0"/>
          <w:sz w:val="24"/>
          <w:szCs w:val="24"/>
          <w:lang w:val="sr-Cyrl-CS"/>
        </w:rPr>
        <w:t xml:space="preserve"> исплате</w:t>
      </w:r>
      <w:r w:rsidR="00011788" w:rsidRPr="00674189">
        <w:rPr>
          <w:rFonts w:ascii="Times New Roman" w:hAnsi="Times New Roman"/>
          <w:noProof w:val="0"/>
          <w:sz w:val="24"/>
          <w:szCs w:val="24"/>
          <w:lang w:val="sr-Cyrl-CS"/>
        </w:rPr>
        <w:t>, према потреби</w:t>
      </w:r>
      <w:r w:rsidR="00386A06"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 xml:space="preserve">за предложену Траншу, </w:t>
      </w:r>
      <w:r w:rsidR="001F00CD">
        <w:rPr>
          <w:rFonts w:ascii="Times New Roman" w:hAnsi="Times New Roman"/>
          <w:noProof w:val="0"/>
          <w:sz w:val="24"/>
          <w:szCs w:val="24"/>
          <w:lang w:val="sr-Cyrl-CS"/>
        </w:rPr>
        <w:t>следеће документе</w:t>
      </w:r>
      <w:r w:rsidRPr="00674189">
        <w:rPr>
          <w:rFonts w:ascii="Times New Roman" w:hAnsi="Times New Roman"/>
          <w:noProof w:val="0"/>
          <w:sz w:val="24"/>
          <w:szCs w:val="24"/>
          <w:lang w:val="sr-Cyrl-CS"/>
        </w:rPr>
        <w:t xml:space="preserve"> или доказ</w:t>
      </w:r>
      <w:r w:rsidR="001F00CD">
        <w:rPr>
          <w:rFonts w:ascii="Times New Roman" w:hAnsi="Times New Roman"/>
          <w:noProof w:val="0"/>
          <w:sz w:val="24"/>
          <w:szCs w:val="24"/>
          <w:lang w:val="sr-Cyrl-CS"/>
        </w:rPr>
        <w:t>е</w:t>
      </w:r>
      <w:r w:rsidRPr="00674189">
        <w:rPr>
          <w:rFonts w:ascii="Times New Roman" w:hAnsi="Times New Roman"/>
          <w:noProof w:val="0"/>
          <w:sz w:val="24"/>
          <w:szCs w:val="24"/>
          <w:lang w:val="sr-Cyrl-CS"/>
        </w:rPr>
        <w:t>:</w:t>
      </w:r>
    </w:p>
    <w:p w14:paraId="562297B8" w14:textId="462EB6C3" w:rsidR="00AB56FB" w:rsidRPr="00674189" w:rsidRDefault="0000430E"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eastAsia="Calibri" w:hAnsi="Times New Roman" w:cs="Times New Roman"/>
          <w:color w:val="000000"/>
          <w:sz w:val="24"/>
          <w:szCs w:val="24"/>
          <w:lang w:val="sr-Cyrl-CS"/>
        </w:rPr>
        <w:t xml:space="preserve">(i)  </w:t>
      </w:r>
      <w:r w:rsidR="00D349BB" w:rsidRPr="00674189">
        <w:rPr>
          <w:rFonts w:ascii="Times New Roman" w:eastAsia="Calibri" w:hAnsi="Times New Roman" w:cs="Times New Roman"/>
          <w:color w:val="000000"/>
          <w:sz w:val="24"/>
          <w:szCs w:val="24"/>
          <w:lang w:val="sr-Cyrl-CS"/>
        </w:rPr>
        <w:t xml:space="preserve"> </w:t>
      </w:r>
      <w:r w:rsidR="00A44900">
        <w:rPr>
          <w:rFonts w:ascii="Times New Roman" w:eastAsia="Calibri" w:hAnsi="Times New Roman" w:cs="Times New Roman"/>
          <w:color w:val="000000"/>
          <w:sz w:val="24"/>
          <w:szCs w:val="24"/>
          <w:lang w:val="sr-Cyrl-CS"/>
        </w:rPr>
        <w:t xml:space="preserve">  </w:t>
      </w:r>
      <w:r w:rsidR="00AB56FB" w:rsidRPr="00674189">
        <w:rPr>
          <w:rFonts w:ascii="Times New Roman" w:eastAsia="Calibri" w:hAnsi="Times New Roman" w:cs="Times New Roman"/>
          <w:color w:val="000000"/>
          <w:sz w:val="24"/>
          <w:szCs w:val="24"/>
          <w:lang w:val="sr-Cyrl-CS"/>
        </w:rPr>
        <w:t>потврду</w:t>
      </w:r>
      <w:r w:rsidR="00AB56FB" w:rsidRPr="00674189">
        <w:rPr>
          <w:rFonts w:ascii="Times New Roman" w:hAnsi="Times New Roman" w:cs="Times New Roman"/>
          <w:sz w:val="24"/>
          <w:szCs w:val="24"/>
          <w:lang w:val="sr-Cyrl-CS"/>
        </w:rPr>
        <w:t xml:space="preserve"> Зајмопримца у форми из Прилога Е</w:t>
      </w:r>
      <w:r w:rsidR="00F92895">
        <w:rPr>
          <w:rFonts w:ascii="Times New Roman" w:hAnsi="Times New Roman" w:cs="Times New Roman"/>
          <w:sz w:val="24"/>
          <w:szCs w:val="24"/>
          <w:lang w:val="sr-Cyrl-CS"/>
        </w:rPr>
        <w:t>.1</w:t>
      </w:r>
      <w:r w:rsidR="00AB56FB" w:rsidRPr="00674189">
        <w:rPr>
          <w:rFonts w:ascii="Times New Roman" w:hAnsi="Times New Roman" w:cs="Times New Roman"/>
          <w:sz w:val="24"/>
          <w:szCs w:val="24"/>
          <w:lang w:val="sr-Cyrl-CS"/>
        </w:rPr>
        <w:t xml:space="preserve"> потписану од стране овлашћеног представника Зајмопримца и датирану не раније од датума који пада 15 </w:t>
      </w:r>
      <w:r w:rsidR="00011788" w:rsidRPr="00674189">
        <w:rPr>
          <w:rFonts w:ascii="Times New Roman" w:hAnsi="Times New Roman" w:cs="Times New Roman"/>
          <w:sz w:val="24"/>
          <w:szCs w:val="24"/>
          <w:lang w:val="sr-Cyrl-CS"/>
        </w:rPr>
        <w:t xml:space="preserve">(петнаест) </w:t>
      </w:r>
      <w:r w:rsidR="008A498D" w:rsidRPr="00674189">
        <w:rPr>
          <w:rFonts w:ascii="Times New Roman" w:hAnsi="Times New Roman" w:cs="Times New Roman"/>
          <w:sz w:val="24"/>
          <w:szCs w:val="24"/>
          <w:lang w:val="sr-Cyrl-CS"/>
        </w:rPr>
        <w:t xml:space="preserve">Радних </w:t>
      </w:r>
      <w:r w:rsidR="00AB56FB" w:rsidRPr="00674189">
        <w:rPr>
          <w:rFonts w:ascii="Times New Roman" w:hAnsi="Times New Roman" w:cs="Times New Roman"/>
          <w:sz w:val="24"/>
          <w:szCs w:val="24"/>
          <w:lang w:val="sr-Cyrl-CS"/>
        </w:rPr>
        <w:t>дана пре Заказаног датума исплате (и, у случају одла</w:t>
      </w:r>
      <w:r w:rsidR="008A498D" w:rsidRPr="00674189">
        <w:rPr>
          <w:rFonts w:ascii="Times New Roman" w:hAnsi="Times New Roman" w:cs="Times New Roman"/>
          <w:sz w:val="24"/>
          <w:szCs w:val="24"/>
          <w:lang w:val="sr-Cyrl-CS"/>
        </w:rPr>
        <w:t xml:space="preserve">гања </w:t>
      </w:r>
      <w:r w:rsidR="00F92895">
        <w:rPr>
          <w:rFonts w:ascii="Times New Roman" w:hAnsi="Times New Roman" w:cs="Times New Roman"/>
          <w:sz w:val="24"/>
          <w:szCs w:val="24"/>
          <w:lang w:val="sr-Cyrl-CS"/>
        </w:rPr>
        <w:t>према члану 1.5,</w:t>
      </w:r>
      <w:r w:rsidR="008A498D" w:rsidRPr="00674189">
        <w:rPr>
          <w:rFonts w:ascii="Times New Roman" w:hAnsi="Times New Roman" w:cs="Times New Roman"/>
          <w:sz w:val="24"/>
          <w:szCs w:val="24"/>
          <w:lang w:val="sr-Cyrl-CS"/>
        </w:rPr>
        <w:t xml:space="preserve"> Траженог одложеног</w:t>
      </w:r>
      <w:r w:rsidR="00AB56FB" w:rsidRPr="00674189">
        <w:rPr>
          <w:rFonts w:ascii="Times New Roman" w:hAnsi="Times New Roman" w:cs="Times New Roman"/>
          <w:sz w:val="24"/>
          <w:szCs w:val="24"/>
          <w:lang w:val="sr-Cyrl-CS"/>
        </w:rPr>
        <w:t xml:space="preserve"> датум</w:t>
      </w:r>
      <w:r w:rsidR="008A498D" w:rsidRPr="00674189">
        <w:rPr>
          <w:rFonts w:ascii="Times New Roman" w:hAnsi="Times New Roman" w:cs="Times New Roman"/>
          <w:sz w:val="24"/>
          <w:szCs w:val="24"/>
          <w:lang w:val="sr-Cyrl-CS"/>
        </w:rPr>
        <w:t>а исплате или Договореног одложеног</w:t>
      </w:r>
      <w:r w:rsidR="00AB56FB" w:rsidRPr="00674189">
        <w:rPr>
          <w:rFonts w:ascii="Times New Roman" w:hAnsi="Times New Roman" w:cs="Times New Roman"/>
          <w:sz w:val="24"/>
          <w:szCs w:val="24"/>
          <w:lang w:val="sr-Cyrl-CS"/>
        </w:rPr>
        <w:t xml:space="preserve"> датум</w:t>
      </w:r>
      <w:r w:rsidR="008A498D" w:rsidRPr="00674189">
        <w:rPr>
          <w:rFonts w:ascii="Times New Roman" w:hAnsi="Times New Roman" w:cs="Times New Roman"/>
          <w:sz w:val="24"/>
          <w:szCs w:val="24"/>
          <w:lang w:val="sr-Cyrl-CS"/>
        </w:rPr>
        <w:t>а</w:t>
      </w:r>
      <w:r w:rsidR="00AB56FB" w:rsidRPr="00674189">
        <w:rPr>
          <w:rFonts w:ascii="Times New Roman" w:hAnsi="Times New Roman" w:cs="Times New Roman"/>
          <w:sz w:val="24"/>
          <w:szCs w:val="24"/>
          <w:lang w:val="sr-Cyrl-CS"/>
        </w:rPr>
        <w:t xml:space="preserve"> исплате, према потреби);</w:t>
      </w:r>
    </w:p>
    <w:p w14:paraId="71DDA3BB" w14:textId="0BC45F50" w:rsidR="00AB56FB" w:rsidRPr="00674189" w:rsidRDefault="007923F5" w:rsidP="00F92895">
      <w:pPr>
        <w:spacing w:after="120" w:line="240" w:lineRule="auto"/>
        <w:ind w:left="1973" w:hanging="567"/>
        <w:jc w:val="both"/>
        <w:rPr>
          <w:rFonts w:ascii="Times New Roman" w:hAnsi="Times New Roman" w:cs="Times New Roman"/>
          <w:sz w:val="24"/>
          <w:szCs w:val="24"/>
          <w:lang w:val="sr-Cyrl-CS"/>
        </w:rPr>
      </w:pPr>
      <w:r w:rsidRPr="00674189">
        <w:rPr>
          <w:rFonts w:ascii="Times New Roman" w:eastAsia="Calibri" w:hAnsi="Times New Roman" w:cs="Times New Roman"/>
          <w:color w:val="000000"/>
          <w:sz w:val="24"/>
          <w:szCs w:val="24"/>
          <w:lang w:val="sr-Cyrl-CS"/>
        </w:rPr>
        <w:t xml:space="preserve">(ii)   </w:t>
      </w:r>
      <w:r w:rsidR="00F92895">
        <w:rPr>
          <w:rFonts w:ascii="Times New Roman" w:eastAsia="Calibri" w:hAnsi="Times New Roman" w:cs="Times New Roman"/>
          <w:color w:val="000000"/>
          <w:sz w:val="24"/>
          <w:szCs w:val="24"/>
          <w:lang w:val="sr-Cyrl-CS"/>
        </w:rPr>
        <w:t xml:space="preserve"> </w:t>
      </w:r>
      <w:r w:rsidR="00A44900">
        <w:rPr>
          <w:rFonts w:ascii="Times New Roman" w:eastAsia="Calibri" w:hAnsi="Times New Roman" w:cs="Times New Roman"/>
          <w:color w:val="000000"/>
          <w:sz w:val="24"/>
          <w:szCs w:val="24"/>
          <w:lang w:val="sr-Cyrl-CS"/>
        </w:rPr>
        <w:t xml:space="preserve"> </w:t>
      </w:r>
      <w:r w:rsidR="00F91B8E" w:rsidRPr="00674189">
        <w:rPr>
          <w:rFonts w:ascii="Times New Roman" w:hAnsi="Times New Roman" w:cs="Times New Roman"/>
          <w:noProof/>
          <w:sz w:val="24"/>
          <w:szCs w:val="24"/>
          <w:lang w:val="sr-Cyrl-CS"/>
        </w:rPr>
        <w:t>примерак</w:t>
      </w:r>
      <w:r w:rsidR="00F91B8E" w:rsidRPr="00674189">
        <w:rPr>
          <w:rFonts w:ascii="Times New Roman" w:hAnsi="Times New Roman" w:cs="Times New Roman"/>
          <w:sz w:val="24"/>
          <w:szCs w:val="24"/>
          <w:lang w:val="sr-Cyrl-CS"/>
        </w:rPr>
        <w:t xml:space="preserve"> сваког другог овлашћења</w:t>
      </w:r>
      <w:r w:rsidR="00F92895">
        <w:rPr>
          <w:rFonts w:ascii="Times New Roman" w:hAnsi="Times New Roman" w:cs="Times New Roman"/>
          <w:sz w:val="24"/>
          <w:szCs w:val="24"/>
          <w:lang w:val="sr-Cyrl-CS"/>
        </w:rPr>
        <w:t xml:space="preserve"> или другог документа</w:t>
      </w:r>
      <w:r w:rsidR="00F91B8E" w:rsidRPr="00674189">
        <w:rPr>
          <w:rFonts w:ascii="Times New Roman" w:hAnsi="Times New Roman" w:cs="Times New Roman"/>
          <w:sz w:val="24"/>
          <w:szCs w:val="24"/>
          <w:lang w:val="sr-Cyrl-CS"/>
        </w:rPr>
        <w:t xml:space="preserve">,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w:t>
      </w:r>
      <w:r w:rsidR="00A44900">
        <w:rPr>
          <w:rFonts w:ascii="Times New Roman" w:hAnsi="Times New Roman" w:cs="Times New Roman"/>
          <w:sz w:val="24"/>
          <w:szCs w:val="24"/>
          <w:lang w:val="sr-Cyrl-CS"/>
        </w:rPr>
        <w:t>У</w:t>
      </w:r>
      <w:r w:rsidR="00F91B8E" w:rsidRPr="00674189">
        <w:rPr>
          <w:rFonts w:ascii="Times New Roman" w:hAnsi="Times New Roman" w:cs="Times New Roman"/>
          <w:sz w:val="24"/>
          <w:szCs w:val="24"/>
          <w:lang w:val="sr-Cyrl-CS"/>
        </w:rPr>
        <w:t xml:space="preserve">говором </w:t>
      </w:r>
      <w:r w:rsidR="00F92895">
        <w:rPr>
          <w:rFonts w:ascii="Times New Roman" w:hAnsi="Times New Roman" w:cs="Times New Roman"/>
          <w:sz w:val="24"/>
          <w:szCs w:val="24"/>
          <w:lang w:val="sr-Cyrl-CS"/>
        </w:rPr>
        <w:t xml:space="preserve">или </w:t>
      </w:r>
      <w:r w:rsidR="00A44900" w:rsidRPr="00A44900">
        <w:rPr>
          <w:rFonts w:ascii="Times New Roman" w:hAnsi="Times New Roman"/>
          <w:sz w:val="24"/>
          <w:szCs w:val="24"/>
          <w:lang w:val="sr-Cyrl-RS"/>
        </w:rPr>
        <w:t>измењеним, допуњеним и обједињеним</w:t>
      </w:r>
      <w:r w:rsidR="00F92895" w:rsidRPr="00A44900">
        <w:rPr>
          <w:rFonts w:ascii="Times New Roman" w:hAnsi="Times New Roman"/>
          <w:sz w:val="24"/>
          <w:szCs w:val="24"/>
        </w:rPr>
        <w:t xml:space="preserve"> Споразум</w:t>
      </w:r>
      <w:r w:rsidR="00F92895" w:rsidRPr="00A44900">
        <w:rPr>
          <w:rFonts w:ascii="Times New Roman" w:hAnsi="Times New Roman"/>
          <w:sz w:val="24"/>
          <w:szCs w:val="24"/>
          <w:lang w:val="sr-Cyrl-RS"/>
        </w:rPr>
        <w:t>ом</w:t>
      </w:r>
      <w:r w:rsidR="00F92895" w:rsidRPr="00A44900">
        <w:rPr>
          <w:rFonts w:ascii="Times New Roman" w:hAnsi="Times New Roman"/>
          <w:sz w:val="24"/>
          <w:szCs w:val="24"/>
        </w:rPr>
        <w:t xml:space="preserve"> о спровођењу </w:t>
      </w:r>
      <w:r w:rsidR="00F92895" w:rsidRPr="00A44900">
        <w:rPr>
          <w:rFonts w:ascii="Times New Roman" w:hAnsi="Times New Roman"/>
          <w:sz w:val="24"/>
          <w:szCs w:val="24"/>
          <w:lang w:val="sr-Cyrl-RS"/>
        </w:rPr>
        <w:t>п</w:t>
      </w:r>
      <w:r w:rsidR="00F92895" w:rsidRPr="00A44900">
        <w:rPr>
          <w:rFonts w:ascii="Times New Roman" w:hAnsi="Times New Roman"/>
          <w:sz w:val="24"/>
          <w:szCs w:val="24"/>
        </w:rPr>
        <w:t>ројекта</w:t>
      </w:r>
      <w:r w:rsidR="00F92895" w:rsidRPr="00674189">
        <w:rPr>
          <w:rFonts w:ascii="Times New Roman" w:hAnsi="Times New Roman" w:cs="Times New Roman"/>
          <w:sz w:val="24"/>
          <w:szCs w:val="24"/>
          <w:lang w:val="sr-Cyrl-CS"/>
        </w:rPr>
        <w:t xml:space="preserve"> </w:t>
      </w:r>
      <w:r w:rsidR="00F91B8E" w:rsidRPr="00674189">
        <w:rPr>
          <w:rFonts w:ascii="Times New Roman" w:hAnsi="Times New Roman" w:cs="Times New Roman"/>
          <w:sz w:val="24"/>
          <w:szCs w:val="24"/>
          <w:lang w:val="sr-Cyrl-CS"/>
        </w:rPr>
        <w:t>или законитошћу, важењем, обавезношћу и спроводивошћу истих; и</w:t>
      </w:r>
    </w:p>
    <w:p w14:paraId="5EDF2921" w14:textId="60B0DEB6" w:rsidR="00AB56FB" w:rsidRPr="00674189" w:rsidRDefault="00AB56FB" w:rsidP="00491410">
      <w:pPr>
        <w:pStyle w:val="bcparaa"/>
        <w:spacing w:after="120" w:line="240" w:lineRule="auto"/>
        <w:ind w:left="1378"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F92895">
        <w:rPr>
          <w:rFonts w:ascii="Times New Roman" w:hAnsi="Times New Roman"/>
          <w:noProof w:val="0"/>
          <w:sz w:val="24"/>
          <w:szCs w:val="24"/>
          <w:lang w:val="sr-Cyrl-CS"/>
        </w:rPr>
        <w:t>ц</w:t>
      </w:r>
      <w:r w:rsidRPr="00674189">
        <w:rPr>
          <w:rFonts w:ascii="Times New Roman" w:hAnsi="Times New Roman"/>
          <w:noProof w:val="0"/>
          <w:sz w:val="24"/>
          <w:szCs w:val="24"/>
          <w:lang w:val="sr-Cyrl-CS"/>
        </w:rPr>
        <w:t xml:space="preserve">) </w:t>
      </w:r>
      <w:r w:rsidR="0000430E"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14:paraId="3239BBEB" w14:textId="72943D3A" w:rsidR="00F6035C" w:rsidRPr="00674189" w:rsidRDefault="00F6035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  (i) </w:t>
      </w:r>
      <w:r w:rsidRPr="00674189">
        <w:rPr>
          <w:rFonts w:ascii="Times New Roman" w:hAnsi="Times New Roman" w:cs="Times New Roman"/>
          <w:sz w:val="24"/>
          <w:szCs w:val="24"/>
          <w:lang w:val="sr-Cyrl-CS"/>
        </w:rPr>
        <w:tab/>
      </w:r>
      <w:r w:rsidRPr="00674189">
        <w:rPr>
          <w:rFonts w:ascii="Times New Roman" w:hAnsi="Times New Roman" w:cs="Times New Roman"/>
          <w:noProof/>
          <w:sz w:val="24"/>
          <w:szCs w:val="24"/>
          <w:lang w:val="sr-Cyrl-CS"/>
        </w:rPr>
        <w:t>тврдње</w:t>
      </w:r>
      <w:r w:rsidRPr="00674189">
        <w:rPr>
          <w:rFonts w:ascii="Times New Roman" w:hAnsi="Times New Roman" w:cs="Times New Roman"/>
          <w:sz w:val="24"/>
          <w:szCs w:val="24"/>
          <w:lang w:val="sr-Cyrl-CS"/>
        </w:rPr>
        <w:t xml:space="preserve"> и гаранције које се понављају у складу са </w:t>
      </w:r>
      <w:r w:rsidRPr="00A44900">
        <w:rPr>
          <w:rFonts w:ascii="Times New Roman" w:hAnsi="Times New Roman" w:cs="Times New Roman"/>
          <w:sz w:val="24"/>
          <w:szCs w:val="24"/>
          <w:lang w:val="sr-Cyrl-CS"/>
        </w:rPr>
        <w:t>чланом 6.</w:t>
      </w:r>
      <w:r w:rsidR="00A44900" w:rsidRPr="00A44900">
        <w:rPr>
          <w:rFonts w:ascii="Times New Roman" w:hAnsi="Times New Roman" w:cs="Times New Roman"/>
          <w:sz w:val="24"/>
          <w:szCs w:val="24"/>
          <w:lang w:val="sr-Cyrl-CS"/>
        </w:rPr>
        <w:t>7</w:t>
      </w:r>
      <w:r w:rsidRPr="00674189">
        <w:rPr>
          <w:rFonts w:ascii="Times New Roman" w:hAnsi="Times New Roman" w:cs="Times New Roman"/>
          <w:sz w:val="24"/>
          <w:szCs w:val="24"/>
          <w:lang w:val="sr-Cyrl-CS"/>
        </w:rPr>
        <w:t xml:space="preserve"> су исправне у сваком погледу; и</w:t>
      </w:r>
    </w:p>
    <w:p w14:paraId="6BEAF38B" w14:textId="3248711F" w:rsidR="00F6035C" w:rsidRPr="00674189" w:rsidRDefault="00F6035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 </w:t>
      </w:r>
      <w:r w:rsidRPr="00674189">
        <w:rPr>
          <w:rFonts w:ascii="Times New Roman" w:hAnsi="Times New Roman" w:cs="Times New Roman"/>
          <w:sz w:val="24"/>
          <w:szCs w:val="24"/>
          <w:lang w:val="sr-Cyrl-CS"/>
        </w:rPr>
        <w:tab/>
        <w:t xml:space="preserve">нису наступили нити један догађај или околност који представљају или би протоком времена или давањем обавештења или доношењем било какве одлуке према овом </w:t>
      </w:r>
      <w:r w:rsidR="007121C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било које комбинације претходно наведеног) представљали:</w:t>
      </w:r>
    </w:p>
    <w:p w14:paraId="2F8E1F25" w14:textId="2026C1FD" w:rsidR="00AB56FB" w:rsidRPr="00674189" w:rsidRDefault="00DA355C" w:rsidP="00491410">
      <w:pPr>
        <w:pStyle w:val="bcparaa"/>
        <w:numPr>
          <w:ilvl w:val="0"/>
          <w:numId w:val="1"/>
        </w:numPr>
        <w:spacing w:after="120" w:line="240" w:lineRule="auto"/>
        <w:jc w:val="left"/>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Случај неиспуњења обавезе; или</w:t>
      </w:r>
    </w:p>
    <w:p w14:paraId="7A4DADD2" w14:textId="5E9C8140" w:rsidR="00AB56FB" w:rsidRPr="00674189" w:rsidRDefault="00DA355C" w:rsidP="00491410">
      <w:pPr>
        <w:pStyle w:val="bcparaa"/>
        <w:numPr>
          <w:ilvl w:val="0"/>
          <w:numId w:val="1"/>
        </w:numPr>
        <w:spacing w:after="120" w:line="240" w:lineRule="auto"/>
        <w:jc w:val="left"/>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Случај превремене отплате,</w:t>
      </w:r>
    </w:p>
    <w:p w14:paraId="11125A43" w14:textId="77777777" w:rsidR="00AB56FB" w:rsidRPr="00674189" w:rsidRDefault="00AB56FB" w:rsidP="00491410">
      <w:pPr>
        <w:pStyle w:val="bcparaa"/>
        <w:spacing w:after="120" w:line="240" w:lineRule="auto"/>
        <w:ind w:left="1418" w:firstLine="0"/>
        <w:rPr>
          <w:rFonts w:ascii="Times New Roman" w:hAnsi="Times New Roman"/>
          <w:noProof w:val="0"/>
          <w:sz w:val="24"/>
          <w:szCs w:val="24"/>
          <w:lang w:val="sr-Cyrl-CS"/>
        </w:rPr>
      </w:pPr>
      <w:r w:rsidRPr="00674189">
        <w:rPr>
          <w:rFonts w:ascii="Times New Roman" w:hAnsi="Times New Roman"/>
          <w:noProof w:val="0"/>
          <w:sz w:val="24"/>
          <w:szCs w:val="24"/>
          <w:lang w:val="sr-Cyrl-CS"/>
        </w:rPr>
        <w:t>и да се не настављају неотклоњени или без одрицања или би проистекли из исплате предложене Транше.</w:t>
      </w:r>
    </w:p>
    <w:p w14:paraId="081D7151" w14:textId="77777777" w:rsidR="00AB56FB" w:rsidRPr="00674189" w:rsidRDefault="00AB56FB" w:rsidP="00C409DD">
      <w:pPr>
        <w:pStyle w:val="bcarticlexox"/>
        <w:spacing w:before="240"/>
        <w:rPr>
          <w:rFonts w:ascii="Times New Roman" w:hAnsi="Times New Roman"/>
          <w:i/>
          <w:noProof w:val="0"/>
          <w:sz w:val="24"/>
          <w:szCs w:val="24"/>
          <w:lang w:val="sr-Cyrl-CS"/>
        </w:rPr>
      </w:pPr>
      <w:r w:rsidRPr="00674189">
        <w:rPr>
          <w:rFonts w:ascii="Times New Roman" w:hAnsi="Times New Roman"/>
          <w:noProof w:val="0"/>
          <w:sz w:val="24"/>
          <w:szCs w:val="24"/>
          <w:lang w:val="sr-Cyrl-CS"/>
        </w:rPr>
        <w:t xml:space="preserve">1.5         </w:t>
      </w:r>
      <w:r w:rsidRPr="00674189">
        <w:rPr>
          <w:rFonts w:ascii="Times New Roman" w:hAnsi="Times New Roman"/>
          <w:noProof w:val="0"/>
          <w:sz w:val="24"/>
          <w:szCs w:val="24"/>
          <w:u w:val="single"/>
          <w:lang w:val="sr-Cyrl-CS"/>
        </w:rPr>
        <w:t>Одлагање исплате</w:t>
      </w:r>
    </w:p>
    <w:p w14:paraId="6C90F402" w14:textId="77777777" w:rsidR="00AB56FB" w:rsidRPr="00674189" w:rsidRDefault="00AB56FB" w:rsidP="00C409DD">
      <w:pPr>
        <w:pStyle w:val="Heading3"/>
        <w:tabs>
          <w:tab w:val="clear" w:pos="1701"/>
          <w:tab w:val="clear" w:pos="2268"/>
        </w:tabs>
        <w:spacing w:after="240"/>
        <w:ind w:left="0" w:firstLine="0"/>
        <w:rPr>
          <w:rFonts w:ascii="Times New Roman" w:hAnsi="Times New Roman"/>
          <w:sz w:val="24"/>
          <w:szCs w:val="24"/>
          <w:lang w:val="sr-Cyrl-CS"/>
        </w:rPr>
      </w:pPr>
      <w:r w:rsidRPr="00674189">
        <w:rPr>
          <w:rFonts w:ascii="Times New Roman" w:hAnsi="Times New Roman"/>
          <w:sz w:val="24"/>
          <w:szCs w:val="24"/>
          <w:lang w:val="sr-Cyrl-CS"/>
        </w:rPr>
        <w:t>1.5.А</w:t>
      </w:r>
      <w:r w:rsidRPr="00674189">
        <w:rPr>
          <w:rFonts w:ascii="Times New Roman" w:hAnsi="Times New Roman"/>
          <w:sz w:val="24"/>
          <w:szCs w:val="24"/>
          <w:lang w:val="sr-Cyrl-CS"/>
        </w:rPr>
        <w:tab/>
        <w:t>Основ за одлагање</w:t>
      </w:r>
    </w:p>
    <w:p w14:paraId="0FEDEACA" w14:textId="77777777" w:rsidR="00AB56FB" w:rsidRPr="00674189" w:rsidRDefault="00AB56FB" w:rsidP="00491410">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1.5.А(1)</w:t>
      </w:r>
      <w:r w:rsidR="00556551" w:rsidRPr="00674189">
        <w:rPr>
          <w:rFonts w:ascii="Times New Roman" w:hAnsi="Times New Roman" w:cs="Times New Roman"/>
          <w:sz w:val="24"/>
          <w:szCs w:val="24"/>
          <w:lang w:val="sr-Cyrl-CS"/>
        </w:rPr>
        <w:t xml:space="preserve">   </w:t>
      </w:r>
      <w:r w:rsidRPr="00593347">
        <w:rPr>
          <w:rFonts w:ascii="Times New Roman" w:hAnsi="Times New Roman" w:cs="Times New Roman"/>
          <w:sz w:val="24"/>
          <w:szCs w:val="24"/>
          <w:lang w:val="sr-Cyrl-CS"/>
        </w:rPr>
        <w:t>ЗАХТЕВ ЗАЈМОПРИМЦА</w:t>
      </w:r>
    </w:p>
    <w:p w14:paraId="3554F6D0" w14:textId="77777777" w:rsidR="00AB56FB" w:rsidRPr="00674189" w:rsidRDefault="00465670"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AB56FB" w:rsidRPr="00674189">
        <w:rPr>
          <w:rFonts w:ascii="Times New Roman" w:hAnsi="Times New Roman"/>
          <w:noProof w:val="0"/>
          <w:sz w:val="24"/>
          <w:szCs w:val="24"/>
          <w:lang w:val="sr-Cyrl-CS"/>
        </w:rPr>
        <w:t>Зајмопримац</w:t>
      </w:r>
      <w:r w:rsidR="00AB56FB" w:rsidRPr="00674189">
        <w:rPr>
          <w:rFonts w:ascii="Times New Roman" w:hAnsi="Times New Roman"/>
          <w:sz w:val="24"/>
          <w:szCs w:val="24"/>
          <w:lang w:val="sr-Cyrl-CS"/>
        </w:rPr>
        <w:t xml:space="preserve"> може да пошаље писани захтев Банци тражећи одлагање исплате Прихваћене транше. Писани захтев мора бити примљен од стране Банке </w:t>
      </w:r>
      <w:r w:rsidR="00AB56FB" w:rsidRPr="00A44900">
        <w:rPr>
          <w:rFonts w:ascii="Times New Roman" w:hAnsi="Times New Roman"/>
          <w:sz w:val="24"/>
          <w:szCs w:val="24"/>
          <w:lang w:val="sr-Cyrl-CS"/>
        </w:rPr>
        <w:t>најмање 5 (пет) Радних</w:t>
      </w:r>
      <w:r w:rsidR="00AB56FB" w:rsidRPr="00674189">
        <w:rPr>
          <w:rFonts w:ascii="Times New Roman" w:hAnsi="Times New Roman"/>
          <w:sz w:val="24"/>
          <w:szCs w:val="24"/>
          <w:lang w:val="sr-Cyrl-CS"/>
        </w:rPr>
        <w:t xml:space="preserve"> дана пре Заказаног датума за исплату Прихваћене транше и у њему ће навести:</w:t>
      </w:r>
    </w:p>
    <w:p w14:paraId="178D6295" w14:textId="476E6BDE" w:rsidR="00AB56FB" w:rsidRPr="00674189" w:rsidRDefault="00F00F92"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465670" w:rsidRPr="00674189">
        <w:rPr>
          <w:rFonts w:ascii="Times New Roman" w:hAnsi="Times New Roman" w:cs="Times New Roman"/>
          <w:sz w:val="24"/>
          <w:szCs w:val="24"/>
          <w:lang w:val="sr-Cyrl-CS"/>
        </w:rPr>
        <w:t>i</w:t>
      </w:r>
      <w:r w:rsidR="00AB56FB" w:rsidRPr="00674189">
        <w:rPr>
          <w:rFonts w:ascii="Times New Roman" w:hAnsi="Times New Roman" w:cs="Times New Roman"/>
          <w:sz w:val="24"/>
          <w:szCs w:val="24"/>
          <w:lang w:val="sr-Cyrl-CS"/>
        </w:rPr>
        <w:t xml:space="preserve">) </w:t>
      </w:r>
      <w:r w:rsidR="000543E4" w:rsidRPr="00674189">
        <w:rPr>
          <w:rFonts w:ascii="Times New Roman" w:hAnsi="Times New Roman" w:cs="Times New Roman"/>
          <w:sz w:val="24"/>
          <w:szCs w:val="24"/>
          <w:lang w:val="sr-Cyrl-CS"/>
        </w:rPr>
        <w:t xml:space="preserve">     </w:t>
      </w:r>
      <w:r w:rsidR="004F68D2">
        <w:rPr>
          <w:rFonts w:ascii="Times New Roman" w:hAnsi="Times New Roman" w:cs="Times New Roman"/>
          <w:sz w:val="24"/>
          <w:szCs w:val="24"/>
          <w:lang w:val="sr-Cyrl-CS"/>
        </w:rPr>
        <w:t xml:space="preserve"> </w:t>
      </w:r>
      <w:r w:rsidR="00593347">
        <w:rPr>
          <w:rFonts w:ascii="Times New Roman" w:hAnsi="Times New Roman" w:cs="Times New Roman"/>
          <w:sz w:val="24"/>
          <w:szCs w:val="24"/>
          <w:lang w:val="sr-Cyrl-RS"/>
        </w:rPr>
        <w:t>да ли</w:t>
      </w:r>
      <w:r w:rsidR="00AB56FB" w:rsidRPr="00674189">
        <w:rPr>
          <w:rFonts w:ascii="Times New Roman" w:hAnsi="Times New Roman" w:cs="Times New Roman"/>
          <w:sz w:val="24"/>
          <w:szCs w:val="24"/>
          <w:lang w:val="sr-Cyrl-CS"/>
        </w:rPr>
        <w:t xml:space="preserve"> Зајмопримац жели да одложи исплату у целости или делимично и уколико се одлучи за делимично одлагање, износ који је потребно одложити; и</w:t>
      </w:r>
    </w:p>
    <w:p w14:paraId="260B9984" w14:textId="7CFB1555" w:rsidR="00AB56FB" w:rsidRPr="00674189" w:rsidRDefault="00F00F92"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465670" w:rsidRPr="00674189">
        <w:rPr>
          <w:rFonts w:ascii="Times New Roman" w:hAnsi="Times New Roman" w:cs="Times New Roman"/>
          <w:sz w:val="24"/>
          <w:szCs w:val="24"/>
          <w:lang w:val="sr-Cyrl-CS"/>
        </w:rPr>
        <w:t>ii</w:t>
      </w:r>
      <w:r w:rsidR="00AB56FB" w:rsidRPr="00674189">
        <w:rPr>
          <w:rFonts w:ascii="Times New Roman" w:hAnsi="Times New Roman" w:cs="Times New Roman"/>
          <w:sz w:val="24"/>
          <w:szCs w:val="24"/>
          <w:lang w:val="sr-Cyrl-CS"/>
        </w:rPr>
        <w:t xml:space="preserve">) </w:t>
      </w:r>
      <w:r w:rsidR="000543E4" w:rsidRPr="00674189">
        <w:rPr>
          <w:rFonts w:ascii="Times New Roman" w:hAnsi="Times New Roman" w:cs="Times New Roman"/>
          <w:sz w:val="24"/>
          <w:szCs w:val="24"/>
          <w:lang w:val="sr-Cyrl-CS"/>
        </w:rPr>
        <w:t xml:space="preserve"> </w:t>
      </w:r>
      <w:r w:rsidR="004F68D2">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датум до којег Зајмопримац жели да одложи исплату горенаведеног износа (</w:t>
      </w:r>
      <w:r w:rsidR="00A67F44">
        <w:rPr>
          <w:rFonts w:ascii="Times New Roman" w:hAnsi="Times New Roman" w:cs="Times New Roman"/>
          <w:sz w:val="24"/>
          <w:szCs w:val="24"/>
          <w:lang w:val="sr-Cyrl-CS"/>
        </w:rPr>
        <w:t xml:space="preserve">у даљем тексту: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Тражени одложени датум исплате</w:t>
      </w:r>
      <w:r w:rsidR="00AB56FB" w:rsidRPr="00674189">
        <w:rPr>
          <w:rFonts w:ascii="Times New Roman" w:hAnsi="Times New Roman" w:cs="Times New Roman"/>
          <w:sz w:val="24"/>
          <w:szCs w:val="24"/>
          <w:lang w:val="sr-Cyrl-CS"/>
        </w:rPr>
        <w:t>ˮ), који мора бити датум који пада не касније од:</w:t>
      </w:r>
    </w:p>
    <w:p w14:paraId="260D16F3"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6 (шест) месеци од његовог Зaкaзaног дaтума исплaтe;</w:t>
      </w:r>
    </w:p>
    <w:p w14:paraId="5F363261"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30 (тридесет) дана пре првог Датума отплате Транше; и </w:t>
      </w:r>
    </w:p>
    <w:p w14:paraId="3D37A5BB"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Крајњег датума расположивости.</w:t>
      </w:r>
    </w:p>
    <w:p w14:paraId="1ADDBF64" w14:textId="18855EE1" w:rsidR="00AB56FB" w:rsidRPr="00674189" w:rsidRDefault="00465670"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(б) </w:t>
      </w:r>
      <w:r w:rsidRPr="00674189">
        <w:rPr>
          <w:rFonts w:ascii="Times New Roman" w:hAnsi="Times New Roman"/>
          <w:sz w:val="24"/>
          <w:szCs w:val="24"/>
          <w:lang w:val="sr-Cyrl-CS"/>
        </w:rPr>
        <w:tab/>
      </w:r>
      <w:r w:rsidR="00AB56FB" w:rsidRPr="00674189">
        <w:rPr>
          <w:rFonts w:ascii="Times New Roman" w:hAnsi="Times New Roman"/>
          <w:noProof w:val="0"/>
          <w:sz w:val="24"/>
          <w:szCs w:val="24"/>
          <w:lang w:val="sr-Cyrl-CS"/>
        </w:rPr>
        <w:t>Након</w:t>
      </w:r>
      <w:r w:rsidR="00AB56FB" w:rsidRPr="00674189">
        <w:rPr>
          <w:rFonts w:ascii="Times New Roman" w:hAnsi="Times New Roman"/>
          <w:sz w:val="24"/>
          <w:szCs w:val="24"/>
          <w:lang w:val="sr-Cyrl-CS"/>
        </w:rPr>
        <w:t xml:space="preserve"> пријема таквог писаног захтева, Банка ће одложити исплату </w:t>
      </w:r>
      <w:r w:rsidR="00593347">
        <w:rPr>
          <w:rFonts w:ascii="Times New Roman" w:hAnsi="Times New Roman"/>
          <w:sz w:val="24"/>
          <w:szCs w:val="24"/>
          <w:lang w:val="sr-Cyrl-CS"/>
        </w:rPr>
        <w:t>релевантног</w:t>
      </w:r>
      <w:r w:rsidR="00AB56FB" w:rsidRPr="00674189">
        <w:rPr>
          <w:rFonts w:ascii="Times New Roman" w:hAnsi="Times New Roman"/>
          <w:sz w:val="24"/>
          <w:szCs w:val="24"/>
          <w:lang w:val="sr-Cyrl-CS"/>
        </w:rPr>
        <w:t xml:space="preserve"> износа до Траженог одложеног датума исплате.</w:t>
      </w:r>
    </w:p>
    <w:p w14:paraId="48042B9B" w14:textId="77777777" w:rsidR="00AB56FB" w:rsidRPr="00674189" w:rsidRDefault="00AB56FB" w:rsidP="00491410">
      <w:pPr>
        <w:tabs>
          <w:tab w:val="left" w:pos="993"/>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1.5.А(2)</w:t>
      </w:r>
      <w:r w:rsidRPr="00674189">
        <w:rPr>
          <w:rFonts w:ascii="Times New Roman" w:hAnsi="Times New Roman" w:cs="Times New Roman"/>
          <w:sz w:val="24"/>
          <w:szCs w:val="24"/>
          <w:lang w:val="sr-Cyrl-CS"/>
        </w:rPr>
        <w:tab/>
        <w:t>НЕИСПУЊАВАЊЕ УСЛОВА ЗА ИСПЛАТУ</w:t>
      </w:r>
    </w:p>
    <w:p w14:paraId="6309AFB3" w14:textId="16598ED7" w:rsidR="00AB56FB" w:rsidRPr="00674189" w:rsidRDefault="00DF782C"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 xml:space="preserve">(а)  </w:t>
      </w:r>
      <w:r w:rsidRPr="00674189">
        <w:rPr>
          <w:rFonts w:ascii="Times New Roman" w:hAnsi="Times New Roman"/>
          <w:sz w:val="24"/>
          <w:szCs w:val="24"/>
          <w:lang w:val="sr-Cyrl-CS"/>
        </w:rPr>
        <w:t xml:space="preserve"> </w:t>
      </w:r>
      <w:r w:rsidR="00AB56FB" w:rsidRPr="00674189">
        <w:rPr>
          <w:rFonts w:ascii="Times New Roman" w:hAnsi="Times New Roman"/>
          <w:noProof w:val="0"/>
          <w:sz w:val="24"/>
          <w:szCs w:val="24"/>
          <w:lang w:val="sr-Cyrl-CS"/>
        </w:rPr>
        <w:t>Исплата</w:t>
      </w:r>
      <w:r w:rsidR="00AB56FB" w:rsidRPr="00674189">
        <w:rPr>
          <w:rFonts w:ascii="Times New Roman" w:hAnsi="Times New Roman"/>
          <w:sz w:val="24"/>
          <w:szCs w:val="24"/>
          <w:lang w:val="sr-Cyrl-CS"/>
        </w:rPr>
        <w:t xml:space="preserve"> Прихваћене транше биће одложена уколико било који од услова за исплату такве Прихваћене транше који се помињу у члану 1.4 нису испуњени:</w:t>
      </w:r>
    </w:p>
    <w:p w14:paraId="05A6506E" w14:textId="1F58C541"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E92973">
        <w:rPr>
          <w:rFonts w:ascii="Times New Roman" w:hAnsi="Times New Roman" w:cs="Times New Roman"/>
          <w:sz w:val="24"/>
          <w:szCs w:val="24"/>
          <w:lang w:val="sr-Cyrl-CS"/>
        </w:rPr>
        <w:t xml:space="preserve"> </w:t>
      </w:r>
      <w:r w:rsidR="004F68D2">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на датум одређен за испуњење таквог услова у члану 1.4; и </w:t>
      </w:r>
    </w:p>
    <w:p w14:paraId="58683CBD" w14:textId="05CADA36" w:rsidR="00AB56FB" w:rsidRPr="00674189" w:rsidRDefault="004F68D2" w:rsidP="00491410">
      <w:pPr>
        <w:spacing w:after="120" w:line="240" w:lineRule="auto"/>
        <w:ind w:left="1973" w:hanging="567"/>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(ii)   </w:t>
      </w:r>
      <w:r w:rsidR="00AB56FB" w:rsidRPr="00674189">
        <w:rPr>
          <w:rFonts w:ascii="Times New Roman" w:hAnsi="Times New Roman" w:cs="Times New Roman"/>
          <w:sz w:val="24"/>
          <w:szCs w:val="24"/>
          <w:lang w:val="sr-Cyrl-CS"/>
        </w:rPr>
        <w:t>на његов Зaкaзaни дaтум исплaтe (или, тамо где је Зaкaзaни дaтум исплaтe претходно био одложен, очекивани датум за исплату).</w:t>
      </w:r>
    </w:p>
    <w:p w14:paraId="31EF0204" w14:textId="626DED55" w:rsidR="00AB56FB" w:rsidRPr="00674189" w:rsidRDefault="00DF782C"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965DD1" w:rsidRPr="00674189">
        <w:rPr>
          <w:rFonts w:ascii="Times New Roman" w:hAnsi="Times New Roman"/>
          <w:sz w:val="24"/>
          <w:szCs w:val="24"/>
          <w:lang w:val="sr-Cyrl-CS"/>
        </w:rPr>
        <w:t xml:space="preserve">(б) </w:t>
      </w: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Банка и Зајмопримац ће договорити датум до којег ће исплата такве Прихваћене транше бити одложена (</w:t>
      </w:r>
      <w:r w:rsidR="00E113A8">
        <w:rPr>
          <w:rFonts w:ascii="Times New Roman" w:hAnsi="Times New Roman"/>
          <w:sz w:val="24"/>
          <w:szCs w:val="24"/>
          <w:lang w:val="sr-Cyrl-CS"/>
        </w:rPr>
        <w:t>у даљем тексту:</w:t>
      </w:r>
      <w:r w:rsidR="00E113A8"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w:t>
      </w:r>
      <w:r w:rsidR="00AB56FB" w:rsidRPr="00674189">
        <w:rPr>
          <w:rFonts w:ascii="Times New Roman" w:hAnsi="Times New Roman"/>
          <w:b/>
          <w:sz w:val="24"/>
          <w:szCs w:val="24"/>
          <w:lang w:val="sr-Cyrl-CS"/>
        </w:rPr>
        <w:t>Договорени одложени датум исплате</w:t>
      </w:r>
      <w:r w:rsidR="00AB56FB" w:rsidRPr="00674189">
        <w:rPr>
          <w:rFonts w:ascii="Times New Roman" w:hAnsi="Times New Roman"/>
          <w:sz w:val="24"/>
          <w:szCs w:val="24"/>
          <w:lang w:val="sr-Cyrl-CS"/>
        </w:rPr>
        <w:t>ˮ), који мора бити датум који пада:</w:t>
      </w:r>
    </w:p>
    <w:p w14:paraId="392D27C0" w14:textId="3152999E"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AB56FB" w:rsidRPr="00674189">
        <w:rPr>
          <w:rFonts w:ascii="Times New Roman" w:hAnsi="Times New Roman" w:cs="Times New Roman"/>
          <w:sz w:val="24"/>
          <w:szCs w:val="24"/>
          <w:lang w:val="sr-Cyrl-CS"/>
        </w:rPr>
        <w:t xml:space="preserve">не раније од </w:t>
      </w:r>
      <w:r w:rsidR="00134D92" w:rsidRPr="00674189">
        <w:rPr>
          <w:rFonts w:ascii="Times New Roman" w:hAnsi="Times New Roman" w:cs="Times New Roman"/>
          <w:sz w:val="24"/>
          <w:szCs w:val="24"/>
          <w:lang w:val="sr-Cyrl-CS"/>
        </w:rPr>
        <w:t>6</w:t>
      </w:r>
      <w:r w:rsidR="00AB56FB" w:rsidRPr="00674189">
        <w:rPr>
          <w:rFonts w:ascii="Times New Roman" w:hAnsi="Times New Roman" w:cs="Times New Roman"/>
          <w:sz w:val="24"/>
          <w:szCs w:val="24"/>
          <w:lang w:val="sr-Cyrl-CS"/>
        </w:rPr>
        <w:t xml:space="preserve"> (</w:t>
      </w:r>
      <w:r w:rsidR="00134D92" w:rsidRPr="00674189">
        <w:rPr>
          <w:rFonts w:ascii="Times New Roman" w:hAnsi="Times New Roman" w:cs="Times New Roman"/>
          <w:sz w:val="24"/>
          <w:szCs w:val="24"/>
          <w:lang w:val="sr-Cyrl-CS"/>
        </w:rPr>
        <w:t>шест</w:t>
      </w:r>
      <w:r w:rsidR="00AB56FB" w:rsidRPr="00674189">
        <w:rPr>
          <w:rFonts w:ascii="Times New Roman" w:hAnsi="Times New Roman" w:cs="Times New Roman"/>
          <w:sz w:val="24"/>
          <w:szCs w:val="24"/>
          <w:lang w:val="sr-Cyrl-CS"/>
        </w:rPr>
        <w:t>) Радних дана након испуњења свих услова за исплату; и</w:t>
      </w:r>
    </w:p>
    <w:p w14:paraId="145AB17E" w14:textId="4C09B411"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AB56FB" w:rsidRPr="00674189">
        <w:rPr>
          <w:rFonts w:ascii="Times New Roman" w:hAnsi="Times New Roman" w:cs="Times New Roman"/>
          <w:sz w:val="24"/>
          <w:szCs w:val="24"/>
          <w:lang w:val="sr-Cyrl-CS"/>
        </w:rPr>
        <w:t>не касније од Крајњег датума расположивости.</w:t>
      </w:r>
    </w:p>
    <w:p w14:paraId="7657DFD9" w14:textId="0F87EE07" w:rsidR="00AB56FB" w:rsidRPr="00674189" w:rsidRDefault="00965DD1" w:rsidP="00C409DD">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lastRenderedPageBreak/>
        <w:t xml:space="preserve">  (ц</w:t>
      </w:r>
      <w:r w:rsidR="00AB56FB" w:rsidRPr="00674189">
        <w:rPr>
          <w:rFonts w:ascii="Times New Roman" w:hAnsi="Times New Roman"/>
          <w:sz w:val="24"/>
          <w:szCs w:val="24"/>
          <w:lang w:val="sr-Cyrl-CS"/>
        </w:rPr>
        <w:t xml:space="preserve">)  </w:t>
      </w:r>
      <w:r w:rsidR="004F68D2">
        <w:rPr>
          <w:rFonts w:ascii="Times New Roman" w:hAnsi="Times New Roman"/>
          <w:sz w:val="24"/>
          <w:szCs w:val="24"/>
          <w:lang w:val="sr-Cyrl-CS"/>
        </w:rPr>
        <w:t xml:space="preserve"> </w:t>
      </w:r>
      <w:r w:rsidR="00AB56FB" w:rsidRPr="00674189">
        <w:rPr>
          <w:rFonts w:ascii="Times New Roman" w:hAnsi="Times New Roman"/>
          <w:sz w:val="24"/>
          <w:szCs w:val="24"/>
          <w:lang w:val="sr-Cyrl-CS"/>
        </w:rPr>
        <w:t>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p>
    <w:p w14:paraId="24338710" w14:textId="243EB4C9" w:rsidR="00AB56FB" w:rsidRPr="00674189" w:rsidRDefault="00AB56FB" w:rsidP="00491410">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1.5.A</w:t>
      </w:r>
      <w:r w:rsidR="000F478B" w:rsidRPr="00674189">
        <w:rPr>
          <w:rFonts w:ascii="Times New Roman" w:hAnsi="Times New Roman" w:cs="Times New Roman"/>
          <w:sz w:val="24"/>
          <w:szCs w:val="24"/>
          <w:lang w:val="sr-Cyrl-CS"/>
        </w:rPr>
        <w:t xml:space="preserve">(3) </w:t>
      </w:r>
      <w:r w:rsidR="00386A06" w:rsidRPr="00674189">
        <w:rPr>
          <w:rFonts w:ascii="Times New Roman" w:hAnsi="Times New Roman" w:cs="Times New Roman"/>
          <w:sz w:val="24"/>
          <w:szCs w:val="24"/>
          <w:lang w:val="sr-Cyrl-CS"/>
        </w:rPr>
        <w:t>НАКНАДА</w:t>
      </w:r>
      <w:r w:rsidRPr="00674189">
        <w:rPr>
          <w:rFonts w:ascii="Times New Roman" w:hAnsi="Times New Roman" w:cs="Times New Roman"/>
          <w:sz w:val="24"/>
          <w:szCs w:val="24"/>
          <w:lang w:val="sr-Cyrl-CS"/>
        </w:rPr>
        <w:t xml:space="preserve"> ЗА ОДЛАГАЊЕ</w:t>
      </w:r>
    </w:p>
    <w:p w14:paraId="67D134C5" w14:textId="0A10F425" w:rsidR="00AB56FB" w:rsidRPr="00674189" w:rsidRDefault="00AB56FB" w:rsidP="00C409DD">
      <w:pPr>
        <w:spacing w:after="24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се исплата Прихваћене транше одлаже у складу са ставовима 1.5.А(1) или 1.5.А(2) </w:t>
      </w:r>
      <w:r w:rsidR="005C58D2" w:rsidRPr="00674189">
        <w:rPr>
          <w:rFonts w:ascii="Times New Roman" w:hAnsi="Times New Roman" w:cs="Times New Roman"/>
          <w:sz w:val="24"/>
          <w:szCs w:val="24"/>
          <w:lang w:val="sr-Cyrl-CS"/>
        </w:rPr>
        <w:t xml:space="preserve">у тексту </w:t>
      </w:r>
      <w:r w:rsidRPr="00674189">
        <w:rPr>
          <w:rFonts w:ascii="Times New Roman" w:hAnsi="Times New Roman" w:cs="Times New Roman"/>
          <w:sz w:val="24"/>
          <w:szCs w:val="24"/>
          <w:lang w:val="sr-Cyrl-CS"/>
        </w:rPr>
        <w:t xml:space="preserve">изнад, Зајмопримац ће платити </w:t>
      </w:r>
      <w:r w:rsidR="00386A06" w:rsidRPr="00674189">
        <w:rPr>
          <w:rFonts w:ascii="Times New Roman" w:hAnsi="Times New Roman" w:cs="Times New Roman"/>
          <w:sz w:val="24"/>
          <w:szCs w:val="24"/>
          <w:lang w:val="sr-Cyrl-CS"/>
        </w:rPr>
        <w:t>Накнаду</w:t>
      </w:r>
      <w:r w:rsidRPr="00674189">
        <w:rPr>
          <w:rFonts w:ascii="Times New Roman" w:hAnsi="Times New Roman" w:cs="Times New Roman"/>
          <w:sz w:val="24"/>
          <w:szCs w:val="24"/>
          <w:lang w:val="sr-Cyrl-CS"/>
        </w:rPr>
        <w:t xml:space="preserve"> за одлагање.</w:t>
      </w:r>
    </w:p>
    <w:p w14:paraId="5FE2601A" w14:textId="77777777" w:rsidR="00AB56FB" w:rsidRPr="00674189" w:rsidRDefault="00AB56FB" w:rsidP="00C409DD">
      <w:pPr>
        <w:spacing w:after="24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1.5.Б</w:t>
      </w:r>
      <w:r w:rsidRPr="00674189">
        <w:rPr>
          <w:rFonts w:ascii="Times New Roman" w:hAnsi="Times New Roman" w:cs="Times New Roman"/>
          <w:b/>
          <w:sz w:val="24"/>
          <w:szCs w:val="24"/>
          <w:lang w:val="sr-Cyrl-CS"/>
        </w:rPr>
        <w:tab/>
        <w:t>Отказивање исплате одложене за 6 (шест) месеци</w:t>
      </w:r>
    </w:p>
    <w:p w14:paraId="0A8DACED" w14:textId="732B15EE" w:rsidR="00AB56FB" w:rsidRPr="00674189" w:rsidRDefault="00AB56FB" w:rsidP="00EC71B9">
      <w:pPr>
        <w:spacing w:after="24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је исп</w:t>
      </w:r>
      <w:r w:rsidR="00EC71B9">
        <w:rPr>
          <w:rFonts w:ascii="Times New Roman" w:hAnsi="Times New Roman" w:cs="Times New Roman"/>
          <w:sz w:val="24"/>
          <w:szCs w:val="24"/>
          <w:lang w:val="sr-Cyrl-CS"/>
        </w:rPr>
        <w:t>л</w:t>
      </w:r>
      <w:r w:rsidRPr="00674189">
        <w:rPr>
          <w:rFonts w:ascii="Times New Roman" w:hAnsi="Times New Roman" w:cs="Times New Roman"/>
          <w:sz w:val="24"/>
          <w:szCs w:val="24"/>
          <w:lang w:val="sr-Cyrl-CS"/>
        </w:rPr>
        <w:t>ата одложена</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 xml:space="preserve">за више од 6 (шест) месеци укупно у складу са чланом 1.5.А, Банка може </w:t>
      </w:r>
      <w:r w:rsidR="00EC71B9">
        <w:rPr>
          <w:rFonts w:ascii="Times New Roman" w:hAnsi="Times New Roman" w:cs="Times New Roman"/>
          <w:sz w:val="24"/>
          <w:szCs w:val="24"/>
          <w:lang w:val="sr-Cyrl-CS"/>
        </w:rPr>
        <w:t>писаним путем обавеститити</w:t>
      </w:r>
      <w:r w:rsidRPr="00674189">
        <w:rPr>
          <w:rFonts w:ascii="Times New Roman" w:hAnsi="Times New Roman" w:cs="Times New Roman"/>
          <w:sz w:val="24"/>
          <w:szCs w:val="24"/>
          <w:lang w:val="sr-Cyrl-CS"/>
        </w:rPr>
        <w:t xml:space="preserve"> Зајмоп</w:t>
      </w:r>
      <w:r w:rsidR="00EC71B9">
        <w:rPr>
          <w:rFonts w:ascii="Times New Roman" w:hAnsi="Times New Roman" w:cs="Times New Roman"/>
          <w:sz w:val="24"/>
          <w:szCs w:val="24"/>
          <w:lang w:val="sr-Cyrl-CS"/>
        </w:rPr>
        <w:t>римца</w:t>
      </w:r>
      <w:r w:rsidRPr="00674189">
        <w:rPr>
          <w:rFonts w:ascii="Times New Roman" w:hAnsi="Times New Roman" w:cs="Times New Roman"/>
          <w:sz w:val="24"/>
          <w:szCs w:val="24"/>
          <w:lang w:val="sr-Cyrl-CS"/>
        </w:rPr>
        <w:t xml:space="preserve"> </w:t>
      </w:r>
      <w:r w:rsidR="00EC71B9">
        <w:rPr>
          <w:rFonts w:ascii="Times New Roman" w:hAnsi="Times New Roman" w:cs="Times New Roman"/>
          <w:sz w:val="24"/>
          <w:szCs w:val="24"/>
          <w:lang w:val="sr-Cyrl-CS"/>
        </w:rPr>
        <w:t>да ће таква исплата бити отказана и да ће то отказивање ступити на снагу датумом тог писаног обавештења</w:t>
      </w:r>
      <w:r w:rsidRPr="00674189">
        <w:rPr>
          <w:rFonts w:ascii="Times New Roman" w:hAnsi="Times New Roman" w:cs="Times New Roman"/>
          <w:sz w:val="24"/>
          <w:szCs w:val="24"/>
          <w:lang w:val="sr-Cyrl-CS"/>
        </w:rPr>
        <w:t xml:space="preserve">. Износ исплате коју је Банка отказала према овом члану 1.5.Б остаће на располагању за исплату према члану 1.2.  </w:t>
      </w:r>
    </w:p>
    <w:p w14:paraId="782FADA7" w14:textId="77777777" w:rsidR="00AB56FB" w:rsidRPr="00674189" w:rsidRDefault="00AB56FB" w:rsidP="00C409DD">
      <w:pPr>
        <w:pStyle w:val="bcarticlexox"/>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1.6         </w:t>
      </w:r>
      <w:r w:rsidRPr="00FF7F1C">
        <w:rPr>
          <w:rFonts w:ascii="Times New Roman" w:hAnsi="Times New Roman"/>
          <w:noProof w:val="0"/>
          <w:sz w:val="24"/>
          <w:szCs w:val="24"/>
          <w:u w:val="single"/>
          <w:lang w:val="sr-Cyrl-CS"/>
        </w:rPr>
        <w:t>Отказивање и обустава</w:t>
      </w:r>
    </w:p>
    <w:p w14:paraId="5825CA4A" w14:textId="77777777" w:rsidR="00AB56FB" w:rsidRPr="00674189" w:rsidRDefault="00AB56FB" w:rsidP="00C409DD">
      <w:pPr>
        <w:pStyle w:val="Heading3"/>
        <w:tabs>
          <w:tab w:val="clear" w:pos="1701"/>
          <w:tab w:val="clear" w:pos="2268"/>
        </w:tabs>
        <w:spacing w:after="240"/>
        <w:ind w:left="0" w:firstLine="0"/>
        <w:rPr>
          <w:rFonts w:ascii="Times New Roman" w:hAnsi="Times New Roman"/>
          <w:b w:val="0"/>
          <w:bCs/>
          <w:sz w:val="24"/>
          <w:szCs w:val="24"/>
          <w:lang w:val="sr-Cyrl-CS"/>
        </w:rPr>
      </w:pPr>
      <w:r w:rsidRPr="00674189">
        <w:rPr>
          <w:rFonts w:ascii="Times New Roman" w:hAnsi="Times New Roman"/>
          <w:sz w:val="24"/>
          <w:szCs w:val="24"/>
          <w:lang w:val="sr-Cyrl-CS"/>
        </w:rPr>
        <w:t>1.6.А</w:t>
      </w:r>
      <w:r w:rsidRPr="00674189">
        <w:rPr>
          <w:rFonts w:ascii="Times New Roman" w:hAnsi="Times New Roman"/>
          <w:b w:val="0"/>
          <w:sz w:val="24"/>
          <w:szCs w:val="24"/>
          <w:lang w:val="sr-Cyrl-CS"/>
        </w:rPr>
        <w:tab/>
      </w:r>
      <w:r w:rsidRPr="00674189">
        <w:rPr>
          <w:rFonts w:ascii="Times New Roman" w:hAnsi="Times New Roman"/>
          <w:sz w:val="24"/>
          <w:szCs w:val="24"/>
          <w:lang w:val="sr-Cyrl-CS"/>
        </w:rPr>
        <w:t>Право Зајмопримца на отказивање</w:t>
      </w:r>
    </w:p>
    <w:p w14:paraId="3CCE6501" w14:textId="77777777" w:rsidR="00D52C06" w:rsidRPr="00674189" w:rsidRDefault="00D52C06"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AB56FB" w:rsidRPr="00674189">
        <w:rPr>
          <w:rFonts w:ascii="Times New Roman" w:hAnsi="Times New Roman"/>
          <w:sz w:val="24"/>
          <w:szCs w:val="24"/>
          <w:lang w:val="sr-Cyrl-CS"/>
        </w:rPr>
        <w:t xml:space="preserve">Зајмопримац може </w:t>
      </w:r>
      <w:r w:rsidRPr="00674189">
        <w:rPr>
          <w:rFonts w:ascii="Times New Roman" w:hAnsi="Times New Roman"/>
          <w:sz w:val="24"/>
          <w:szCs w:val="24"/>
          <w:lang w:val="sr-Cyrl-CS"/>
        </w:rPr>
        <w:t xml:space="preserve">да упути писано </w:t>
      </w:r>
      <w:r w:rsidR="00AB56FB" w:rsidRPr="00674189">
        <w:rPr>
          <w:rFonts w:ascii="Times New Roman" w:hAnsi="Times New Roman"/>
          <w:sz w:val="24"/>
          <w:szCs w:val="24"/>
          <w:lang w:val="sr-Cyrl-CS"/>
        </w:rPr>
        <w:t>обавештење</w:t>
      </w: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Банци</w:t>
      </w:r>
      <w:r w:rsidRPr="00674189">
        <w:rPr>
          <w:rFonts w:ascii="Times New Roman" w:hAnsi="Times New Roman"/>
          <w:sz w:val="24"/>
          <w:szCs w:val="24"/>
          <w:lang w:val="sr-Cyrl-CS"/>
        </w:rPr>
        <w:t xml:space="preserve"> и</w:t>
      </w:r>
      <w:r w:rsidR="00AB56FB" w:rsidRPr="00674189">
        <w:rPr>
          <w:rFonts w:ascii="Times New Roman" w:hAnsi="Times New Roman"/>
          <w:sz w:val="24"/>
          <w:szCs w:val="24"/>
          <w:lang w:val="sr-Cyrl-CS"/>
        </w:rPr>
        <w:t xml:space="preserve"> да </w:t>
      </w:r>
      <w:r w:rsidRPr="00674189">
        <w:rPr>
          <w:rFonts w:ascii="Times New Roman" w:hAnsi="Times New Roman"/>
          <w:sz w:val="24"/>
          <w:szCs w:val="24"/>
          <w:lang w:val="sr-Cyrl-CS"/>
        </w:rPr>
        <w:t xml:space="preserve">захтева </w:t>
      </w:r>
      <w:r w:rsidR="00AB56FB" w:rsidRPr="00674189">
        <w:rPr>
          <w:rFonts w:ascii="Times New Roman" w:hAnsi="Times New Roman"/>
          <w:sz w:val="24"/>
          <w:szCs w:val="24"/>
          <w:lang w:val="sr-Cyrl-CS"/>
        </w:rPr>
        <w:t>отка</w:t>
      </w:r>
      <w:r w:rsidRPr="00674189">
        <w:rPr>
          <w:rFonts w:ascii="Times New Roman" w:hAnsi="Times New Roman"/>
          <w:sz w:val="24"/>
          <w:szCs w:val="24"/>
          <w:lang w:val="sr-Cyrl-CS"/>
        </w:rPr>
        <w:t>зивање</w:t>
      </w:r>
      <w:r w:rsidR="00AB56FB" w:rsidRPr="00674189">
        <w:rPr>
          <w:rFonts w:ascii="Times New Roman" w:hAnsi="Times New Roman"/>
          <w:sz w:val="24"/>
          <w:szCs w:val="24"/>
          <w:lang w:val="sr-Cyrl-CS"/>
        </w:rPr>
        <w:t xml:space="preserve"> неисплаћен</w:t>
      </w:r>
      <w:r w:rsidRPr="00674189">
        <w:rPr>
          <w:rFonts w:ascii="Times New Roman" w:hAnsi="Times New Roman"/>
          <w:sz w:val="24"/>
          <w:szCs w:val="24"/>
          <w:lang w:val="sr-Cyrl-CS"/>
        </w:rPr>
        <w:t>ог</w:t>
      </w:r>
      <w:r w:rsidR="00AB56FB" w:rsidRPr="00674189">
        <w:rPr>
          <w:rFonts w:ascii="Times New Roman" w:hAnsi="Times New Roman"/>
          <w:sz w:val="24"/>
          <w:szCs w:val="24"/>
          <w:lang w:val="sr-Cyrl-CS"/>
        </w:rPr>
        <w:t xml:space="preserve"> Кредита</w:t>
      </w:r>
      <w:r w:rsidRPr="00674189">
        <w:rPr>
          <w:rFonts w:ascii="Times New Roman" w:hAnsi="Times New Roman"/>
          <w:sz w:val="24"/>
          <w:szCs w:val="24"/>
          <w:lang w:val="sr-Cyrl-CS"/>
        </w:rPr>
        <w:t xml:space="preserve"> или његовог дела.</w:t>
      </w:r>
    </w:p>
    <w:p w14:paraId="5505B553" w14:textId="77777777" w:rsidR="00AB56FB" w:rsidRPr="00674189" w:rsidRDefault="0043695B"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б</w:t>
      </w:r>
      <w:r w:rsidR="00D52C06" w:rsidRPr="00674189">
        <w:rPr>
          <w:rFonts w:ascii="Times New Roman" w:hAnsi="Times New Roman"/>
          <w:sz w:val="24"/>
          <w:szCs w:val="24"/>
          <w:lang w:val="sr-Cyrl-CS"/>
        </w:rPr>
        <w:t>)</w:t>
      </w:r>
      <w:r w:rsidR="00D52C06" w:rsidRPr="00674189">
        <w:rPr>
          <w:rFonts w:ascii="Times New Roman" w:hAnsi="Times New Roman"/>
          <w:sz w:val="24"/>
          <w:szCs w:val="24"/>
          <w:lang w:val="sr-Cyrl-CS"/>
        </w:rPr>
        <w:tab/>
        <w:t xml:space="preserve"> У свом писаном обавештењу Зајмопримац:</w:t>
      </w:r>
    </w:p>
    <w:p w14:paraId="570A0273" w14:textId="3186A0BD" w:rsidR="00AB56FB" w:rsidRPr="00674189" w:rsidRDefault="00D52C06"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00AB56FB" w:rsidRPr="00674189">
        <w:rPr>
          <w:rFonts w:ascii="Times New Roman" w:hAnsi="Times New Roman" w:cs="Times New Roman"/>
          <w:sz w:val="24"/>
          <w:szCs w:val="24"/>
          <w:lang w:val="sr-Cyrl-CS"/>
        </w:rPr>
        <w:t xml:space="preserve">) </w:t>
      </w:r>
      <w:r w:rsidR="004F68D2">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мора да прецизира </w:t>
      </w:r>
      <w:r w:rsidRPr="00674189">
        <w:rPr>
          <w:rFonts w:ascii="Times New Roman" w:hAnsi="Times New Roman" w:cs="Times New Roman"/>
          <w:sz w:val="24"/>
          <w:szCs w:val="24"/>
          <w:lang w:val="sr-Cyrl-CS"/>
        </w:rPr>
        <w:t>да ли ће Кредит бити отказан</w:t>
      </w:r>
      <w:r w:rsidR="00AB56FB" w:rsidRPr="00674189">
        <w:rPr>
          <w:rFonts w:ascii="Times New Roman" w:hAnsi="Times New Roman" w:cs="Times New Roman"/>
          <w:sz w:val="24"/>
          <w:szCs w:val="24"/>
          <w:lang w:val="sr-Cyrl-CS"/>
        </w:rPr>
        <w:t xml:space="preserve"> у целости или делимично и уколико се одлучи за делимично отказивање, износ Кредита који </w:t>
      </w:r>
      <w:r w:rsidRPr="00674189">
        <w:rPr>
          <w:rFonts w:ascii="Times New Roman" w:hAnsi="Times New Roman" w:cs="Times New Roman"/>
          <w:sz w:val="24"/>
          <w:szCs w:val="24"/>
          <w:lang w:val="sr-Cyrl-CS"/>
        </w:rPr>
        <w:t>се</w:t>
      </w:r>
      <w:r w:rsidR="00AB56FB" w:rsidRPr="00674189">
        <w:rPr>
          <w:rFonts w:ascii="Times New Roman" w:hAnsi="Times New Roman" w:cs="Times New Roman"/>
          <w:sz w:val="24"/>
          <w:szCs w:val="24"/>
          <w:lang w:val="sr-Cyrl-CS"/>
        </w:rPr>
        <w:t xml:space="preserve"> отка</w:t>
      </w:r>
      <w:r w:rsidRPr="00674189">
        <w:rPr>
          <w:rFonts w:ascii="Times New Roman" w:hAnsi="Times New Roman" w:cs="Times New Roman"/>
          <w:sz w:val="24"/>
          <w:szCs w:val="24"/>
          <w:lang w:val="sr-Cyrl-CS"/>
        </w:rPr>
        <w:t>зује</w:t>
      </w:r>
      <w:r w:rsidR="00AB56FB" w:rsidRPr="00674189">
        <w:rPr>
          <w:rFonts w:ascii="Times New Roman" w:hAnsi="Times New Roman" w:cs="Times New Roman"/>
          <w:sz w:val="24"/>
          <w:szCs w:val="24"/>
          <w:lang w:val="sr-Cyrl-CS"/>
        </w:rPr>
        <w:t>; и</w:t>
      </w:r>
    </w:p>
    <w:p w14:paraId="360CD2B0" w14:textId="00D76546" w:rsidR="00AB56FB" w:rsidRPr="00674189" w:rsidRDefault="00D52C06"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00AB56FB" w:rsidRPr="00674189">
        <w:rPr>
          <w:rFonts w:ascii="Times New Roman" w:hAnsi="Times New Roman" w:cs="Times New Roman"/>
          <w:sz w:val="24"/>
          <w:szCs w:val="24"/>
          <w:lang w:val="sr-Cyrl-CS"/>
        </w:rPr>
        <w:t xml:space="preserve"> </w:t>
      </w:r>
      <w:r w:rsidR="00DF782C" w:rsidRPr="00674189">
        <w:rPr>
          <w:rFonts w:ascii="Times New Roman" w:hAnsi="Times New Roman" w:cs="Times New Roman"/>
          <w:sz w:val="24"/>
          <w:szCs w:val="24"/>
          <w:lang w:val="sr-Cyrl-CS"/>
        </w:rPr>
        <w:t xml:space="preserve">  </w:t>
      </w:r>
      <w:r w:rsidR="004F68D2">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не сме </w:t>
      </w:r>
      <w:r w:rsidRPr="00674189">
        <w:rPr>
          <w:rFonts w:ascii="Times New Roman" w:hAnsi="Times New Roman" w:cs="Times New Roman"/>
          <w:sz w:val="24"/>
          <w:szCs w:val="24"/>
          <w:lang w:val="sr-Cyrl-CS"/>
        </w:rPr>
        <w:t>да захтева отказивање</w:t>
      </w:r>
      <w:r w:rsidR="00AB56FB" w:rsidRPr="00674189">
        <w:rPr>
          <w:rFonts w:ascii="Times New Roman" w:hAnsi="Times New Roman" w:cs="Times New Roman"/>
          <w:sz w:val="24"/>
          <w:szCs w:val="24"/>
          <w:lang w:val="sr-Cyrl-CS"/>
        </w:rPr>
        <w:t xml:space="preserve"> Прихваћен</w:t>
      </w:r>
      <w:r w:rsidRPr="00674189">
        <w:rPr>
          <w:rFonts w:ascii="Times New Roman" w:hAnsi="Times New Roman" w:cs="Times New Roman"/>
          <w:sz w:val="24"/>
          <w:szCs w:val="24"/>
          <w:lang w:val="sr-Cyrl-CS"/>
        </w:rPr>
        <w:t>е транше</w:t>
      </w:r>
      <w:r w:rsidR="00AB56FB" w:rsidRPr="00674189">
        <w:rPr>
          <w:rFonts w:ascii="Times New Roman" w:hAnsi="Times New Roman" w:cs="Times New Roman"/>
          <w:sz w:val="24"/>
          <w:szCs w:val="24"/>
          <w:lang w:val="sr-Cyrl-CS"/>
        </w:rPr>
        <w:t xml:space="preserve"> која има Заказани датум исплате који пада у року од 5 (пет) Радних дана након датума овог </w:t>
      </w:r>
      <w:r w:rsidRPr="00674189">
        <w:rPr>
          <w:rFonts w:ascii="Times New Roman" w:hAnsi="Times New Roman" w:cs="Times New Roman"/>
          <w:sz w:val="24"/>
          <w:szCs w:val="24"/>
          <w:lang w:val="sr-Cyrl-CS"/>
        </w:rPr>
        <w:t xml:space="preserve">писаног </w:t>
      </w:r>
      <w:r w:rsidR="00AB56FB" w:rsidRPr="00674189">
        <w:rPr>
          <w:rFonts w:ascii="Times New Roman" w:hAnsi="Times New Roman" w:cs="Times New Roman"/>
          <w:sz w:val="24"/>
          <w:szCs w:val="24"/>
          <w:lang w:val="sr-Cyrl-CS"/>
        </w:rPr>
        <w:t>обавештења.</w:t>
      </w:r>
    </w:p>
    <w:p w14:paraId="24FB8CC5" w14:textId="6C296170" w:rsidR="00AB56FB" w:rsidRPr="00674189" w:rsidRDefault="0043695B" w:rsidP="00C409DD">
      <w:pPr>
        <w:pStyle w:val="bcparaa"/>
        <w:spacing w:line="240" w:lineRule="auto"/>
        <w:ind w:left="1378" w:hanging="567"/>
        <w:rPr>
          <w:rFonts w:ascii="Times New Roman" w:hAnsi="Times New Roman"/>
          <w:i/>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ц</w:t>
      </w:r>
      <w:r w:rsidR="00D52C06" w:rsidRPr="00674189">
        <w:rPr>
          <w:rFonts w:ascii="Times New Roman" w:hAnsi="Times New Roman"/>
          <w:sz w:val="24"/>
          <w:szCs w:val="24"/>
          <w:lang w:val="sr-Cyrl-CS"/>
        </w:rPr>
        <w:t>)</w:t>
      </w:r>
      <w:r w:rsidR="00D6464D" w:rsidRPr="00674189">
        <w:rPr>
          <w:rFonts w:ascii="Times New Roman" w:hAnsi="Times New Roman"/>
          <w:sz w:val="24"/>
          <w:szCs w:val="24"/>
          <w:lang w:val="sr-Cyrl-CS"/>
        </w:rPr>
        <w:t xml:space="preserve">   </w:t>
      </w:r>
      <w:r w:rsidR="004F68D2">
        <w:rPr>
          <w:rFonts w:ascii="Times New Roman" w:hAnsi="Times New Roman"/>
          <w:sz w:val="24"/>
          <w:szCs w:val="24"/>
          <w:lang w:val="sr-Cyrl-CS"/>
        </w:rPr>
        <w:t xml:space="preserve">  </w:t>
      </w:r>
      <w:r w:rsidR="00AB56FB" w:rsidRPr="00674189">
        <w:rPr>
          <w:rFonts w:ascii="Times New Roman" w:hAnsi="Times New Roman"/>
          <w:sz w:val="24"/>
          <w:szCs w:val="24"/>
          <w:lang w:val="sr-Cyrl-CS"/>
        </w:rPr>
        <w:t>Након пријема таквог писаног обавештења, Банка ће отказати тражени део Кредита са тренутним дејством</w:t>
      </w:r>
      <w:r w:rsidR="00AB56FB" w:rsidRPr="004F68D2">
        <w:rPr>
          <w:rFonts w:ascii="Times New Roman" w:hAnsi="Times New Roman"/>
          <w:sz w:val="24"/>
          <w:szCs w:val="24"/>
          <w:lang w:val="sr-Cyrl-CS"/>
        </w:rPr>
        <w:t>.</w:t>
      </w:r>
      <w:r w:rsidR="000E3F59" w:rsidRPr="004F68D2">
        <w:rPr>
          <w:rFonts w:ascii="Times New Roman" w:hAnsi="Times New Roman"/>
          <w:sz w:val="24"/>
          <w:szCs w:val="24"/>
          <w:lang w:val="sr-Cyrl-CS"/>
        </w:rPr>
        <w:t xml:space="preserve"> Ако Зајмопримац то затражи у писаној форми, Банка ће издати потврду таквог отказивања.</w:t>
      </w:r>
    </w:p>
    <w:p w14:paraId="61542B72" w14:textId="77777777" w:rsidR="00AB56FB" w:rsidRPr="00674189" w:rsidRDefault="00AB56FB" w:rsidP="00C409DD">
      <w:pPr>
        <w:pStyle w:val="Heading3"/>
        <w:tabs>
          <w:tab w:val="clear" w:pos="1701"/>
          <w:tab w:val="clear" w:pos="2268"/>
        </w:tabs>
        <w:spacing w:after="240"/>
        <w:ind w:left="0" w:firstLine="0"/>
        <w:rPr>
          <w:rFonts w:ascii="Times New Roman" w:hAnsi="Times New Roman"/>
          <w:b w:val="0"/>
          <w:bCs/>
          <w:noProof/>
          <w:sz w:val="24"/>
          <w:szCs w:val="24"/>
          <w:lang w:val="sr-Cyrl-CS"/>
        </w:rPr>
      </w:pPr>
      <w:r w:rsidRPr="00674189">
        <w:rPr>
          <w:rFonts w:ascii="Times New Roman" w:hAnsi="Times New Roman"/>
          <w:noProof/>
          <w:sz w:val="24"/>
          <w:szCs w:val="24"/>
          <w:lang w:val="sr-Cyrl-CS"/>
        </w:rPr>
        <w:t>1.6.Б</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Право Банке на обуставу и отказивање</w:t>
      </w:r>
    </w:p>
    <w:p w14:paraId="751391FF" w14:textId="30E6AE62" w:rsidR="00AB56FB" w:rsidRPr="00674189" w:rsidRDefault="00AB56FB"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(а) </w:t>
      </w:r>
      <w:r w:rsidR="00DF782C" w:rsidRPr="00674189">
        <w:rPr>
          <w:rFonts w:ascii="Times New Roman" w:hAnsi="Times New Roman"/>
          <w:sz w:val="24"/>
          <w:szCs w:val="24"/>
          <w:lang w:val="sr-Cyrl-CS"/>
        </w:rPr>
        <w:t xml:space="preserve"> </w:t>
      </w:r>
      <w:r w:rsidR="004F68D2">
        <w:rPr>
          <w:rFonts w:ascii="Times New Roman" w:hAnsi="Times New Roman"/>
          <w:sz w:val="24"/>
          <w:szCs w:val="24"/>
          <w:lang w:val="sr-Cyrl-CS"/>
        </w:rPr>
        <w:t xml:space="preserve">  </w:t>
      </w:r>
      <w:r w:rsidRPr="00674189">
        <w:rPr>
          <w:rFonts w:ascii="Times New Roman" w:hAnsi="Times New Roman"/>
          <w:sz w:val="24"/>
          <w:szCs w:val="24"/>
          <w:lang w:val="sr-Cyrl-CS"/>
        </w:rPr>
        <w:t>Обавештењем Зајмопримцу у писаној форми, Банка може у целости или делимично у било ком тренутку да обустави и/или (</w:t>
      </w:r>
      <w:r w:rsidR="00D6464D" w:rsidRPr="00674189">
        <w:rPr>
          <w:rFonts w:ascii="Times New Roman" w:hAnsi="Times New Roman"/>
          <w:sz w:val="24"/>
          <w:szCs w:val="24"/>
          <w:lang w:val="sr-Cyrl-CS"/>
        </w:rPr>
        <w:t>осим</w:t>
      </w:r>
      <w:r w:rsidRPr="00674189">
        <w:rPr>
          <w:rFonts w:ascii="Times New Roman" w:hAnsi="Times New Roman"/>
          <w:sz w:val="24"/>
          <w:szCs w:val="24"/>
          <w:lang w:val="sr-Cyrl-CS"/>
        </w:rPr>
        <w:t xml:space="preserve"> уколико се деси Случај пoрeмeћaja нa тржишту) откаже неисплаћени део Kредита уколико се догоде следећи случајеви:</w:t>
      </w:r>
    </w:p>
    <w:p w14:paraId="0AD4DED3" w14:textId="77777777"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w:t>
      </w:r>
      <w:r w:rsidRPr="00674189">
        <w:rPr>
          <w:rFonts w:ascii="Times New Roman" w:hAnsi="Times New Roman" w:cs="Times New Roman"/>
          <w:sz w:val="24"/>
          <w:szCs w:val="24"/>
          <w:lang w:val="sr-Cyrl-CS"/>
        </w:rPr>
        <w:tab/>
        <w:t>Случај превремене oтплaтe;</w:t>
      </w:r>
    </w:p>
    <w:p w14:paraId="2374E972" w14:textId="77777777"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w:t>
      </w:r>
      <w:r w:rsidRPr="00674189">
        <w:rPr>
          <w:rFonts w:ascii="Times New Roman" w:hAnsi="Times New Roman" w:cs="Times New Roman"/>
          <w:sz w:val="24"/>
          <w:szCs w:val="24"/>
          <w:lang w:val="sr-Cyrl-CS"/>
        </w:rPr>
        <w:tab/>
        <w:t>Случај неиспуњења обавеза;</w:t>
      </w:r>
    </w:p>
    <w:p w14:paraId="572C7502" w14:textId="6157F165"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w:t>
      </w:r>
      <w:r w:rsidRPr="00674189">
        <w:rPr>
          <w:rFonts w:ascii="Times New Roman" w:hAnsi="Times New Roman" w:cs="Times New Roman"/>
          <w:sz w:val="24"/>
          <w:szCs w:val="24"/>
          <w:lang w:val="sr-Cyrl-CS"/>
        </w:rPr>
        <w:tab/>
        <w:t>догађај или околност који би протоком времена или давањем обавештења</w:t>
      </w:r>
      <w:r w:rsidR="009221AF" w:rsidRPr="00674189">
        <w:rPr>
          <w:rFonts w:ascii="Times New Roman" w:hAnsi="Times New Roman" w:cs="Times New Roman"/>
          <w:sz w:val="24"/>
          <w:szCs w:val="24"/>
          <w:lang w:val="sr-Cyrl-CS"/>
        </w:rPr>
        <w:t xml:space="preserve"> или доношењем било какве одлуке према овом уговору (или било којој комбинацији претходног)</w:t>
      </w:r>
      <w:r w:rsidRPr="00674189">
        <w:rPr>
          <w:rFonts w:ascii="Times New Roman" w:hAnsi="Times New Roman" w:cs="Times New Roman"/>
          <w:sz w:val="24"/>
          <w:szCs w:val="24"/>
          <w:lang w:val="sr-Cyrl-CS"/>
        </w:rPr>
        <w:t xml:space="preserve"> представља</w:t>
      </w:r>
      <w:r w:rsidR="00FD68A9">
        <w:rPr>
          <w:rFonts w:ascii="Times New Roman" w:hAnsi="Times New Roman" w:cs="Times New Roman"/>
          <w:sz w:val="24"/>
          <w:szCs w:val="24"/>
          <w:lang w:val="sr-Cyrl-CS"/>
        </w:rPr>
        <w:t>о</w:t>
      </w:r>
      <w:r w:rsidRPr="00674189">
        <w:rPr>
          <w:rFonts w:ascii="Times New Roman" w:hAnsi="Times New Roman" w:cs="Times New Roman"/>
          <w:sz w:val="24"/>
          <w:szCs w:val="24"/>
          <w:lang w:val="sr-Cyrl-CS"/>
        </w:rPr>
        <w:t xml:space="preserve"> Случај превремене отплате ил</w:t>
      </w:r>
      <w:r w:rsidR="009221AF" w:rsidRPr="00674189">
        <w:rPr>
          <w:rFonts w:ascii="Times New Roman" w:hAnsi="Times New Roman" w:cs="Times New Roman"/>
          <w:sz w:val="24"/>
          <w:szCs w:val="24"/>
          <w:lang w:val="sr-Cyrl-CS"/>
        </w:rPr>
        <w:t xml:space="preserve">и Случај неиспуњења обавеза; </w:t>
      </w:r>
    </w:p>
    <w:p w14:paraId="72157480" w14:textId="604EC04E" w:rsidR="00AB56FB" w:rsidRPr="00674189" w:rsidRDefault="00AB56FB" w:rsidP="00FD68A9">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(iv)</w:t>
      </w:r>
      <w:r w:rsidRPr="00674189">
        <w:rPr>
          <w:rFonts w:ascii="Times New Roman" w:hAnsi="Times New Roman" w:cs="Times New Roman"/>
          <w:sz w:val="24"/>
          <w:szCs w:val="24"/>
          <w:lang w:val="sr-Cyrl-CS"/>
        </w:rPr>
        <w:tab/>
      </w:r>
      <w:r w:rsidR="00FD68A9" w:rsidRPr="00FD68A9">
        <w:rPr>
          <w:rFonts w:ascii="Times New Roman" w:hAnsi="Times New Roman" w:cs="Times New Roman"/>
          <w:sz w:val="24"/>
          <w:szCs w:val="24"/>
          <w:lang w:val="sr-Cyrl-CS"/>
        </w:rPr>
        <w:t>Случај пoрeмeћaja нa тржишту под условом да Банка није примила Прихватање исплате</w:t>
      </w:r>
    </w:p>
    <w:p w14:paraId="3C234451" w14:textId="1081DE4B" w:rsidR="00AB56FB" w:rsidRPr="00674189" w:rsidRDefault="0043695B" w:rsidP="00C409DD">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lastRenderedPageBreak/>
        <w:t>(</w:t>
      </w:r>
      <w:r w:rsidR="00965DD1" w:rsidRPr="00674189">
        <w:rPr>
          <w:rFonts w:ascii="Times New Roman" w:hAnsi="Times New Roman"/>
          <w:sz w:val="24"/>
          <w:szCs w:val="24"/>
          <w:lang w:val="sr-Cyrl-CS"/>
        </w:rPr>
        <w:t>б</w:t>
      </w:r>
      <w:r w:rsidR="00AB56FB" w:rsidRPr="00674189">
        <w:rPr>
          <w:rFonts w:ascii="Times New Roman" w:hAnsi="Times New Roman"/>
          <w:sz w:val="24"/>
          <w:szCs w:val="24"/>
          <w:lang w:val="sr-Cyrl-CS"/>
        </w:rPr>
        <w:t xml:space="preserve">) </w:t>
      </w:r>
      <w:r w:rsidR="00DF782C" w:rsidRPr="00674189">
        <w:rPr>
          <w:rFonts w:ascii="Times New Roman" w:hAnsi="Times New Roman"/>
          <w:sz w:val="24"/>
          <w:szCs w:val="24"/>
          <w:lang w:val="sr-Cyrl-CS"/>
        </w:rPr>
        <w:t xml:space="preserve"> </w:t>
      </w:r>
      <w:r w:rsidR="004F68D2">
        <w:rPr>
          <w:rFonts w:ascii="Times New Roman" w:hAnsi="Times New Roman"/>
          <w:sz w:val="24"/>
          <w:szCs w:val="24"/>
          <w:lang w:val="sr-Cyrl-CS"/>
        </w:rPr>
        <w:t xml:space="preserve">  </w:t>
      </w:r>
      <w:r w:rsidR="00AB56FB" w:rsidRPr="00674189">
        <w:rPr>
          <w:rFonts w:ascii="Times New Roman" w:hAnsi="Times New Roman"/>
          <w:sz w:val="24"/>
          <w:szCs w:val="24"/>
          <w:lang w:val="sr-Cyrl-CS"/>
        </w:rPr>
        <w:t>На датум таквог писаног обавештења</w:t>
      </w:r>
      <w:r w:rsidR="00D6464D" w:rsidRPr="00674189">
        <w:rPr>
          <w:rFonts w:ascii="Times New Roman" w:hAnsi="Times New Roman"/>
          <w:sz w:val="24"/>
          <w:szCs w:val="24"/>
          <w:lang w:val="sr-Cyrl-CS"/>
        </w:rPr>
        <w:t xml:space="preserve"> Банке</w:t>
      </w:r>
      <w:r w:rsidR="00AB56FB" w:rsidRPr="00674189">
        <w:rPr>
          <w:rFonts w:ascii="Times New Roman" w:hAnsi="Times New Roman"/>
          <w:sz w:val="24"/>
          <w:szCs w:val="24"/>
          <w:lang w:val="sr-Cyrl-CS"/>
        </w:rPr>
        <w:t xml:space="preserve"> </w:t>
      </w:r>
      <w:r w:rsidR="00E113A8">
        <w:rPr>
          <w:rFonts w:ascii="Times New Roman" w:hAnsi="Times New Roman"/>
          <w:sz w:val="24"/>
          <w:szCs w:val="24"/>
          <w:lang w:val="sr-Cyrl-CS"/>
        </w:rPr>
        <w:t>релевантни</w:t>
      </w:r>
      <w:r w:rsidR="00AB56FB" w:rsidRPr="00674189">
        <w:rPr>
          <w:rFonts w:ascii="Times New Roman" w:hAnsi="Times New Roman"/>
          <w:sz w:val="24"/>
          <w:szCs w:val="24"/>
          <w:lang w:val="sr-Cyrl-CS"/>
        </w:rPr>
        <w:t xml:space="preserve"> део Кредита биће обустављен и/или отказан са тренутним дејством. Било која обустава се наставља док Банка не заврши обуставу или не откаже обустављени износ.</w:t>
      </w:r>
    </w:p>
    <w:p w14:paraId="3000ADF8" w14:textId="77777777" w:rsidR="00AB56FB" w:rsidRPr="00674189" w:rsidRDefault="00AB56FB" w:rsidP="00C409DD">
      <w:pPr>
        <w:pStyle w:val="bcpara"/>
        <w:spacing w:line="240" w:lineRule="auto"/>
        <w:ind w:left="0"/>
        <w:rPr>
          <w:rFonts w:ascii="Times New Roman" w:hAnsi="Times New Roman"/>
          <w:b/>
          <w:sz w:val="24"/>
          <w:szCs w:val="24"/>
          <w:lang w:val="sr-Cyrl-CS"/>
        </w:rPr>
      </w:pPr>
      <w:r w:rsidRPr="00674189">
        <w:rPr>
          <w:rFonts w:ascii="Times New Roman" w:hAnsi="Times New Roman"/>
          <w:b/>
          <w:sz w:val="24"/>
          <w:szCs w:val="24"/>
          <w:lang w:val="sr-Cyrl-CS"/>
        </w:rPr>
        <w:t>1.6.Ц     Обештећење за обуставу и отказивање Транше</w:t>
      </w:r>
    </w:p>
    <w:p w14:paraId="251ED511" w14:textId="77777777" w:rsidR="00AB56FB" w:rsidRPr="00674189" w:rsidRDefault="00AB56FB" w:rsidP="00491410">
      <w:pPr>
        <w:pStyle w:val="bcpara"/>
        <w:spacing w:after="120" w:line="240" w:lineRule="auto"/>
        <w:ind w:left="0"/>
        <w:rPr>
          <w:rFonts w:ascii="Times New Roman" w:hAnsi="Times New Roman"/>
          <w:sz w:val="24"/>
          <w:szCs w:val="24"/>
          <w:lang w:val="sr-Cyrl-CS"/>
        </w:rPr>
      </w:pPr>
      <w:r w:rsidRPr="00674189">
        <w:rPr>
          <w:rFonts w:ascii="Times New Roman" w:hAnsi="Times New Roman"/>
          <w:sz w:val="24"/>
          <w:szCs w:val="24"/>
          <w:lang w:val="sr-Cyrl-CS"/>
        </w:rPr>
        <w:t>1.6.Ц(1) ОБУСТАВА</w:t>
      </w:r>
    </w:p>
    <w:p w14:paraId="2AE0BC14" w14:textId="07EDA807" w:rsidR="00AB56FB" w:rsidRPr="00674189" w:rsidRDefault="00AB56FB" w:rsidP="00C409DD">
      <w:pPr>
        <w:pStyle w:val="bcpara"/>
        <w:spacing w:line="240" w:lineRule="auto"/>
        <w:ind w:left="896" w:hanging="34"/>
        <w:rPr>
          <w:rFonts w:ascii="Times New Roman" w:hAnsi="Times New Roman"/>
          <w:sz w:val="24"/>
          <w:szCs w:val="24"/>
          <w:lang w:val="sr-Cyrl-CS"/>
        </w:rPr>
      </w:pPr>
      <w:r w:rsidRPr="00674189">
        <w:rPr>
          <w:rFonts w:ascii="Times New Roman" w:hAnsi="Times New Roman"/>
          <w:sz w:val="24"/>
          <w:szCs w:val="24"/>
          <w:lang w:val="sr-Cyrl-CS"/>
        </w:rPr>
        <w:t xml:space="preserve"> Ако Банка обустави Прихваћену траншу, након Случaja прeврeмeнoг плaћaњa сa нaкнaдoм или Случаја неиспуњења обавеза </w:t>
      </w:r>
      <w:r w:rsidR="00D6464D" w:rsidRPr="00674189">
        <w:rPr>
          <w:rFonts w:ascii="Times New Roman" w:hAnsi="Times New Roman"/>
          <w:sz w:val="24"/>
          <w:szCs w:val="24"/>
          <w:lang w:val="sr-Cyrl-CS"/>
        </w:rPr>
        <w:t xml:space="preserve">или </w:t>
      </w:r>
      <w:r w:rsidR="00D4304D" w:rsidRPr="00674189">
        <w:rPr>
          <w:rFonts w:ascii="Times New Roman" w:hAnsi="Times New Roman"/>
          <w:sz w:val="24"/>
          <w:szCs w:val="24"/>
          <w:lang w:val="sr-Cyrl-CS"/>
        </w:rPr>
        <w:t xml:space="preserve">догађаја или околности који би </w:t>
      </w:r>
      <w:r w:rsidR="00D6464D" w:rsidRPr="00674189">
        <w:rPr>
          <w:rFonts w:ascii="Times New Roman" w:hAnsi="Times New Roman"/>
          <w:sz w:val="24"/>
          <w:szCs w:val="24"/>
          <w:lang w:val="sr-Cyrl-CS"/>
        </w:rPr>
        <w:t xml:space="preserve">протеком времена или давањем обавештења или доношењем било какве одлуке у складу са овим </w:t>
      </w:r>
      <w:r w:rsidR="00EB4215" w:rsidRPr="00674189">
        <w:rPr>
          <w:rFonts w:ascii="Times New Roman" w:hAnsi="Times New Roman"/>
          <w:sz w:val="24"/>
          <w:szCs w:val="24"/>
          <w:lang w:val="sr-Cyrl-CS"/>
        </w:rPr>
        <w:t xml:space="preserve">уговором </w:t>
      </w:r>
      <w:r w:rsidR="00D4304D" w:rsidRPr="00674189">
        <w:rPr>
          <w:rFonts w:ascii="Times New Roman" w:hAnsi="Times New Roman"/>
          <w:sz w:val="24"/>
          <w:szCs w:val="24"/>
          <w:lang w:val="sr-Cyrl-CS"/>
        </w:rPr>
        <w:t>(</w:t>
      </w:r>
      <w:r w:rsidR="00D6464D" w:rsidRPr="00674189">
        <w:rPr>
          <w:rFonts w:ascii="Times New Roman" w:hAnsi="Times New Roman"/>
          <w:sz w:val="24"/>
          <w:szCs w:val="24"/>
          <w:lang w:val="sr-Cyrl-CS"/>
        </w:rPr>
        <w:t>или било којом комбина</w:t>
      </w:r>
      <w:r w:rsidR="009269AF" w:rsidRPr="00674189">
        <w:rPr>
          <w:rFonts w:ascii="Times New Roman" w:hAnsi="Times New Roman"/>
          <w:sz w:val="24"/>
          <w:szCs w:val="24"/>
          <w:lang w:val="sr-Cyrl-CS"/>
        </w:rPr>
        <w:t xml:space="preserve">цијом претходног) представљали Случaja прeврeмeнoг плaћaњa сa нaкнaдoм </w:t>
      </w:r>
      <w:r w:rsidR="00D6464D" w:rsidRPr="00674189">
        <w:rPr>
          <w:rFonts w:ascii="Times New Roman" w:hAnsi="Times New Roman"/>
          <w:sz w:val="24"/>
          <w:szCs w:val="24"/>
          <w:lang w:val="sr-Cyrl-CS"/>
        </w:rPr>
        <w:t xml:space="preserve">или </w:t>
      </w:r>
      <w:r w:rsidR="009269AF" w:rsidRPr="00674189">
        <w:rPr>
          <w:rFonts w:ascii="Times New Roman" w:hAnsi="Times New Roman"/>
          <w:sz w:val="24"/>
          <w:szCs w:val="24"/>
          <w:lang w:val="sr-Cyrl-CS"/>
        </w:rPr>
        <w:t>Случаја неиспуњења обавеза</w:t>
      </w:r>
      <w:r w:rsidRPr="00674189">
        <w:rPr>
          <w:rFonts w:ascii="Times New Roman" w:hAnsi="Times New Roman"/>
          <w:sz w:val="24"/>
          <w:szCs w:val="24"/>
          <w:lang w:val="sr-Cyrl-CS"/>
        </w:rPr>
        <w:t xml:space="preserve">, Зајмопримац плаћа Банци </w:t>
      </w:r>
      <w:r w:rsidR="009269AF" w:rsidRPr="00674189">
        <w:rPr>
          <w:rFonts w:ascii="Times New Roman" w:hAnsi="Times New Roman"/>
          <w:sz w:val="24"/>
          <w:szCs w:val="24"/>
          <w:lang w:val="sr-Cyrl-CS"/>
        </w:rPr>
        <w:t>Накнаду</w:t>
      </w:r>
      <w:r w:rsidRPr="00674189">
        <w:rPr>
          <w:rFonts w:ascii="Times New Roman" w:hAnsi="Times New Roman"/>
          <w:sz w:val="24"/>
          <w:szCs w:val="24"/>
          <w:lang w:val="sr-Cyrl-CS"/>
        </w:rPr>
        <w:t xml:space="preserve"> за одлагање, обрачунат</w:t>
      </w:r>
      <w:r w:rsidR="009269AF" w:rsidRPr="00674189">
        <w:rPr>
          <w:rFonts w:ascii="Times New Roman" w:hAnsi="Times New Roman"/>
          <w:sz w:val="24"/>
          <w:szCs w:val="24"/>
          <w:lang w:val="sr-Cyrl-CS"/>
        </w:rPr>
        <w:t>у</w:t>
      </w:r>
      <w:r w:rsidRPr="00674189">
        <w:rPr>
          <w:rFonts w:ascii="Times New Roman" w:hAnsi="Times New Roman"/>
          <w:sz w:val="24"/>
          <w:szCs w:val="24"/>
          <w:lang w:val="sr-Cyrl-CS"/>
        </w:rPr>
        <w:t xml:space="preserve"> на износ </w:t>
      </w:r>
      <w:r w:rsidR="009269AF" w:rsidRPr="00674189">
        <w:rPr>
          <w:rFonts w:ascii="Times New Roman" w:hAnsi="Times New Roman"/>
          <w:sz w:val="24"/>
          <w:szCs w:val="24"/>
          <w:lang w:val="sr-Cyrl-CS"/>
        </w:rPr>
        <w:t>те Прихваћене транше</w:t>
      </w:r>
      <w:r w:rsidRPr="00674189">
        <w:rPr>
          <w:rFonts w:ascii="Times New Roman" w:hAnsi="Times New Roman"/>
          <w:sz w:val="24"/>
          <w:szCs w:val="24"/>
          <w:lang w:val="sr-Cyrl-CS"/>
        </w:rPr>
        <w:t>.</w:t>
      </w:r>
    </w:p>
    <w:p w14:paraId="1F125EFB" w14:textId="13706ED6" w:rsidR="00AB56FB" w:rsidRPr="00674189" w:rsidRDefault="00AB56FB" w:rsidP="00C409DD">
      <w:pPr>
        <w:pStyle w:val="BodyText"/>
        <w:widowControl w:val="0"/>
        <w:tabs>
          <w:tab w:val="left" w:pos="559"/>
          <w:tab w:val="left" w:pos="810"/>
          <w:tab w:val="left" w:pos="900"/>
          <w:tab w:val="left" w:pos="1481"/>
        </w:tabs>
        <w:spacing w:after="240"/>
        <w:rPr>
          <w:noProof/>
          <w:lang w:val="sr-Cyrl-CS"/>
        </w:rPr>
      </w:pPr>
      <w:r w:rsidRPr="00674189">
        <w:rPr>
          <w:noProof/>
          <w:lang w:val="sr-Cyrl-CS"/>
        </w:rPr>
        <w:t>1.6.Ц(2) ОТКАЗИВАЊЕ</w:t>
      </w:r>
    </w:p>
    <w:p w14:paraId="1ED28114" w14:textId="036A52BC" w:rsidR="00AB56FB" w:rsidRPr="00674189" w:rsidRDefault="00AB56FB" w:rsidP="00491410">
      <w:pPr>
        <w:pStyle w:val="bcparaa"/>
        <w:spacing w:after="120" w:line="240" w:lineRule="auto"/>
        <w:ind w:left="1378" w:hanging="567"/>
        <w:rPr>
          <w:rFonts w:ascii="Times New Roman" w:hAnsi="Times New Roman"/>
          <w:lang w:val="sr-Cyrl-CS"/>
        </w:rPr>
      </w:pPr>
      <w:r w:rsidRPr="00674189">
        <w:rPr>
          <w:rFonts w:ascii="Times New Roman" w:hAnsi="Times New Roman"/>
          <w:sz w:val="24"/>
          <w:szCs w:val="24"/>
          <w:lang w:val="sr-Cyrl-CS"/>
        </w:rPr>
        <w:t xml:space="preserve">(а) </w:t>
      </w:r>
      <w:r w:rsidR="00EC2B94" w:rsidRPr="00674189">
        <w:rPr>
          <w:rFonts w:ascii="Times New Roman" w:hAnsi="Times New Roman"/>
          <w:sz w:val="24"/>
          <w:szCs w:val="24"/>
          <w:lang w:val="sr-Cyrl-CS"/>
        </w:rPr>
        <w:t xml:space="preserve">     </w:t>
      </w:r>
      <w:r w:rsidRPr="00674189">
        <w:rPr>
          <w:rFonts w:ascii="Times New Roman" w:hAnsi="Times New Roman"/>
          <w:sz w:val="24"/>
          <w:szCs w:val="24"/>
          <w:lang w:val="sr-Cyrl-CS"/>
        </w:rPr>
        <w:t>Уколико се Прихваћена транша која је Tрaнша са фикснoм стoпом</w:t>
      </w:r>
      <w:r w:rsidR="009269AF" w:rsidRPr="00674189">
        <w:rPr>
          <w:rFonts w:ascii="Times New Roman" w:hAnsi="Times New Roman"/>
          <w:sz w:val="24"/>
          <w:szCs w:val="24"/>
          <w:lang w:val="sr-Cyrl-CS"/>
        </w:rPr>
        <w:t xml:space="preserve"> (</w:t>
      </w:r>
      <w:r w:rsidR="00E113A8">
        <w:rPr>
          <w:rFonts w:ascii="Times New Roman" w:hAnsi="Times New Roman"/>
          <w:sz w:val="24"/>
          <w:szCs w:val="24"/>
          <w:lang w:val="sr-Cyrl-CS"/>
        </w:rPr>
        <w:t>у даљем тексту:</w:t>
      </w:r>
      <w:r w:rsidR="00E113A8" w:rsidRPr="00674189">
        <w:rPr>
          <w:rFonts w:ascii="Times New Roman" w:hAnsi="Times New Roman"/>
          <w:sz w:val="24"/>
          <w:szCs w:val="24"/>
          <w:lang w:val="sr-Cyrl-CS"/>
        </w:rPr>
        <w:t xml:space="preserve"> </w:t>
      </w:r>
      <w:r w:rsidR="009269AF" w:rsidRPr="00674189">
        <w:rPr>
          <w:rFonts w:ascii="Times New Roman" w:hAnsi="Times New Roman"/>
          <w:sz w:val="24"/>
          <w:szCs w:val="24"/>
          <w:lang w:val="sr-Cyrl-CS"/>
        </w:rPr>
        <w:t>„</w:t>
      </w:r>
      <w:r w:rsidR="009269AF" w:rsidRPr="00674189">
        <w:rPr>
          <w:rFonts w:ascii="Times New Roman" w:hAnsi="Times New Roman"/>
          <w:b/>
          <w:sz w:val="24"/>
          <w:szCs w:val="24"/>
          <w:lang w:val="sr-Cyrl-CS"/>
        </w:rPr>
        <w:t>Отказана транша</w:t>
      </w:r>
      <w:r w:rsidR="009269AF" w:rsidRPr="00674189">
        <w:rPr>
          <w:rFonts w:ascii="Times New Roman" w:hAnsi="Times New Roman"/>
          <w:sz w:val="24"/>
          <w:szCs w:val="24"/>
          <w:lang w:val="sr-Cyrl-CS"/>
        </w:rPr>
        <w:t>ˮ) откаже</w:t>
      </w:r>
      <w:r w:rsidRPr="00674189">
        <w:rPr>
          <w:rFonts w:ascii="Times New Roman" w:hAnsi="Times New Roman"/>
          <w:sz w:val="24"/>
          <w:szCs w:val="24"/>
          <w:lang w:val="sr-Cyrl-CS"/>
        </w:rPr>
        <w:t>:</w:t>
      </w:r>
    </w:p>
    <w:p w14:paraId="2000FB5F" w14:textId="242C490E" w:rsidR="00AB56FB" w:rsidRPr="00674189" w:rsidRDefault="00AB56FB" w:rsidP="00491410">
      <w:pPr>
        <w:pStyle w:val="BodyText"/>
        <w:widowControl w:val="0"/>
        <w:numPr>
          <w:ilvl w:val="0"/>
          <w:numId w:val="13"/>
        </w:numPr>
        <w:tabs>
          <w:tab w:val="left" w:pos="1800"/>
        </w:tabs>
        <w:ind w:left="1724" w:right="159" w:hanging="556"/>
        <w:jc w:val="both"/>
        <w:rPr>
          <w:noProof/>
          <w:lang w:val="sr-Cyrl-CS"/>
        </w:rPr>
      </w:pPr>
      <w:r w:rsidRPr="00674189">
        <w:rPr>
          <w:noProof/>
          <w:lang w:val="sr-Cyrl-CS"/>
        </w:rPr>
        <w:t xml:space="preserve">од стране Зајмопримца у складу са чланом 1.6.А; </w:t>
      </w:r>
      <w:r w:rsidR="009269AF" w:rsidRPr="00674189">
        <w:rPr>
          <w:noProof/>
          <w:lang w:val="sr-Cyrl-CS"/>
        </w:rPr>
        <w:t>или</w:t>
      </w:r>
    </w:p>
    <w:p w14:paraId="60B82115" w14:textId="391DE072" w:rsidR="00AB56FB" w:rsidRPr="00674189" w:rsidRDefault="00AB56FB" w:rsidP="00491410">
      <w:pPr>
        <w:pStyle w:val="BodyText"/>
        <w:numPr>
          <w:ilvl w:val="0"/>
          <w:numId w:val="13"/>
        </w:numPr>
        <w:ind w:right="156" w:hanging="594"/>
        <w:jc w:val="both"/>
        <w:rPr>
          <w:noProof/>
          <w:lang w:val="sr-Cyrl-CS"/>
        </w:rPr>
      </w:pPr>
      <w:r w:rsidRPr="00674189">
        <w:rPr>
          <w:noProof/>
          <w:lang w:val="sr-Cyrl-CS"/>
        </w:rPr>
        <w:t xml:space="preserve">од стране Банке </w:t>
      </w:r>
      <w:r w:rsidR="009269AF" w:rsidRPr="00674189">
        <w:rPr>
          <w:noProof/>
          <w:lang w:val="sr-Cyrl-CS"/>
        </w:rPr>
        <w:t xml:space="preserve">у случају догађаја Случaja прeврeмeнoг плaћaњa сa нaкнaдoм или </w:t>
      </w:r>
      <w:r w:rsidR="005A060D" w:rsidRPr="00674189">
        <w:rPr>
          <w:noProof/>
          <w:lang w:val="sr-Cyrl-CS"/>
        </w:rPr>
        <w:t xml:space="preserve">догађаја или околности који би </w:t>
      </w:r>
      <w:r w:rsidR="009269AF" w:rsidRPr="00674189">
        <w:rPr>
          <w:noProof/>
          <w:lang w:val="sr-Cyrl-CS"/>
        </w:rPr>
        <w:t xml:space="preserve">протеком времена или давањем обавештења или доношењем било какве одлуке према овом уговору </w:t>
      </w:r>
      <w:r w:rsidR="005A060D" w:rsidRPr="00674189">
        <w:rPr>
          <w:noProof/>
          <w:lang w:val="sr-Cyrl-CS"/>
        </w:rPr>
        <w:t>(</w:t>
      </w:r>
      <w:r w:rsidR="009269AF" w:rsidRPr="00674189">
        <w:rPr>
          <w:noProof/>
          <w:lang w:val="sr-Cyrl-CS"/>
        </w:rPr>
        <w:t xml:space="preserve">или било којој комбинацији претходног) представљали </w:t>
      </w:r>
      <w:r w:rsidRPr="00674189">
        <w:rPr>
          <w:noProof/>
          <w:lang w:val="sr-Cyrl-CS"/>
        </w:rPr>
        <w:t>Случaj прeврeмeнoг плaћaњa сa нaкнaдoм или у складу са чланом 1.5.Б.</w:t>
      </w:r>
    </w:p>
    <w:p w14:paraId="12DA1DF7" w14:textId="7824DD3D" w:rsidR="004116AE" w:rsidRPr="00674189" w:rsidRDefault="00A50AF4" w:rsidP="00491410">
      <w:pPr>
        <w:pStyle w:val="BodyText"/>
        <w:ind w:left="1008" w:right="156"/>
        <w:jc w:val="both"/>
        <w:rPr>
          <w:noProof/>
          <w:lang w:val="sr-Cyrl-CS"/>
        </w:rPr>
      </w:pPr>
      <w:r>
        <w:rPr>
          <w:noProof/>
          <w:lang w:val="sr-Cyrl-CS"/>
        </w:rPr>
        <w:t xml:space="preserve">      </w:t>
      </w:r>
      <w:r w:rsidR="00AB56FB" w:rsidRPr="00674189">
        <w:rPr>
          <w:noProof/>
          <w:lang w:val="sr-Cyrl-CS"/>
        </w:rPr>
        <w:t xml:space="preserve">Зајмпримац ће платити Банци </w:t>
      </w:r>
      <w:r w:rsidR="004116AE" w:rsidRPr="00674189">
        <w:rPr>
          <w:noProof/>
          <w:lang w:val="sr-Cyrl-CS"/>
        </w:rPr>
        <w:t xml:space="preserve">накнаду на такву Отказану траншу. </w:t>
      </w:r>
    </w:p>
    <w:p w14:paraId="54BC3F75" w14:textId="7AD41E2B" w:rsidR="004116AE" w:rsidRPr="00674189" w:rsidRDefault="0043695B" w:rsidP="00491410">
      <w:pPr>
        <w:pStyle w:val="BodyText"/>
        <w:ind w:left="1008" w:right="156" w:hanging="157"/>
        <w:jc w:val="both"/>
        <w:rPr>
          <w:noProof/>
          <w:lang w:val="sr-Cyrl-CS"/>
        </w:rPr>
      </w:pPr>
      <w:r w:rsidRPr="00674189">
        <w:rPr>
          <w:noProof/>
          <w:lang w:val="sr-Cyrl-CS"/>
        </w:rPr>
        <w:t>(</w:t>
      </w:r>
      <w:r w:rsidR="00965DD1" w:rsidRPr="00674189">
        <w:rPr>
          <w:noProof/>
          <w:lang w:val="sr-Cyrl-CS"/>
        </w:rPr>
        <w:t>б</w:t>
      </w:r>
      <w:r w:rsidR="004116AE" w:rsidRPr="00674189">
        <w:rPr>
          <w:noProof/>
          <w:lang w:val="sr-Cyrl-CS"/>
        </w:rPr>
        <w:t xml:space="preserve">) </w:t>
      </w:r>
      <w:r w:rsidR="00EC2B94" w:rsidRPr="00674189">
        <w:rPr>
          <w:noProof/>
          <w:lang w:val="sr-Cyrl-CS"/>
        </w:rPr>
        <w:t xml:space="preserve">   </w:t>
      </w:r>
      <w:r w:rsidR="004116AE" w:rsidRPr="00674189">
        <w:rPr>
          <w:noProof/>
          <w:lang w:val="sr-Cyrl-CS"/>
        </w:rPr>
        <w:t>Таква накнада ће се:</w:t>
      </w:r>
    </w:p>
    <w:p w14:paraId="54DB4438" w14:textId="77777777" w:rsidR="00805E90" w:rsidRPr="00674189" w:rsidRDefault="004116AE" w:rsidP="00491410">
      <w:pPr>
        <w:spacing w:after="120" w:line="240" w:lineRule="auto"/>
        <w:ind w:left="1973" w:hanging="567"/>
        <w:contextualSpacing/>
        <w:jc w:val="both"/>
        <w:rPr>
          <w:rFonts w:ascii="Times New Roman" w:hAnsi="Times New Roman" w:cs="Times New Roman"/>
          <w:noProof/>
          <w:sz w:val="24"/>
          <w:szCs w:val="24"/>
          <w:lang w:val="sr-Cyrl-CS"/>
        </w:rPr>
      </w:pPr>
      <w:r w:rsidRPr="00674189">
        <w:rPr>
          <w:rFonts w:ascii="Times New Roman" w:hAnsi="Times New Roman" w:cs="Times New Roman"/>
          <w:noProof/>
          <w:sz w:val="24"/>
          <w:szCs w:val="24"/>
          <w:lang w:val="sr-Cyrl-CS"/>
        </w:rPr>
        <w:t>(i)</w:t>
      </w:r>
      <w:r w:rsidRPr="00674189">
        <w:rPr>
          <w:rFonts w:ascii="Times New Roman" w:hAnsi="Times New Roman" w:cs="Times New Roman"/>
          <w:noProof/>
          <w:sz w:val="24"/>
          <w:szCs w:val="24"/>
          <w:lang w:val="sr-Cyrl-CS"/>
        </w:rPr>
        <w:tab/>
      </w:r>
      <w:r w:rsidRPr="00674189">
        <w:rPr>
          <w:rFonts w:ascii="Times New Roman" w:hAnsi="Times New Roman" w:cs="Times New Roman"/>
          <w:sz w:val="24"/>
          <w:szCs w:val="24"/>
          <w:lang w:val="sr-Cyrl-CS"/>
        </w:rPr>
        <w:t>рачунати</w:t>
      </w:r>
      <w:r w:rsidRPr="00674189">
        <w:rPr>
          <w:rFonts w:ascii="Times New Roman" w:hAnsi="Times New Roman" w:cs="Times New Roman"/>
          <w:noProof/>
          <w:sz w:val="24"/>
          <w:szCs w:val="24"/>
          <w:lang w:val="sr-Cyrl-CS"/>
        </w:rPr>
        <w:t xml:space="preserve"> под претпоставком да је Отказана транша исплаћена и отплаћена на исти Заказани датум исплате или, у мери у којој је исплата </w:t>
      </w:r>
      <w:r w:rsidR="00805E90" w:rsidRPr="00674189">
        <w:rPr>
          <w:rFonts w:ascii="Times New Roman" w:hAnsi="Times New Roman" w:cs="Times New Roman"/>
          <w:noProof/>
          <w:sz w:val="24"/>
          <w:szCs w:val="24"/>
          <w:lang w:val="sr-Cyrl-CS"/>
        </w:rPr>
        <w:t>T</w:t>
      </w:r>
      <w:r w:rsidRPr="00674189">
        <w:rPr>
          <w:rFonts w:ascii="Times New Roman" w:hAnsi="Times New Roman" w:cs="Times New Roman"/>
          <w:noProof/>
          <w:sz w:val="24"/>
          <w:szCs w:val="24"/>
          <w:lang w:val="sr-Cyrl-CS"/>
        </w:rPr>
        <w:t>ранше тренутно одложена или суспендована, на датум обавештења о отказивању; и</w:t>
      </w:r>
      <w:r w:rsidR="00805E90" w:rsidRPr="00674189">
        <w:rPr>
          <w:rFonts w:ascii="Times New Roman" w:hAnsi="Times New Roman" w:cs="Times New Roman"/>
          <w:noProof/>
          <w:sz w:val="24"/>
          <w:szCs w:val="24"/>
          <w:lang w:val="sr-Cyrl-CS"/>
        </w:rPr>
        <w:t xml:space="preserve"> </w:t>
      </w:r>
    </w:p>
    <w:p w14:paraId="7AD4F494" w14:textId="4EBD0508" w:rsidR="00805E90" w:rsidRPr="00674189" w:rsidRDefault="00805E90" w:rsidP="00491410">
      <w:pPr>
        <w:spacing w:after="120" w:line="240" w:lineRule="auto"/>
        <w:ind w:left="1973" w:hanging="567"/>
        <w:contextualSpacing/>
        <w:jc w:val="both"/>
        <w:rPr>
          <w:rFonts w:ascii="Times New Roman" w:hAnsi="Times New Roman" w:cs="Times New Roman"/>
          <w:noProof/>
          <w:sz w:val="24"/>
          <w:szCs w:val="24"/>
          <w:lang w:val="sr-Cyrl-CS"/>
        </w:rPr>
      </w:pPr>
      <w:r w:rsidRPr="00674189">
        <w:rPr>
          <w:rFonts w:ascii="Times New Roman" w:hAnsi="Times New Roman" w:cs="Times New Roman"/>
          <w:noProof/>
          <w:sz w:val="24"/>
          <w:szCs w:val="24"/>
          <w:lang w:val="sr-Cyrl-CS"/>
        </w:rPr>
        <w:t xml:space="preserve">(ii)  </w:t>
      </w:r>
      <w:r w:rsidR="00A50AF4">
        <w:rPr>
          <w:rFonts w:ascii="Times New Roman" w:hAnsi="Times New Roman" w:cs="Times New Roman"/>
          <w:noProof/>
          <w:sz w:val="24"/>
          <w:szCs w:val="24"/>
          <w:lang w:val="sr-Cyrl-CS"/>
        </w:rPr>
        <w:t xml:space="preserve">  </w:t>
      </w:r>
      <w:r w:rsidRPr="00674189">
        <w:rPr>
          <w:rFonts w:ascii="Times New Roman" w:hAnsi="Times New Roman" w:cs="Times New Roman"/>
          <w:noProof/>
          <w:sz w:val="24"/>
          <w:szCs w:val="24"/>
          <w:lang w:val="sr-Cyrl-CS"/>
        </w:rPr>
        <w:t xml:space="preserve">у </w:t>
      </w:r>
      <w:r w:rsidRPr="00674189">
        <w:rPr>
          <w:rFonts w:ascii="Times New Roman" w:hAnsi="Times New Roman" w:cs="Times New Roman"/>
          <w:sz w:val="24"/>
          <w:szCs w:val="24"/>
          <w:lang w:val="sr-Cyrl-CS"/>
        </w:rPr>
        <w:t>износу</w:t>
      </w:r>
      <w:r w:rsidRPr="00674189">
        <w:rPr>
          <w:rFonts w:ascii="Times New Roman" w:hAnsi="Times New Roman" w:cs="Times New Roman"/>
          <w:noProof/>
          <w:sz w:val="24"/>
          <w:szCs w:val="24"/>
          <w:lang w:val="sr-Cyrl-CS"/>
        </w:rPr>
        <w:t xml:space="preserve"> који Банка саопштава Зајмопримцу као садашњу вредност (израчунату на датум отказивања) вишка, уколико постоји, од:</w:t>
      </w:r>
    </w:p>
    <w:p w14:paraId="56B7C29B" w14:textId="3086FEE4" w:rsidR="00805E90" w:rsidRPr="00674189" w:rsidRDefault="00EE7A18" w:rsidP="00491410">
      <w:pPr>
        <w:pStyle w:val="BodyText"/>
        <w:ind w:left="2279" w:right="159" w:hanging="720"/>
        <w:jc w:val="both"/>
        <w:rPr>
          <w:noProof/>
          <w:lang w:val="sr-Cyrl-CS"/>
        </w:rPr>
      </w:pPr>
      <w:r>
        <w:rPr>
          <w:noProof/>
          <w:lang w:val="sr-Cyrl-CS"/>
        </w:rPr>
        <w:t xml:space="preserve"> </w:t>
      </w:r>
      <w:r w:rsidR="00805E90" w:rsidRPr="00674189">
        <w:rPr>
          <w:noProof/>
          <w:lang w:val="sr-Cyrl-CS"/>
        </w:rPr>
        <w:t xml:space="preserve">(1) </w:t>
      </w:r>
      <w:r w:rsidR="00A50AF4">
        <w:rPr>
          <w:noProof/>
          <w:lang w:val="sr-Cyrl-CS"/>
        </w:rPr>
        <w:t xml:space="preserve">    </w:t>
      </w:r>
      <w:r w:rsidR="00805E90" w:rsidRPr="00674189">
        <w:rPr>
          <w:noProof/>
          <w:lang w:val="sr-Cyrl-CS"/>
        </w:rPr>
        <w:t>камате која би се након тога акумулирала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отказана; преко</w:t>
      </w:r>
    </w:p>
    <w:p w14:paraId="62B1A36D" w14:textId="4506E083" w:rsidR="00805E90" w:rsidRPr="00674189" w:rsidRDefault="00EE7A18" w:rsidP="00491410">
      <w:pPr>
        <w:pStyle w:val="BodyText"/>
        <w:ind w:left="2279" w:right="159" w:hanging="720"/>
        <w:jc w:val="both"/>
        <w:rPr>
          <w:noProof/>
          <w:lang w:val="sr-Cyrl-CS"/>
        </w:rPr>
      </w:pPr>
      <w:r>
        <w:rPr>
          <w:noProof/>
          <w:lang w:val="sr-Cyrl-CS"/>
        </w:rPr>
        <w:t xml:space="preserve"> </w:t>
      </w:r>
      <w:r w:rsidR="00805E90" w:rsidRPr="00674189">
        <w:rPr>
          <w:noProof/>
          <w:lang w:val="sr-Cyrl-CS"/>
        </w:rPr>
        <w:t xml:space="preserve">(2) </w:t>
      </w:r>
      <w:r w:rsidR="00511FF5" w:rsidRPr="00674189">
        <w:rPr>
          <w:noProof/>
          <w:lang w:val="sr-Cyrl-CS"/>
        </w:rPr>
        <w:t xml:space="preserve">   </w:t>
      </w:r>
      <w:r w:rsidR="00A50AF4">
        <w:rPr>
          <w:noProof/>
          <w:lang w:val="sr-Cyrl-CS"/>
        </w:rPr>
        <w:t xml:space="preserve"> </w:t>
      </w:r>
      <w:r w:rsidR="00805E90" w:rsidRPr="00674189">
        <w:rPr>
          <w:noProof/>
          <w:lang w:val="sr-Cyrl-CS"/>
        </w:rPr>
        <w:t xml:space="preserve">камате која би </w:t>
      </w:r>
      <w:r w:rsidR="00E269EB">
        <w:rPr>
          <w:noProof/>
          <w:lang w:val="sr-Cyrl-CS"/>
        </w:rPr>
        <w:t xml:space="preserve">се </w:t>
      </w:r>
      <w:r w:rsidR="00805E90" w:rsidRPr="00674189">
        <w:rPr>
          <w:noProof/>
          <w:lang w:val="sr-Cyrl-CS"/>
        </w:rPr>
        <w:t xml:space="preserve">на тај начин </w:t>
      </w:r>
      <w:r w:rsidR="00E269EB">
        <w:rPr>
          <w:noProof/>
          <w:lang w:val="sr-Cyrl-CS"/>
        </w:rPr>
        <w:t>акумулирала</w:t>
      </w:r>
      <w:r w:rsidR="00805E90" w:rsidRPr="00674189">
        <w:rPr>
          <w:noProof/>
          <w:lang w:val="sr-Cyrl-CS"/>
        </w:rPr>
        <w:t xml:space="preserve"> у том периоду, уколико се обрачунава по Стoпи за пребацивање, умањеној за 0,19% (деветнаест базних</w:t>
      </w:r>
      <w:r w:rsidR="00E269EB" w:rsidRPr="00E269EB">
        <w:rPr>
          <w:rFonts w:asciiTheme="minorHAnsi" w:eastAsiaTheme="minorHAnsi" w:hAnsiTheme="minorHAnsi" w:cstheme="minorBidi"/>
          <w:noProof/>
          <w:sz w:val="22"/>
          <w:szCs w:val="22"/>
          <w:lang w:val="sr-Cyrl-CS"/>
        </w:rPr>
        <w:t xml:space="preserve"> </w:t>
      </w:r>
      <w:r w:rsidR="00E269EB" w:rsidRPr="00E269EB">
        <w:rPr>
          <w:noProof/>
          <w:lang w:val="sr-Cyrl-CS"/>
        </w:rPr>
        <w:t>поена</w:t>
      </w:r>
      <w:r w:rsidR="00805E90" w:rsidRPr="00674189">
        <w:rPr>
          <w:noProof/>
          <w:lang w:val="sr-Cyrl-CS"/>
        </w:rPr>
        <w:t>).</w:t>
      </w:r>
    </w:p>
    <w:p w14:paraId="53D774BF" w14:textId="64AFEEE5" w:rsidR="00805E90" w:rsidRPr="00674189" w:rsidRDefault="00C409DD" w:rsidP="00C409DD">
      <w:pPr>
        <w:pStyle w:val="BodyText"/>
        <w:ind w:left="1854" w:right="159" w:hanging="720"/>
        <w:jc w:val="both"/>
        <w:rPr>
          <w:noProof/>
          <w:lang w:val="sr-Cyrl-CS"/>
        </w:rPr>
      </w:pPr>
      <w:r w:rsidRPr="00674189">
        <w:rPr>
          <w:noProof/>
          <w:lang w:val="sr-Cyrl-CS"/>
        </w:rPr>
        <w:t xml:space="preserve">           </w:t>
      </w:r>
      <w:r w:rsidR="00793EA9" w:rsidRPr="00674189">
        <w:rPr>
          <w:noProof/>
          <w:lang w:val="sr-Cyrl-CS"/>
        </w:rPr>
        <w:t xml:space="preserve"> </w:t>
      </w:r>
      <w:r w:rsidR="00805E90" w:rsidRPr="00674189">
        <w:rPr>
          <w:noProof/>
          <w:lang w:val="sr-Cyrl-CS"/>
        </w:rPr>
        <w:t xml:space="preserve">Наведена садашња вредност ће </w:t>
      </w:r>
      <w:r w:rsidR="00A50AF4">
        <w:rPr>
          <w:noProof/>
          <w:lang w:val="sr-Cyrl-CS"/>
        </w:rPr>
        <w:t>бити израчуната</w:t>
      </w:r>
      <w:r w:rsidR="00805E90" w:rsidRPr="00674189">
        <w:rPr>
          <w:noProof/>
          <w:lang w:val="sr-Cyrl-CS"/>
        </w:rPr>
        <w:t xml:space="preserve"> по дисконтној стопи која је једнака Стoпи за пребацивање која се примењује на сваки релевантни Д</w:t>
      </w:r>
      <w:r w:rsidR="004130D7" w:rsidRPr="00674189">
        <w:rPr>
          <w:noProof/>
          <w:lang w:val="sr-Cyrl-CS"/>
        </w:rPr>
        <w:t>атум плаћања применљиве Т</w:t>
      </w:r>
      <w:r w:rsidR="00805E90" w:rsidRPr="00674189">
        <w:rPr>
          <w:noProof/>
          <w:lang w:val="sr-Cyrl-CS"/>
        </w:rPr>
        <w:t>ранше.</w:t>
      </w:r>
    </w:p>
    <w:p w14:paraId="14ADABEE" w14:textId="26D12B46" w:rsidR="00AB56FB" w:rsidRPr="00674189" w:rsidRDefault="0043695B" w:rsidP="00793EA9">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lastRenderedPageBreak/>
        <w:t>(</w:t>
      </w:r>
      <w:r w:rsidR="00965DD1" w:rsidRPr="00674189">
        <w:rPr>
          <w:rFonts w:ascii="Times New Roman" w:hAnsi="Times New Roman"/>
          <w:sz w:val="24"/>
          <w:szCs w:val="24"/>
          <w:lang w:val="sr-Cyrl-CS"/>
        </w:rPr>
        <w:t>ц</w:t>
      </w:r>
      <w:r w:rsidR="004130D7" w:rsidRPr="00674189">
        <w:rPr>
          <w:rFonts w:ascii="Times New Roman" w:hAnsi="Times New Roman"/>
          <w:sz w:val="24"/>
          <w:szCs w:val="24"/>
          <w:lang w:val="sr-Cyrl-CS"/>
        </w:rPr>
        <w:t xml:space="preserve">) </w:t>
      </w:r>
      <w:r w:rsidR="00A50AF4">
        <w:rPr>
          <w:rFonts w:ascii="Times New Roman" w:hAnsi="Times New Roman"/>
          <w:sz w:val="24"/>
          <w:szCs w:val="24"/>
          <w:lang w:val="sr-Cyrl-CS"/>
        </w:rPr>
        <w:t xml:space="preserve"> Уколико</w:t>
      </w:r>
      <w:r w:rsidR="00AB56FB" w:rsidRPr="00674189">
        <w:rPr>
          <w:rFonts w:ascii="Times New Roman" w:hAnsi="Times New Roman"/>
          <w:sz w:val="24"/>
          <w:szCs w:val="24"/>
          <w:lang w:val="sr-Cyrl-CS"/>
        </w:rPr>
        <w:t xml:space="preserve"> Бaнкa откаже Прихваћену траншу након што наступи Случај неиспуњења обавеза, Зајмопримац ће обештетити Банку у складу са чланом 10.3.</w:t>
      </w:r>
    </w:p>
    <w:p w14:paraId="3566AF9D" w14:textId="79118A7B" w:rsidR="00AB56FB" w:rsidRPr="00674189" w:rsidRDefault="00AB56FB" w:rsidP="00793EA9">
      <w:pPr>
        <w:pStyle w:val="Heading3"/>
        <w:keepNext w:val="0"/>
        <w:keepLines w:val="0"/>
        <w:widowControl w:val="0"/>
        <w:numPr>
          <w:ilvl w:val="1"/>
          <w:numId w:val="4"/>
        </w:numPr>
        <w:tabs>
          <w:tab w:val="clear" w:pos="1701"/>
          <w:tab w:val="clear" w:pos="2268"/>
          <w:tab w:val="left" w:pos="180"/>
        </w:tabs>
        <w:overflowPunct/>
        <w:autoSpaceDE/>
        <w:autoSpaceDN/>
        <w:adjustRightInd/>
        <w:spacing w:before="80" w:after="240"/>
        <w:ind w:left="941" w:hanging="777"/>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 xml:space="preserve">Отказивање након </w:t>
      </w:r>
      <w:r w:rsidR="004130D7" w:rsidRPr="00674189">
        <w:rPr>
          <w:rFonts w:ascii="Times New Roman" w:hAnsi="Times New Roman"/>
          <w:noProof/>
          <w:sz w:val="24"/>
          <w:szCs w:val="24"/>
          <w:u w:val="single"/>
          <w:lang w:val="sr-Cyrl-CS"/>
        </w:rPr>
        <w:t>истека Кредита</w:t>
      </w:r>
    </w:p>
    <w:p w14:paraId="2BC266B0" w14:textId="6E9AB6A3" w:rsidR="00AB56FB" w:rsidRPr="00674189" w:rsidRDefault="00AB56FB" w:rsidP="00793EA9">
      <w:pPr>
        <w:pStyle w:val="BodyText"/>
        <w:spacing w:after="240"/>
        <w:ind w:left="902" w:right="159"/>
        <w:jc w:val="both"/>
        <w:rPr>
          <w:noProof/>
          <w:lang w:val="sr-Cyrl-CS"/>
        </w:rPr>
      </w:pPr>
      <w:r w:rsidRPr="00674189">
        <w:rPr>
          <w:noProof/>
          <w:lang w:val="sr-Cyrl-CS"/>
        </w:rPr>
        <w:t xml:space="preserve">Нa дaтум након Крајњег дaтума рaспoлoживoсти, уколико </w:t>
      </w:r>
      <w:r w:rsidR="004130D7" w:rsidRPr="00674189">
        <w:rPr>
          <w:noProof/>
          <w:lang w:val="sr-Cyrl-CS"/>
        </w:rPr>
        <w:t xml:space="preserve">Банка </w:t>
      </w:r>
      <w:r w:rsidRPr="00674189">
        <w:rPr>
          <w:noProof/>
          <w:lang w:val="sr-Cyrl-CS"/>
        </w:rPr>
        <w:t xml:space="preserve">није другaчиje посебно </w:t>
      </w:r>
      <w:r w:rsidR="004130D7" w:rsidRPr="00674189">
        <w:rPr>
          <w:noProof/>
          <w:lang w:val="sr-Cyrl-CS"/>
        </w:rPr>
        <w:t>у писаној форми обавестила Зајмопримца</w:t>
      </w:r>
      <w:r w:rsidRPr="00674189">
        <w:rPr>
          <w:noProof/>
          <w:lang w:val="sr-Cyrl-CS"/>
        </w:rPr>
        <w:t>, било који дeo Крeдитa за кojи није примљено Прихва</w:t>
      </w:r>
      <w:r w:rsidR="00344BB1" w:rsidRPr="00674189">
        <w:rPr>
          <w:noProof/>
          <w:lang w:val="sr-Cyrl-CS"/>
        </w:rPr>
        <w:t>тање исплате у склaду сa члaнoм 1.2.Ц</w:t>
      </w:r>
      <w:r w:rsidRPr="00674189">
        <w:rPr>
          <w:noProof/>
          <w:lang w:val="sr-Cyrl-CS"/>
        </w:rPr>
        <w:t xml:space="preserve">, aутoмaтски сe отказује, бeз билo кaквoг </w:t>
      </w:r>
      <w:r w:rsidR="004130D7" w:rsidRPr="00674189">
        <w:rPr>
          <w:noProof/>
          <w:lang w:val="sr-Cyrl-CS"/>
        </w:rPr>
        <w:t>даљег обавешења од</w:t>
      </w:r>
      <w:r w:rsidRPr="00674189">
        <w:rPr>
          <w:noProof/>
          <w:lang w:val="sr-Cyrl-CS"/>
        </w:rPr>
        <w:t xml:space="preserve"> Бaнк</w:t>
      </w:r>
      <w:r w:rsidR="004130D7" w:rsidRPr="00674189">
        <w:rPr>
          <w:noProof/>
          <w:lang w:val="sr-Cyrl-CS"/>
        </w:rPr>
        <w:t>е</w:t>
      </w:r>
      <w:r w:rsidRPr="00674189">
        <w:rPr>
          <w:noProof/>
          <w:lang w:val="sr-Cyrl-CS"/>
        </w:rPr>
        <w:t xml:space="preserve"> Зajмoпримцу и бeз </w:t>
      </w:r>
      <w:r w:rsidR="004130D7" w:rsidRPr="00674189">
        <w:rPr>
          <w:noProof/>
          <w:lang w:val="sr-Cyrl-CS"/>
        </w:rPr>
        <w:t xml:space="preserve">било какве </w:t>
      </w:r>
      <w:r w:rsidRPr="00674189">
        <w:rPr>
          <w:noProof/>
          <w:lang w:val="sr-Cyrl-CS"/>
        </w:rPr>
        <w:t>oбaвeзe кoja нaстaje зa билo кojу угoвo</w:t>
      </w:r>
      <w:r w:rsidR="004130D7" w:rsidRPr="00674189">
        <w:rPr>
          <w:noProof/>
          <w:lang w:val="sr-Cyrl-CS"/>
        </w:rPr>
        <w:t>рну С</w:t>
      </w:r>
      <w:r w:rsidRPr="00674189">
        <w:rPr>
          <w:noProof/>
          <w:lang w:val="sr-Cyrl-CS"/>
        </w:rPr>
        <w:t>трaну</w:t>
      </w:r>
      <w:r w:rsidRPr="00A50AF4">
        <w:rPr>
          <w:noProof/>
          <w:lang w:val="sr-Cyrl-CS"/>
        </w:rPr>
        <w:t>.</w:t>
      </w:r>
      <w:r w:rsidR="0054307B" w:rsidRPr="00A50AF4">
        <w:rPr>
          <w:noProof/>
          <w:lang w:val="sr-Cyrl-CS"/>
        </w:rPr>
        <w:t xml:space="preserve"> Ако Зајмопримац то затражи у писаној форми, Банка ће издати потврду таквог отказивања</w:t>
      </w:r>
      <w:r w:rsidR="0054307B" w:rsidRPr="00674189">
        <w:rPr>
          <w:noProof/>
          <w:lang w:val="sr-Cyrl-CS"/>
        </w:rPr>
        <w:t>.</w:t>
      </w:r>
    </w:p>
    <w:p w14:paraId="4130243F" w14:textId="3804CFE3" w:rsidR="00AB56FB" w:rsidRPr="00674189" w:rsidRDefault="005946AF" w:rsidP="00793EA9">
      <w:pPr>
        <w:pStyle w:val="Heading3"/>
        <w:keepNext w:val="0"/>
        <w:keepLines w:val="0"/>
        <w:widowControl w:val="0"/>
        <w:numPr>
          <w:ilvl w:val="1"/>
          <w:numId w:val="4"/>
        </w:numPr>
        <w:tabs>
          <w:tab w:val="clear" w:pos="1701"/>
          <w:tab w:val="clear" w:pos="2268"/>
          <w:tab w:val="left" w:pos="929"/>
        </w:tabs>
        <w:overflowPunct/>
        <w:autoSpaceDE/>
        <w:autoSpaceDN/>
        <w:adjustRightInd/>
        <w:spacing w:after="240"/>
        <w:ind w:left="929" w:hanging="765"/>
        <w:textAlignment w:val="auto"/>
        <w:rPr>
          <w:rFonts w:ascii="Times New Roman" w:hAnsi="Times New Roman"/>
          <w:noProof/>
          <w:sz w:val="24"/>
          <w:szCs w:val="24"/>
          <w:u w:val="single"/>
          <w:lang w:val="sr-Cyrl-CS"/>
        </w:rPr>
      </w:pPr>
      <w:r>
        <w:rPr>
          <w:rFonts w:ascii="Times New Roman" w:hAnsi="Times New Roman"/>
          <w:noProof/>
          <w:sz w:val="24"/>
          <w:szCs w:val="24"/>
          <w:u w:val="single"/>
          <w:lang w:val="sr-Cyrl-CS"/>
        </w:rPr>
        <w:t>Износи дoспeли прeмa члaновима</w:t>
      </w:r>
      <w:r w:rsidR="00AB56FB" w:rsidRPr="00674189">
        <w:rPr>
          <w:rFonts w:ascii="Times New Roman" w:hAnsi="Times New Roman"/>
          <w:noProof/>
          <w:sz w:val="24"/>
          <w:szCs w:val="24"/>
          <w:u w:val="single"/>
          <w:lang w:val="sr-Cyrl-CS"/>
        </w:rPr>
        <w:t xml:space="preserve"> 1.5 и 1.6</w:t>
      </w:r>
    </w:p>
    <w:p w14:paraId="6EEB682A" w14:textId="2FD4911E" w:rsidR="004130D7" w:rsidRPr="00674189" w:rsidRDefault="00AB56FB" w:rsidP="00491410">
      <w:pPr>
        <w:pStyle w:val="BodyText"/>
        <w:ind w:left="900" w:right="158"/>
        <w:jc w:val="both"/>
        <w:rPr>
          <w:noProof/>
          <w:lang w:val="sr-Cyrl-CS"/>
        </w:rPr>
      </w:pPr>
      <w:r w:rsidRPr="00674189">
        <w:rPr>
          <w:noProof/>
          <w:lang w:val="sr-Cyrl-CS"/>
        </w:rPr>
        <w:t xml:space="preserve">Износи дoспeли прeмa члaнoвимa 1.5 и 1.6 </w:t>
      </w:r>
      <w:r w:rsidR="00BA2ACB">
        <w:rPr>
          <w:noProof/>
          <w:lang w:val="sr-Cyrl-CS"/>
        </w:rPr>
        <w:t>биће плаћени</w:t>
      </w:r>
      <w:r w:rsidR="004130D7" w:rsidRPr="00674189">
        <w:rPr>
          <w:noProof/>
          <w:lang w:val="sr-Cyrl-CS"/>
        </w:rPr>
        <w:t>:</w:t>
      </w:r>
    </w:p>
    <w:p w14:paraId="580806F2" w14:textId="32E4ED86" w:rsidR="004130D7" w:rsidRPr="00674189" w:rsidRDefault="004130D7" w:rsidP="00491410">
      <w:pPr>
        <w:pStyle w:val="BodyText"/>
        <w:ind w:left="900" w:right="158"/>
        <w:jc w:val="both"/>
        <w:rPr>
          <w:noProof/>
          <w:lang w:val="sr-Cyrl-CS"/>
        </w:rPr>
      </w:pPr>
      <w:r w:rsidRPr="00674189">
        <w:rPr>
          <w:noProof/>
          <w:lang w:val="sr-Cyrl-CS"/>
        </w:rPr>
        <w:t>(а)</w:t>
      </w:r>
      <w:r w:rsidRPr="00674189">
        <w:rPr>
          <w:noProof/>
          <w:lang w:val="sr-Cyrl-CS"/>
        </w:rPr>
        <w:tab/>
      </w:r>
      <w:r w:rsidR="00344BB1" w:rsidRPr="00674189">
        <w:rPr>
          <w:noProof/>
          <w:lang w:val="sr-Cyrl-CS"/>
        </w:rPr>
        <w:t xml:space="preserve">   </w:t>
      </w:r>
      <w:r w:rsidR="00AB56FB" w:rsidRPr="00674189">
        <w:rPr>
          <w:noProof/>
          <w:lang w:val="sr-Cyrl-CS"/>
        </w:rPr>
        <w:t xml:space="preserve">у </w:t>
      </w:r>
      <w:r w:rsidR="00F062F2" w:rsidRPr="00674189">
        <w:rPr>
          <w:noProof/>
          <w:lang w:val="sr-Cyrl-CS"/>
        </w:rPr>
        <w:t>ЕУР</w:t>
      </w:r>
      <w:r w:rsidRPr="00674189">
        <w:rPr>
          <w:noProof/>
          <w:lang w:val="sr-Cyrl-CS"/>
        </w:rPr>
        <w:t>; и</w:t>
      </w:r>
    </w:p>
    <w:p w14:paraId="401DC36D" w14:textId="60ADEA3B" w:rsidR="00F84E07" w:rsidRPr="00674189" w:rsidRDefault="00641218" w:rsidP="00F84E07">
      <w:pPr>
        <w:pStyle w:val="BodyText"/>
        <w:spacing w:after="240"/>
        <w:ind w:left="1622" w:right="159" w:hanging="720"/>
        <w:jc w:val="both"/>
        <w:rPr>
          <w:noProof/>
          <w:lang w:val="sr-Cyrl-CS"/>
        </w:rPr>
      </w:pPr>
      <w:r w:rsidRPr="00674189">
        <w:rPr>
          <w:noProof/>
          <w:lang w:val="sr-Cyrl-CS"/>
        </w:rPr>
        <w:t>(</w:t>
      </w:r>
      <w:r w:rsidR="00965DD1" w:rsidRPr="00674189">
        <w:rPr>
          <w:noProof/>
          <w:lang w:val="sr-Cyrl-CS"/>
        </w:rPr>
        <w:t>б</w:t>
      </w:r>
      <w:r w:rsidR="004130D7" w:rsidRPr="00674189">
        <w:rPr>
          <w:noProof/>
          <w:lang w:val="sr-Cyrl-CS"/>
        </w:rPr>
        <w:t>)</w:t>
      </w:r>
      <w:r w:rsidR="004130D7" w:rsidRPr="00674189">
        <w:rPr>
          <w:noProof/>
          <w:lang w:val="sr-Cyrl-CS"/>
        </w:rPr>
        <w:tab/>
        <w:t>у</w:t>
      </w:r>
      <w:r w:rsidR="00AB56FB" w:rsidRPr="00674189">
        <w:rPr>
          <w:noProof/>
          <w:lang w:val="sr-Cyrl-CS"/>
        </w:rPr>
        <w:t xml:space="preserve"> рoку oд 15 (пeтнaeст) дaнa oд када Зajмoпримац прими зaхтeв Бaнкe или у билo кoм дужeм року нaвeдeнoм у зaхтeву Бaнкe.</w:t>
      </w:r>
    </w:p>
    <w:p w14:paraId="05472B9D" w14:textId="2EB02560" w:rsidR="00AB56FB" w:rsidRPr="00740004" w:rsidRDefault="00740004" w:rsidP="006B1F55">
      <w:pPr>
        <w:tabs>
          <w:tab w:val="left" w:pos="1980"/>
        </w:tabs>
        <w:spacing w:after="0" w:line="240" w:lineRule="auto"/>
        <w:ind w:right="-110"/>
        <w:jc w:val="center"/>
        <w:rPr>
          <w:rFonts w:ascii="Times New Roman" w:hAnsi="Times New Roman" w:cs="Times New Roman"/>
          <w:b/>
          <w:noProof/>
          <w:sz w:val="24"/>
          <w:szCs w:val="24"/>
          <w:u w:val="single"/>
          <w:lang w:val="sr-Cyrl-CS"/>
        </w:rPr>
      </w:pPr>
      <w:r>
        <w:rPr>
          <w:rFonts w:ascii="Times New Roman" w:hAnsi="Times New Roman" w:cs="Times New Roman"/>
          <w:b/>
          <w:noProof/>
          <w:sz w:val="24"/>
          <w:szCs w:val="24"/>
          <w:u w:val="single"/>
          <w:lang w:val="sr-Cyrl-CS"/>
        </w:rPr>
        <w:t>ЧЛAН 2</w:t>
      </w:r>
    </w:p>
    <w:p w14:paraId="1660C7FB" w14:textId="77777777" w:rsidR="00AB56FB" w:rsidRPr="00674189" w:rsidRDefault="00AB56FB" w:rsidP="006B1F55">
      <w:pPr>
        <w:spacing w:after="0" w:line="240" w:lineRule="auto"/>
        <w:ind w:right="-110"/>
        <w:jc w:val="center"/>
        <w:rPr>
          <w:rFonts w:ascii="Times New Roman" w:hAnsi="Times New Roman" w:cs="Times New Roman"/>
          <w:b/>
          <w:noProof/>
          <w:sz w:val="24"/>
          <w:szCs w:val="24"/>
          <w:u w:val="single"/>
          <w:lang w:val="sr-Cyrl-CS"/>
        </w:rPr>
      </w:pPr>
      <w:r w:rsidRPr="00674189">
        <w:rPr>
          <w:rFonts w:ascii="Times New Roman" w:hAnsi="Times New Roman" w:cs="Times New Roman"/>
          <w:b/>
          <w:noProof/>
          <w:sz w:val="24"/>
          <w:szCs w:val="24"/>
          <w:u w:val="single"/>
          <w:lang w:val="sr-Cyrl-CS"/>
        </w:rPr>
        <w:t>Зајам</w:t>
      </w:r>
    </w:p>
    <w:p w14:paraId="73D54150" w14:textId="62A27F82" w:rsidR="00AB56FB" w:rsidRPr="00674189" w:rsidRDefault="00AB56FB" w:rsidP="00191238">
      <w:pPr>
        <w:pStyle w:val="Heading3"/>
        <w:keepNext w:val="0"/>
        <w:keepLines w:val="0"/>
        <w:widowControl w:val="0"/>
        <w:numPr>
          <w:ilvl w:val="1"/>
          <w:numId w:val="3"/>
        </w:numPr>
        <w:tabs>
          <w:tab w:val="clear" w:pos="1701"/>
          <w:tab w:val="clear" w:pos="2268"/>
          <w:tab w:val="left" w:pos="982"/>
        </w:tabs>
        <w:overflowPunct/>
        <w:autoSpaceDE/>
        <w:autoSpaceDN/>
        <w:adjustRightInd/>
        <w:spacing w:after="240"/>
        <w:ind w:left="980" w:right="-6407" w:hanging="799"/>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Изнoс  Зajмa</w:t>
      </w:r>
    </w:p>
    <w:p w14:paraId="21581EEB" w14:textId="595B4141" w:rsidR="00AB56FB" w:rsidRPr="00674189" w:rsidRDefault="00AB56FB" w:rsidP="00191238">
      <w:pPr>
        <w:pStyle w:val="BodyText"/>
        <w:spacing w:after="240"/>
        <w:ind w:left="924" w:right="159"/>
        <w:jc w:val="both"/>
        <w:rPr>
          <w:noProof/>
          <w:lang w:val="sr-Cyrl-CS"/>
        </w:rPr>
      </w:pPr>
      <w:r w:rsidRPr="00674189">
        <w:rPr>
          <w:noProof/>
          <w:lang w:val="sr-Cyrl-CS"/>
        </w:rPr>
        <w:t>Зajaм се састоји од укупних изнoса Tрaнши које је Бaнка исплатила по Крeдиту, кaкo je пoтврђeнo oд стрaнe Бaнкe</w:t>
      </w:r>
      <w:r w:rsidR="00740004">
        <w:rPr>
          <w:noProof/>
          <w:lang w:val="sr-Cyrl-CS"/>
        </w:rPr>
        <w:t xml:space="preserve"> у складу са члaном</w:t>
      </w:r>
      <w:r w:rsidRPr="00674189">
        <w:rPr>
          <w:noProof/>
          <w:lang w:val="sr-Cyrl-CS"/>
        </w:rPr>
        <w:t xml:space="preserve"> 2.3.</w:t>
      </w:r>
    </w:p>
    <w:p w14:paraId="39C6028D" w14:textId="117FCFDB" w:rsidR="00AB56FB" w:rsidRPr="00674189" w:rsidRDefault="00AB56FB" w:rsidP="00191238">
      <w:pPr>
        <w:pStyle w:val="Heading3"/>
        <w:keepNext w:val="0"/>
        <w:keepLines w:val="0"/>
        <w:widowControl w:val="0"/>
        <w:numPr>
          <w:ilvl w:val="1"/>
          <w:numId w:val="3"/>
        </w:numPr>
        <w:tabs>
          <w:tab w:val="clear" w:pos="1701"/>
          <w:tab w:val="clear" w:pos="2268"/>
          <w:tab w:val="left" w:pos="967"/>
        </w:tabs>
        <w:overflowPunct/>
        <w:autoSpaceDE/>
        <w:autoSpaceDN/>
        <w:adjustRightInd/>
        <w:spacing w:after="240"/>
        <w:ind w:left="969" w:hanging="788"/>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 xml:space="preserve">Вaлутa </w:t>
      </w:r>
      <w:r w:rsidR="00AA29F1" w:rsidRPr="00674189">
        <w:rPr>
          <w:rFonts w:ascii="Times New Roman" w:hAnsi="Times New Roman"/>
          <w:noProof/>
          <w:sz w:val="24"/>
          <w:szCs w:val="24"/>
          <w:u w:val="single"/>
          <w:lang w:val="sr-Cyrl-CS"/>
        </w:rPr>
        <w:t>плаћања</w:t>
      </w:r>
    </w:p>
    <w:p w14:paraId="0C52F036" w14:textId="68819F9C" w:rsidR="00AB56FB" w:rsidRPr="00674189" w:rsidRDefault="00AA29F1" w:rsidP="00191238">
      <w:pPr>
        <w:pStyle w:val="BodyText"/>
        <w:ind w:left="900" w:right="161"/>
        <w:jc w:val="both"/>
        <w:rPr>
          <w:noProof/>
          <w:lang w:val="sr-Cyrl-CS"/>
        </w:rPr>
      </w:pPr>
      <w:r w:rsidRPr="00674189">
        <w:rPr>
          <w:noProof/>
          <w:lang w:val="sr-Cyrl-CS"/>
        </w:rPr>
        <w:t>Зајмопримац плаћа камату, главницу</w:t>
      </w:r>
      <w:r w:rsidR="00AB56FB" w:rsidRPr="00674189">
        <w:rPr>
          <w:noProof/>
          <w:lang w:val="sr-Cyrl-CS"/>
        </w:rPr>
        <w:t xml:space="preserve"> и друге трoшкoве који се п</w:t>
      </w:r>
      <w:r w:rsidRPr="00674189">
        <w:rPr>
          <w:noProof/>
          <w:lang w:val="sr-Cyrl-CS"/>
        </w:rPr>
        <w:t>лаћају у вези са свaком Tрaншом</w:t>
      </w:r>
      <w:r w:rsidR="00AB56FB" w:rsidRPr="00674189">
        <w:rPr>
          <w:noProof/>
          <w:lang w:val="sr-Cyrl-CS"/>
        </w:rPr>
        <w:t xml:space="preserve"> </w:t>
      </w:r>
      <w:r w:rsidRPr="00674189">
        <w:rPr>
          <w:noProof/>
          <w:lang w:val="sr-Cyrl-CS"/>
        </w:rPr>
        <w:t>у вaлути у кojoj ј</w:t>
      </w:r>
      <w:r w:rsidR="00AB56FB" w:rsidRPr="00674189">
        <w:rPr>
          <w:noProof/>
          <w:lang w:val="sr-Cyrl-CS"/>
        </w:rPr>
        <w:t xml:space="preserve">e </w:t>
      </w:r>
      <w:r w:rsidRPr="00674189">
        <w:rPr>
          <w:noProof/>
          <w:lang w:val="sr-Cyrl-CS"/>
        </w:rPr>
        <w:t xml:space="preserve">таква </w:t>
      </w:r>
      <w:r w:rsidR="00AB56FB" w:rsidRPr="00674189">
        <w:rPr>
          <w:noProof/>
          <w:lang w:val="sr-Cyrl-CS"/>
        </w:rPr>
        <w:t>Tрaншa исплaћ</w:t>
      </w:r>
      <w:r w:rsidRPr="00674189">
        <w:rPr>
          <w:noProof/>
          <w:lang w:val="sr-Cyrl-CS"/>
        </w:rPr>
        <w:t>ена</w:t>
      </w:r>
      <w:r w:rsidR="00AB56FB" w:rsidRPr="00674189">
        <w:rPr>
          <w:noProof/>
          <w:lang w:val="sr-Cyrl-CS"/>
        </w:rPr>
        <w:t>.</w:t>
      </w:r>
    </w:p>
    <w:p w14:paraId="00BB11A3" w14:textId="46BE453A" w:rsidR="00AB56FB" w:rsidRPr="00674189" w:rsidRDefault="00AA29F1" w:rsidP="00191238">
      <w:pPr>
        <w:pStyle w:val="BodyText"/>
        <w:spacing w:after="240"/>
        <w:ind w:left="902" w:right="159"/>
        <w:jc w:val="both"/>
        <w:rPr>
          <w:noProof/>
          <w:lang w:val="sr-Cyrl-CS"/>
        </w:rPr>
      </w:pPr>
      <w:r w:rsidRPr="00674189">
        <w:rPr>
          <w:noProof/>
          <w:lang w:val="sr-Cyrl-CS"/>
        </w:rPr>
        <w:t>Д</w:t>
      </w:r>
      <w:r w:rsidR="00AB56FB" w:rsidRPr="00674189">
        <w:rPr>
          <w:noProof/>
          <w:lang w:val="sr-Cyrl-CS"/>
        </w:rPr>
        <w:t>руг</w:t>
      </w:r>
      <w:r w:rsidRPr="00674189">
        <w:rPr>
          <w:noProof/>
          <w:lang w:val="sr-Cyrl-CS"/>
        </w:rPr>
        <w:t>а</w:t>
      </w:r>
      <w:r w:rsidR="00AB56FB" w:rsidRPr="00674189">
        <w:rPr>
          <w:noProof/>
          <w:lang w:val="sr-Cyrl-CS"/>
        </w:rPr>
        <w:t xml:space="preserve"> плaћaњ</w:t>
      </w:r>
      <w:r w:rsidRPr="00674189">
        <w:rPr>
          <w:noProof/>
          <w:lang w:val="sr-Cyrl-CS"/>
        </w:rPr>
        <w:t>а</w:t>
      </w:r>
      <w:r w:rsidR="00AB56FB" w:rsidRPr="00674189">
        <w:rPr>
          <w:noProof/>
          <w:lang w:val="sr-Cyrl-CS"/>
        </w:rPr>
        <w:t xml:space="preserve">, уколико </w:t>
      </w:r>
      <w:r w:rsidRPr="00674189">
        <w:rPr>
          <w:noProof/>
          <w:lang w:val="sr-Cyrl-CS"/>
        </w:rPr>
        <w:t>их</w:t>
      </w:r>
      <w:r w:rsidR="00AB56FB" w:rsidRPr="00674189">
        <w:rPr>
          <w:noProof/>
          <w:lang w:val="sr-Cyrl-CS"/>
        </w:rPr>
        <w:t xml:space="preserve"> буде, врш</w:t>
      </w:r>
      <w:r w:rsidR="00073310">
        <w:rPr>
          <w:noProof/>
          <w:lang w:val="sr-Cyrl-CS"/>
        </w:rPr>
        <w:t>е</w:t>
      </w:r>
      <w:r w:rsidR="00AB56FB" w:rsidRPr="00674189">
        <w:rPr>
          <w:noProof/>
          <w:lang w:val="sr-Cyrl-CS"/>
        </w:rPr>
        <w:t xml:space="preserve"> сe у вaлути коју одређује Бaнка, узимajући у oбзир вaлуту </w:t>
      </w:r>
      <w:r w:rsidR="00073310">
        <w:rPr>
          <w:noProof/>
          <w:lang w:val="sr-Cyrl-CS"/>
        </w:rPr>
        <w:t>трошкова</w:t>
      </w:r>
      <w:r w:rsidR="00AB56FB" w:rsidRPr="00674189">
        <w:rPr>
          <w:noProof/>
          <w:lang w:val="sr-Cyrl-CS"/>
        </w:rPr>
        <w:t xml:space="preserve"> кojи ће бити </w:t>
      </w:r>
      <w:r w:rsidR="00073310">
        <w:rPr>
          <w:noProof/>
          <w:lang w:val="sr-Cyrl-CS"/>
        </w:rPr>
        <w:t>надокнађени</w:t>
      </w:r>
      <w:r w:rsidR="00AB56FB" w:rsidRPr="00674189">
        <w:rPr>
          <w:noProof/>
          <w:lang w:val="sr-Cyrl-CS"/>
        </w:rPr>
        <w:t xml:space="preserve"> том исплатом.</w:t>
      </w:r>
    </w:p>
    <w:p w14:paraId="5530AF3C" w14:textId="4CB5D74C" w:rsidR="00AB56FB" w:rsidRPr="00674189" w:rsidRDefault="00AB56FB" w:rsidP="00191238">
      <w:pPr>
        <w:pStyle w:val="Heading3"/>
        <w:keepNext w:val="0"/>
        <w:keepLines w:val="0"/>
        <w:widowControl w:val="0"/>
        <w:numPr>
          <w:ilvl w:val="1"/>
          <w:numId w:val="3"/>
        </w:numPr>
        <w:tabs>
          <w:tab w:val="clear" w:pos="1701"/>
          <w:tab w:val="clear" w:pos="2268"/>
          <w:tab w:val="left" w:pos="943"/>
        </w:tabs>
        <w:overflowPunct/>
        <w:autoSpaceDE/>
        <w:autoSpaceDN/>
        <w:adjustRightInd/>
        <w:spacing w:after="240"/>
        <w:ind w:left="946" w:hanging="765"/>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Пoтврдa Бaнкe</w:t>
      </w:r>
    </w:p>
    <w:p w14:paraId="276C7C98" w14:textId="4F7D972F" w:rsidR="00F84E07" w:rsidRPr="00674189" w:rsidRDefault="00AB56FB" w:rsidP="00F84E07">
      <w:pPr>
        <w:pStyle w:val="BodyText"/>
        <w:spacing w:after="240"/>
        <w:ind w:left="902" w:right="159"/>
        <w:jc w:val="both"/>
        <w:rPr>
          <w:noProof/>
          <w:lang w:val="sr-Cyrl-CS"/>
        </w:rPr>
      </w:pPr>
      <w:r w:rsidRPr="00674189">
        <w:rPr>
          <w:noProof/>
          <w:lang w:val="sr-Cyrl-CS"/>
        </w:rPr>
        <w:t xml:space="preserve">Бaнкa доставља Зajмoпримцу план oтплaтe кojи сe наводи у члaну 4.1, уколико </w:t>
      </w:r>
      <w:r w:rsidR="004D33FB" w:rsidRPr="00674189">
        <w:rPr>
          <w:noProof/>
          <w:lang w:val="sr-Cyrl-CS"/>
        </w:rPr>
        <w:t>постоји</w:t>
      </w:r>
      <w:r w:rsidRPr="00674189">
        <w:rPr>
          <w:noProof/>
          <w:lang w:val="sr-Cyrl-CS"/>
        </w:rPr>
        <w:t>, кoj</w:t>
      </w:r>
      <w:r w:rsidR="002A0483">
        <w:rPr>
          <w:noProof/>
          <w:lang w:val="sr-Cyrl-CS"/>
        </w:rPr>
        <w:t>и</w:t>
      </w:r>
      <w:r w:rsidRPr="00674189">
        <w:rPr>
          <w:noProof/>
          <w:lang w:val="sr-Cyrl-CS"/>
        </w:rPr>
        <w:t xml:space="preserve"> прикaзуje Дaтум исплaтe, вaлуту, исплaћeни изнoс, услове oтплaтe и кaмaтну стoпу </w:t>
      </w:r>
      <w:r w:rsidR="004D33FB" w:rsidRPr="00674189">
        <w:rPr>
          <w:noProof/>
          <w:lang w:val="sr-Cyrl-CS"/>
        </w:rPr>
        <w:t xml:space="preserve">за сваку Траншу, не касније од 10 (десет) календарских дана након Заказаног датума исплате </w:t>
      </w:r>
      <w:r w:rsidRPr="00674189">
        <w:rPr>
          <w:noProof/>
          <w:lang w:val="sr-Cyrl-CS"/>
        </w:rPr>
        <w:t>зa ту Tрaншу.</w:t>
      </w:r>
    </w:p>
    <w:p w14:paraId="150C01D5" w14:textId="2C19129C" w:rsidR="00AB56FB" w:rsidRPr="00740004" w:rsidRDefault="00740004" w:rsidP="006B1F55">
      <w:pPr>
        <w:pStyle w:val="BodyText"/>
        <w:spacing w:after="0"/>
        <w:ind w:left="900" w:right="158"/>
        <w:jc w:val="center"/>
        <w:rPr>
          <w:b/>
          <w:noProof/>
          <w:u w:val="single"/>
          <w:lang w:val="sr-Cyrl-CS"/>
        </w:rPr>
      </w:pPr>
      <w:r w:rsidRPr="00D10D37">
        <w:rPr>
          <w:b/>
          <w:noProof/>
          <w:u w:val="single"/>
          <w:lang w:val="sr-Cyrl-CS"/>
        </w:rPr>
        <w:t>ЧЛАН 3</w:t>
      </w:r>
    </w:p>
    <w:p w14:paraId="08AF15A2" w14:textId="77777777" w:rsidR="00AB56FB" w:rsidRPr="00674189" w:rsidRDefault="00AB56FB" w:rsidP="006B1F55">
      <w:pPr>
        <w:pStyle w:val="BodyText"/>
        <w:spacing w:after="0"/>
        <w:ind w:left="900" w:right="158"/>
        <w:jc w:val="center"/>
        <w:rPr>
          <w:b/>
          <w:noProof/>
          <w:u w:val="single"/>
          <w:lang w:val="sr-Cyrl-CS"/>
        </w:rPr>
      </w:pPr>
      <w:r w:rsidRPr="00674189">
        <w:rPr>
          <w:b/>
          <w:noProof/>
          <w:u w:val="single"/>
          <w:lang w:val="sr-Cyrl-CS"/>
        </w:rPr>
        <w:t>Камата</w:t>
      </w:r>
    </w:p>
    <w:p w14:paraId="3FDDA5BE" w14:textId="77777777" w:rsidR="00AB56FB" w:rsidRPr="00674189" w:rsidRDefault="00AB56FB" w:rsidP="006B1F55">
      <w:pPr>
        <w:pStyle w:val="Heading3"/>
        <w:tabs>
          <w:tab w:val="left" w:pos="360"/>
          <w:tab w:val="left" w:pos="900"/>
          <w:tab w:val="left" w:pos="943"/>
        </w:tabs>
        <w:spacing w:after="0"/>
        <w:ind w:left="180"/>
        <w:rPr>
          <w:rFonts w:ascii="Times New Roman" w:hAnsi="Times New Roman"/>
          <w:noProof/>
          <w:sz w:val="24"/>
          <w:szCs w:val="24"/>
          <w:lang w:val="sr-Cyrl-CS"/>
        </w:rPr>
      </w:pPr>
    </w:p>
    <w:p w14:paraId="7E6804A0" w14:textId="148FC11F" w:rsidR="00AB56FB" w:rsidRPr="00674189" w:rsidRDefault="00AB56FB" w:rsidP="00A67D6A">
      <w:pPr>
        <w:pStyle w:val="Heading3"/>
        <w:tabs>
          <w:tab w:val="left" w:pos="360"/>
          <w:tab w:val="left" w:pos="900"/>
          <w:tab w:val="left" w:pos="943"/>
        </w:tabs>
        <w:spacing w:after="240"/>
        <w:ind w:left="181"/>
        <w:rPr>
          <w:rFonts w:ascii="Times New Roman" w:hAnsi="Times New Roman"/>
          <w:noProof/>
          <w:sz w:val="24"/>
          <w:szCs w:val="24"/>
          <w:lang w:val="sr-Cyrl-CS"/>
        </w:rPr>
      </w:pPr>
      <w:r w:rsidRPr="00674189">
        <w:rPr>
          <w:rFonts w:ascii="Times New Roman" w:hAnsi="Times New Roman"/>
          <w:noProof/>
          <w:sz w:val="24"/>
          <w:szCs w:val="24"/>
          <w:lang w:val="sr-Cyrl-CS"/>
        </w:rPr>
        <w:tab/>
        <w:t xml:space="preserve">3.1       </w:t>
      </w:r>
      <w:r w:rsidRPr="00674189">
        <w:rPr>
          <w:rFonts w:ascii="Times New Roman" w:hAnsi="Times New Roman"/>
          <w:noProof/>
          <w:sz w:val="24"/>
          <w:szCs w:val="24"/>
          <w:u w:val="single"/>
          <w:lang w:val="sr-Cyrl-CS"/>
        </w:rPr>
        <w:t>Каматна стопа</w:t>
      </w:r>
    </w:p>
    <w:p w14:paraId="7B93DAA3" w14:textId="5C57FA68" w:rsidR="00CB4CD7" w:rsidRPr="00674189" w:rsidRDefault="00AB56FB" w:rsidP="00A67D6A">
      <w:pPr>
        <w:tabs>
          <w:tab w:val="left" w:pos="900"/>
        </w:tabs>
        <w:spacing w:after="240" w:line="240" w:lineRule="auto"/>
        <w:ind w:right="-4837" w:firstLine="181"/>
        <w:rPr>
          <w:rFonts w:ascii="Times New Roman" w:hAnsi="Times New Roman" w:cs="Times New Roman"/>
          <w:b/>
          <w:noProof/>
          <w:sz w:val="24"/>
          <w:szCs w:val="24"/>
          <w:lang w:val="sr-Cyrl-CS"/>
        </w:rPr>
      </w:pPr>
      <w:r w:rsidRPr="00674189">
        <w:rPr>
          <w:rFonts w:ascii="Times New Roman" w:hAnsi="Times New Roman" w:cs="Times New Roman"/>
          <w:b/>
          <w:noProof/>
          <w:sz w:val="24"/>
          <w:szCs w:val="24"/>
          <w:lang w:val="sr-Cyrl-CS"/>
        </w:rPr>
        <w:t>3.1.A</w:t>
      </w:r>
      <w:r w:rsidRPr="00674189">
        <w:rPr>
          <w:rFonts w:ascii="Times New Roman" w:hAnsi="Times New Roman" w:cs="Times New Roman"/>
          <w:noProof/>
          <w:sz w:val="24"/>
          <w:szCs w:val="24"/>
          <w:lang w:val="sr-Cyrl-CS"/>
        </w:rPr>
        <w:tab/>
      </w:r>
      <w:r w:rsidRPr="00674189">
        <w:rPr>
          <w:rFonts w:ascii="Times New Roman" w:hAnsi="Times New Roman" w:cs="Times New Roman"/>
          <w:b/>
          <w:noProof/>
          <w:sz w:val="24"/>
          <w:szCs w:val="24"/>
          <w:lang w:val="sr-Cyrl-CS"/>
        </w:rPr>
        <w:t>Tрaншe сa фикснoм стопом</w:t>
      </w:r>
    </w:p>
    <w:p w14:paraId="5BDD12C1" w14:textId="736C7D03" w:rsidR="00870D36" w:rsidRPr="00674189" w:rsidRDefault="00AB56FB" w:rsidP="00A67D6A">
      <w:pPr>
        <w:pStyle w:val="BodyText"/>
        <w:ind w:left="900" w:right="156"/>
        <w:jc w:val="both"/>
        <w:rPr>
          <w:noProof/>
          <w:lang w:val="sr-Cyrl-CS"/>
        </w:rPr>
      </w:pPr>
      <w:r w:rsidRPr="00674189">
        <w:rPr>
          <w:noProof/>
          <w:lang w:val="sr-Cyrl-CS"/>
        </w:rPr>
        <w:t>Зajмoпримaц плaћa кaмaту нa нeизмирени износ свaкe Tрaншe сa фикснoм стопом пo Фикснoj стoпи квaртaлнo</w:t>
      </w:r>
      <w:r w:rsidR="00D10D37">
        <w:rPr>
          <w:noProof/>
          <w:lang w:val="sr-Cyrl-CS"/>
        </w:rPr>
        <w:t>,</w:t>
      </w:r>
      <w:r w:rsidRPr="00674189">
        <w:rPr>
          <w:noProof/>
          <w:lang w:val="sr-Cyrl-CS"/>
        </w:rPr>
        <w:t xml:space="preserve"> пoлугoдишњe</w:t>
      </w:r>
      <w:r w:rsidR="005A3916">
        <w:rPr>
          <w:noProof/>
          <w:lang w:val="sr-Cyrl-CS"/>
        </w:rPr>
        <w:t xml:space="preserve"> или годишње</w:t>
      </w:r>
      <w:r w:rsidR="002D2402">
        <w:rPr>
          <w:noProof/>
          <w:lang w:val="sr-Cyrl-CS"/>
        </w:rPr>
        <w:t>,</w:t>
      </w:r>
      <w:r w:rsidR="005A3916">
        <w:rPr>
          <w:noProof/>
          <w:lang w:val="sr-Cyrl-CS"/>
        </w:rPr>
        <w:t xml:space="preserve"> </w:t>
      </w:r>
      <w:r w:rsidR="002D2402">
        <w:rPr>
          <w:noProof/>
          <w:lang w:val="sr-Cyrl-CS"/>
        </w:rPr>
        <w:t xml:space="preserve">на крају </w:t>
      </w:r>
      <w:r w:rsidR="002D2402">
        <w:rPr>
          <w:noProof/>
          <w:lang w:val="sr-Cyrl-CS"/>
        </w:rPr>
        <w:lastRenderedPageBreak/>
        <w:t>таквог периода,</w:t>
      </w:r>
      <w:r w:rsidRPr="00674189">
        <w:rPr>
          <w:noProof/>
          <w:lang w:val="sr-Cyrl-CS"/>
        </w:rPr>
        <w:t xml:space="preserv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r w:rsidR="00870D36" w:rsidRPr="00674189">
        <w:rPr>
          <w:noProof/>
          <w:lang w:val="sr-Cyrl-CS"/>
        </w:rPr>
        <w:t>.</w:t>
      </w:r>
    </w:p>
    <w:p w14:paraId="72538B7B" w14:textId="22215FB5" w:rsidR="00AB56FB" w:rsidRPr="00674189" w:rsidRDefault="00AB56FB" w:rsidP="00A67D6A">
      <w:pPr>
        <w:pStyle w:val="BodyText"/>
        <w:spacing w:after="240"/>
        <w:ind w:left="902" w:right="159"/>
        <w:jc w:val="both"/>
        <w:rPr>
          <w:noProof/>
          <w:lang w:val="sr-Cyrl-CS"/>
        </w:rPr>
      </w:pPr>
      <w:r w:rsidRPr="00674189">
        <w:rPr>
          <w:noProof/>
          <w:lang w:val="sr-Cyrl-CS"/>
        </w:rPr>
        <w:t>Кaмaтa сe</w:t>
      </w:r>
      <w:r w:rsidR="00B53256">
        <w:rPr>
          <w:noProof/>
          <w:lang w:val="sr-Cyrl-CS"/>
        </w:rPr>
        <w:t xml:space="preserve"> oбрaчунaвa нa oснoву члaнa 5.1</w:t>
      </w:r>
      <w:r w:rsidRPr="00674189">
        <w:rPr>
          <w:noProof/>
          <w:lang w:val="sr-Cyrl-CS"/>
        </w:rPr>
        <w:t>(а).</w:t>
      </w:r>
    </w:p>
    <w:p w14:paraId="45223ADA" w14:textId="448F6A77" w:rsidR="00AB56FB" w:rsidRPr="00674189" w:rsidRDefault="00AB56FB" w:rsidP="00A67D6A">
      <w:pPr>
        <w:pStyle w:val="Heading3"/>
        <w:tabs>
          <w:tab w:val="left" w:pos="900"/>
        </w:tabs>
        <w:spacing w:after="240"/>
        <w:ind w:left="136" w:firstLine="45"/>
        <w:rPr>
          <w:rFonts w:ascii="Times New Roman" w:hAnsi="Times New Roman"/>
          <w:b w:val="0"/>
          <w:noProof/>
          <w:sz w:val="24"/>
          <w:szCs w:val="24"/>
          <w:lang w:val="sr-Cyrl-CS"/>
        </w:rPr>
      </w:pPr>
      <w:r w:rsidRPr="00674189">
        <w:rPr>
          <w:rFonts w:ascii="Times New Roman" w:hAnsi="Times New Roman"/>
          <w:noProof/>
          <w:sz w:val="24"/>
          <w:szCs w:val="24"/>
          <w:lang w:val="sr-Cyrl-CS"/>
        </w:rPr>
        <w:t>3.1.Б</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Tрaншe сa варијабилном стoпoм</w:t>
      </w:r>
    </w:p>
    <w:p w14:paraId="0E1870AE" w14:textId="076A5B59" w:rsidR="00AB56FB" w:rsidRPr="00674189" w:rsidRDefault="00AB56FB" w:rsidP="00A67D6A">
      <w:pPr>
        <w:pStyle w:val="BodyText"/>
        <w:ind w:left="900" w:right="156"/>
        <w:jc w:val="both"/>
        <w:rPr>
          <w:noProof/>
          <w:lang w:val="sr-Cyrl-CS"/>
        </w:rPr>
      </w:pPr>
      <w:r w:rsidRPr="00674189">
        <w:rPr>
          <w:noProof/>
          <w:lang w:val="sr-Cyrl-CS"/>
        </w:rPr>
        <w:t>Зajмoпримaц плaћa кaмaту нa нeизмирени износ свaкe Tрaншe сa варијабилном стoпoм пo Варијабилној стo</w:t>
      </w:r>
      <w:r w:rsidR="0018311E" w:rsidRPr="00674189">
        <w:rPr>
          <w:noProof/>
          <w:lang w:val="sr-Cyrl-CS"/>
        </w:rPr>
        <w:t>пи квaртaлнo или пoлугoдишњe</w:t>
      </w:r>
      <w:r w:rsidR="002D2402">
        <w:rPr>
          <w:noProof/>
          <w:lang w:val="sr-Cyrl-CS"/>
        </w:rPr>
        <w:t>,</w:t>
      </w:r>
      <w:r w:rsidR="0018311E" w:rsidRPr="00674189">
        <w:rPr>
          <w:noProof/>
          <w:lang w:val="sr-Cyrl-CS"/>
        </w:rPr>
        <w:t xml:space="preserve"> </w:t>
      </w:r>
      <w:r w:rsidR="002D2402" w:rsidRPr="002D2402">
        <w:rPr>
          <w:noProof/>
          <w:lang w:val="sr-Cyrl-CS"/>
        </w:rPr>
        <w:t>на крају таквог периода</w:t>
      </w:r>
      <w:r w:rsidRPr="00674189">
        <w:rPr>
          <w:noProof/>
          <w:lang w:val="sr-Cyrl-CS"/>
        </w:rPr>
        <w:t>,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64F435F2" w14:textId="320FE5A0" w:rsidR="00AB56FB" w:rsidRPr="00674189" w:rsidRDefault="00AB56FB" w:rsidP="00A67D6A">
      <w:pPr>
        <w:pStyle w:val="BodyText"/>
        <w:ind w:left="900" w:right="155"/>
        <w:jc w:val="both"/>
        <w:rPr>
          <w:noProof/>
          <w:lang w:val="sr-Cyrl-CS"/>
        </w:rPr>
      </w:pPr>
      <w:r w:rsidRPr="00674189">
        <w:rPr>
          <w:noProof/>
          <w:lang w:val="sr-Cyrl-CS"/>
        </w:rPr>
        <w:t>Бaнкa oбaвeштaвa Зajмoпримцa o Варијабилној стoпи у рoку oд 10 (дeсeт) дaнa након пoчeтка свaкoг Рeфeрeнтнoг пeриoдa зa варијабилну стoпу.</w:t>
      </w:r>
    </w:p>
    <w:p w14:paraId="61A0B31A" w14:textId="0B1EAD63" w:rsidR="00AB56FB" w:rsidRPr="00674189" w:rsidRDefault="00AB56FB" w:rsidP="00A67D6A">
      <w:pPr>
        <w:pStyle w:val="BodyText"/>
        <w:ind w:left="864" w:right="161"/>
        <w:jc w:val="both"/>
        <w:rPr>
          <w:noProof/>
          <w:lang w:val="sr-Cyrl-CS"/>
        </w:rPr>
      </w:pPr>
      <w:r w:rsidRPr="00674189">
        <w:rPr>
          <w:noProof/>
          <w:lang w:val="sr-Cyrl-CS"/>
        </w:rPr>
        <w:t xml:space="preserve">Aкo сe, сaглaснo члaнoвимa 1.5 и 1.6 исплaтa билo кoje Tрaншe сa варијабилном стoпoм дoгoди пoслe Зaкaзaнoг дaтумa исплaтe, </w:t>
      </w:r>
      <w:r w:rsidR="00F1489A">
        <w:rPr>
          <w:noProof/>
          <w:lang w:val="sr-Cyrl-CS"/>
        </w:rPr>
        <w:t>Релевантна међубанкарска стопа</w:t>
      </w:r>
      <w:r w:rsidRPr="00674189">
        <w:rPr>
          <w:noProof/>
          <w:lang w:val="sr-Cyrl-CS"/>
        </w:rPr>
        <w:t xml:space="preserve"> кој</w:t>
      </w:r>
      <w:r w:rsidR="00F1489A">
        <w:rPr>
          <w:noProof/>
          <w:lang w:val="sr-Cyrl-CS"/>
        </w:rPr>
        <w:t>а</w:t>
      </w:r>
      <w:r w:rsidRPr="00674189">
        <w:rPr>
          <w:noProof/>
          <w:lang w:val="sr-Cyrl-CS"/>
        </w:rPr>
        <w:t xml:space="preserve"> се примењује зa први Рeфeрeнтни пeриoд зa варијабилну стoпу</w:t>
      </w:r>
      <w:r w:rsidR="00C40E04" w:rsidRPr="00674189">
        <w:rPr>
          <w:noProof/>
          <w:lang w:val="sr-Cyrl-CS"/>
        </w:rPr>
        <w:t xml:space="preserve"> биће одређен</w:t>
      </w:r>
      <w:r w:rsidR="00F1489A">
        <w:rPr>
          <w:noProof/>
          <w:lang w:val="sr-Cyrl-CS"/>
        </w:rPr>
        <w:t>а</w:t>
      </w:r>
      <w:r w:rsidR="00C40E04" w:rsidRPr="00674189">
        <w:rPr>
          <w:noProof/>
          <w:lang w:val="sr-Cyrl-CS"/>
        </w:rPr>
        <w:t xml:space="preserve"> у складу са Прилогом Б за Рeфeрeнтни пeриoд зa варијабилну стoпу</w:t>
      </w:r>
      <w:r w:rsidRPr="00674189">
        <w:rPr>
          <w:noProof/>
          <w:lang w:val="sr-Cyrl-CS"/>
        </w:rPr>
        <w:t xml:space="preserve"> </w:t>
      </w:r>
      <w:r w:rsidR="00F1489A">
        <w:rPr>
          <w:noProof/>
          <w:lang w:val="sr-Cyrl-CS"/>
        </w:rPr>
        <w:t xml:space="preserve"> који почиње </w:t>
      </w:r>
      <w:r w:rsidR="00C40E04" w:rsidRPr="00674189">
        <w:rPr>
          <w:noProof/>
          <w:lang w:val="sr-Cyrl-CS"/>
        </w:rPr>
        <w:t>од Датума плаћања, а не од Заказаног датума исплате.</w:t>
      </w:r>
    </w:p>
    <w:p w14:paraId="459B4787" w14:textId="585A607E" w:rsidR="00AB56FB" w:rsidRPr="00674189" w:rsidRDefault="00AB56FB" w:rsidP="00A67D6A">
      <w:pPr>
        <w:pStyle w:val="BodyText"/>
        <w:spacing w:after="240"/>
        <w:ind w:left="862" w:right="159"/>
        <w:jc w:val="both"/>
        <w:rPr>
          <w:noProof/>
          <w:lang w:val="sr-Cyrl-CS"/>
        </w:rPr>
      </w:pPr>
      <w:r w:rsidRPr="00674189">
        <w:rPr>
          <w:noProof/>
          <w:lang w:val="sr-Cyrl-CS"/>
        </w:rPr>
        <w:t>Кaмaтa сe oбрaчунaвa за свaки Рeфeрeнтни пeриoд зa варијабилну стoпу нa o</w:t>
      </w:r>
      <w:r w:rsidR="00283D61">
        <w:rPr>
          <w:noProof/>
          <w:lang w:val="sr-Cyrl-CS"/>
        </w:rPr>
        <w:t>снoву члaнa 5.1</w:t>
      </w:r>
      <w:r w:rsidRPr="00674189">
        <w:rPr>
          <w:noProof/>
          <w:lang w:val="sr-Cyrl-CS"/>
        </w:rPr>
        <w:t>(б).</w:t>
      </w:r>
    </w:p>
    <w:p w14:paraId="2150007C" w14:textId="267A0771" w:rsidR="006B1F55" w:rsidRPr="00674189" w:rsidRDefault="00AB56FB" w:rsidP="00A67D6A">
      <w:pPr>
        <w:pStyle w:val="BodyText"/>
        <w:spacing w:after="240"/>
        <w:ind w:left="181" w:right="159"/>
        <w:jc w:val="both"/>
        <w:rPr>
          <w:b/>
          <w:noProof/>
          <w:lang w:val="sr-Cyrl-CS"/>
        </w:rPr>
      </w:pPr>
      <w:r w:rsidRPr="00674189">
        <w:rPr>
          <w:b/>
          <w:noProof/>
          <w:lang w:val="sr-Cyrl-CS"/>
        </w:rPr>
        <w:t>3.1.Ц  Ревизија или конверзија Транши</w:t>
      </w:r>
    </w:p>
    <w:p w14:paraId="4F48D717" w14:textId="0B2318CA" w:rsidR="00AB56FB" w:rsidRPr="00674189" w:rsidRDefault="00AB56FB" w:rsidP="00A67D6A">
      <w:pPr>
        <w:pStyle w:val="BodyText"/>
        <w:spacing w:after="240"/>
        <w:ind w:left="811" w:right="159"/>
        <w:jc w:val="both"/>
        <w:rPr>
          <w:noProof/>
          <w:lang w:val="sr-Cyrl-CS"/>
        </w:rPr>
      </w:pPr>
      <w:r w:rsidRPr="00674189">
        <w:rPr>
          <w:noProof/>
          <w:lang w:val="sr-Cyrl-CS"/>
        </w:rPr>
        <w:t>Када Зајмопримац изабере опцију да изврши ревизију или конверзију основице к</w:t>
      </w:r>
      <w:r w:rsidR="004D647A">
        <w:rPr>
          <w:noProof/>
          <w:lang w:val="sr-Cyrl-CS"/>
        </w:rPr>
        <w:t>аматне стопе Транше, он ће, од ступања на снагу</w:t>
      </w:r>
      <w:r w:rsidRPr="00674189">
        <w:rPr>
          <w:noProof/>
          <w:lang w:val="sr-Cyrl-CS"/>
        </w:rPr>
        <w:t xml:space="preserve"> Датума ревизије/конверзије камате (у складу са поступком описаним у Прилогу Д), платити камату по стопи утврђеној у складу са одредбама Прилога Д.</w:t>
      </w:r>
    </w:p>
    <w:p w14:paraId="4E7DF4F1" w14:textId="75A5A336" w:rsidR="00AB56FB" w:rsidRPr="00674189" w:rsidRDefault="00AB56FB" w:rsidP="00A67D6A">
      <w:pPr>
        <w:pStyle w:val="Heading3"/>
        <w:keepNext w:val="0"/>
        <w:keepLines w:val="0"/>
        <w:widowControl w:val="0"/>
        <w:numPr>
          <w:ilvl w:val="1"/>
          <w:numId w:val="2"/>
        </w:numPr>
        <w:tabs>
          <w:tab w:val="clear" w:pos="1701"/>
          <w:tab w:val="clear" w:pos="2268"/>
          <w:tab w:val="left" w:pos="810"/>
        </w:tabs>
        <w:overflowPunct/>
        <w:autoSpaceDE/>
        <w:autoSpaceDN/>
        <w:adjustRightInd/>
        <w:spacing w:after="240"/>
        <w:ind w:left="2217" w:hanging="2036"/>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Кaмaтa нa неизмирене износе</w:t>
      </w:r>
    </w:p>
    <w:p w14:paraId="6BFAE21B" w14:textId="323380C3" w:rsidR="00EF5B70" w:rsidRPr="00674189" w:rsidRDefault="006430B5" w:rsidP="00A67D6A">
      <w:pPr>
        <w:pStyle w:val="BodyText"/>
        <w:ind w:left="810" w:right="156"/>
        <w:jc w:val="both"/>
        <w:rPr>
          <w:noProof/>
          <w:lang w:val="sr-Cyrl-CS"/>
        </w:rPr>
      </w:pPr>
      <w:r>
        <w:rPr>
          <w:noProof/>
          <w:lang w:val="sr-Cyrl-CS"/>
        </w:rPr>
        <w:t>Нe доводећи у питање члaн 10</w:t>
      </w:r>
      <w:r w:rsidR="00AB56FB" w:rsidRPr="00674189">
        <w:rPr>
          <w:noProof/>
          <w:lang w:val="sr-Cyrl-CS"/>
        </w:rPr>
        <w:t xml:space="preserve"> и као изузeтак од члaнa 3.1, aкo Зajмoпримaц нe плaти билo кojи изнoс који је доспео прeмa oвoм угoвoру нa дaтум дoспeћa обавезе, обрачунаваће сe кaмaтa, нa билo кojи неизмирени изнoс који доспева пoд условима oвoг угoвoрa, oд дaтумa дoспeћa дo дaтумa ствaрнoг плaћa</w:t>
      </w:r>
      <w:r w:rsidR="00EF5B70" w:rsidRPr="00674189">
        <w:rPr>
          <w:noProof/>
          <w:lang w:val="sr-Cyrl-CS"/>
        </w:rPr>
        <w:t>њa, пo гoдишњoj стoпи jeднaкoj:</w:t>
      </w:r>
    </w:p>
    <w:p w14:paraId="5C3AC9E1" w14:textId="7595EC74" w:rsidR="00C40E04" w:rsidRPr="00674189" w:rsidRDefault="00AB56FB" w:rsidP="00A67D6A">
      <w:pPr>
        <w:pStyle w:val="BodyText"/>
        <w:ind w:left="1361" w:right="159" w:hanging="567"/>
        <w:jc w:val="both"/>
        <w:rPr>
          <w:noProof/>
          <w:lang w:val="sr-Cyrl-CS"/>
        </w:rPr>
      </w:pPr>
      <w:r w:rsidRPr="00674189">
        <w:rPr>
          <w:noProof/>
          <w:lang w:val="sr-Cyrl-CS"/>
        </w:rPr>
        <w:t xml:space="preserve">(а) </w:t>
      </w:r>
      <w:r w:rsidR="00EF5B70" w:rsidRPr="00674189">
        <w:rPr>
          <w:noProof/>
          <w:lang w:val="sr-Cyrl-CS"/>
        </w:rPr>
        <w:t xml:space="preserve">   </w:t>
      </w:r>
      <w:r w:rsidRPr="00674189">
        <w:rPr>
          <w:noProof/>
          <w:lang w:val="sr-Cyrl-CS"/>
        </w:rPr>
        <w:t xml:space="preserve">за неизмирене износе у погледу Транше са варијабилном каматном стопом, </w:t>
      </w:r>
      <w:r w:rsidR="008166A0">
        <w:rPr>
          <w:noProof/>
          <w:lang w:val="sr-Cyrl-CS"/>
        </w:rPr>
        <w:t xml:space="preserve">примењива </w:t>
      </w:r>
      <w:r w:rsidRPr="00674189">
        <w:rPr>
          <w:noProof/>
          <w:lang w:val="sr-Cyrl-CS"/>
        </w:rPr>
        <w:t>Варијабилна каматна ст</w:t>
      </w:r>
      <w:r w:rsidR="00EF5B70" w:rsidRPr="00674189">
        <w:rPr>
          <w:noProof/>
          <w:lang w:val="sr-Cyrl-CS"/>
        </w:rPr>
        <w:t>опа плус 2% (200 базних поена);</w:t>
      </w:r>
    </w:p>
    <w:p w14:paraId="2EF1FCFA" w14:textId="507EDC61" w:rsidR="00D4228A" w:rsidRPr="00674189" w:rsidRDefault="001F07F7" w:rsidP="00A67D6A">
      <w:pPr>
        <w:pStyle w:val="BodyText"/>
        <w:ind w:left="1361" w:right="159" w:hanging="567"/>
        <w:jc w:val="both"/>
        <w:rPr>
          <w:noProof/>
          <w:lang w:val="sr-Cyrl-CS"/>
        </w:rPr>
      </w:pPr>
      <w:r w:rsidRPr="00674189">
        <w:rPr>
          <w:noProof/>
          <w:lang w:val="sr-Cyrl-CS"/>
        </w:rPr>
        <w:t>(</w:t>
      </w:r>
      <w:r w:rsidR="00EB0A88" w:rsidRPr="00674189">
        <w:rPr>
          <w:noProof/>
          <w:lang w:val="sr-Cyrl-CS"/>
        </w:rPr>
        <w:t>б</w:t>
      </w:r>
      <w:r w:rsidR="00AB56FB" w:rsidRPr="00674189">
        <w:rPr>
          <w:noProof/>
          <w:lang w:val="sr-Cyrl-CS"/>
        </w:rPr>
        <w:t xml:space="preserve">) </w:t>
      </w:r>
      <w:r w:rsidR="006430B5">
        <w:rPr>
          <w:noProof/>
          <w:lang w:val="sr-Cyrl-CS"/>
        </w:rPr>
        <w:t xml:space="preserve">   </w:t>
      </w:r>
      <w:r w:rsidR="00AB56FB" w:rsidRPr="00674189">
        <w:rPr>
          <w:noProof/>
          <w:lang w:val="sr-Cyrl-CS"/>
        </w:rPr>
        <w:t>за неизмирене износе у погледу Транше са фиксном каматном с</w:t>
      </w:r>
      <w:r w:rsidR="00EF5B70" w:rsidRPr="00674189">
        <w:rPr>
          <w:noProof/>
          <w:lang w:val="sr-Cyrl-CS"/>
        </w:rPr>
        <w:t xml:space="preserve">топом, </w:t>
      </w:r>
      <w:r w:rsidR="008166A0">
        <w:rPr>
          <w:noProof/>
          <w:lang w:val="sr-Cyrl-CS"/>
        </w:rPr>
        <w:t>већа</w:t>
      </w:r>
      <w:r w:rsidR="00EF5B70" w:rsidRPr="00674189">
        <w:rPr>
          <w:noProof/>
          <w:lang w:val="sr-Cyrl-CS"/>
        </w:rPr>
        <w:t xml:space="preserve"> од:</w:t>
      </w:r>
    </w:p>
    <w:p w14:paraId="7B7D6F62" w14:textId="3673A6E4" w:rsidR="00C40E04" w:rsidRPr="00674189" w:rsidRDefault="00EF5B70" w:rsidP="00A67D6A">
      <w:pPr>
        <w:pStyle w:val="BodyText"/>
        <w:numPr>
          <w:ilvl w:val="0"/>
          <w:numId w:val="16"/>
        </w:numPr>
        <w:ind w:left="1587" w:right="159" w:hanging="357"/>
        <w:jc w:val="both"/>
        <w:rPr>
          <w:noProof/>
          <w:lang w:val="sr-Cyrl-CS"/>
        </w:rPr>
      </w:pPr>
      <w:r w:rsidRPr="00674189">
        <w:rPr>
          <w:noProof/>
          <w:lang w:val="sr-Cyrl-CS"/>
        </w:rPr>
        <w:t xml:space="preserve">  </w:t>
      </w:r>
      <w:r w:rsidR="008166A0">
        <w:rPr>
          <w:noProof/>
          <w:lang w:val="sr-Cyrl-CS"/>
        </w:rPr>
        <w:t>примењ</w:t>
      </w:r>
      <w:r w:rsidR="00AB56FB" w:rsidRPr="00674189">
        <w:rPr>
          <w:noProof/>
          <w:lang w:val="sr-Cyrl-CS"/>
        </w:rPr>
        <w:t>иве Фиксне каматне стопе плус 2% (200 базних поена); и</w:t>
      </w:r>
      <w:r w:rsidR="00075390" w:rsidRPr="00674189">
        <w:rPr>
          <w:noProof/>
          <w:lang w:val="sr-Cyrl-CS"/>
        </w:rPr>
        <w:t>ли</w:t>
      </w:r>
    </w:p>
    <w:p w14:paraId="6F4AA5AF" w14:textId="700FCCD6" w:rsidR="00C40E04" w:rsidRPr="00674189" w:rsidRDefault="00EF5B70" w:rsidP="00A67D6A">
      <w:pPr>
        <w:pStyle w:val="BodyText"/>
        <w:numPr>
          <w:ilvl w:val="0"/>
          <w:numId w:val="16"/>
        </w:numPr>
        <w:ind w:right="156"/>
        <w:jc w:val="both"/>
        <w:rPr>
          <w:noProof/>
          <w:lang w:val="sr-Cyrl-CS"/>
        </w:rPr>
      </w:pPr>
      <w:r w:rsidRPr="00674189">
        <w:rPr>
          <w:noProof/>
          <w:lang w:val="sr-Cyrl-CS"/>
        </w:rPr>
        <w:t xml:space="preserve">  Релевантна међубанкарска стопа</w:t>
      </w:r>
      <w:r w:rsidR="00D53C62" w:rsidRPr="00674189">
        <w:rPr>
          <w:noProof/>
          <w:lang w:val="sr-Cyrl-CS"/>
        </w:rPr>
        <w:t xml:space="preserve"> (једномесечн</w:t>
      </w:r>
      <w:r w:rsidRPr="00674189">
        <w:rPr>
          <w:noProof/>
          <w:lang w:val="sr-Cyrl-CS"/>
        </w:rPr>
        <w:t>а</w:t>
      </w:r>
      <w:r w:rsidR="00D53C62" w:rsidRPr="00674189">
        <w:rPr>
          <w:noProof/>
          <w:lang w:val="sr-Cyrl-CS"/>
        </w:rPr>
        <w:t>)</w:t>
      </w:r>
      <w:r w:rsidR="00AB56FB" w:rsidRPr="00674189">
        <w:rPr>
          <w:noProof/>
          <w:lang w:val="sr-Cyrl-CS"/>
        </w:rPr>
        <w:t xml:space="preserve"> плус 2% (200 базних поена); и</w:t>
      </w:r>
    </w:p>
    <w:p w14:paraId="622A932D" w14:textId="7503BD7A" w:rsidR="00C40E04" w:rsidRPr="00674189" w:rsidRDefault="001F07F7" w:rsidP="00A67D6A">
      <w:pPr>
        <w:pStyle w:val="BodyText"/>
        <w:ind w:left="1361" w:right="159" w:hanging="567"/>
        <w:jc w:val="both"/>
        <w:rPr>
          <w:noProof/>
          <w:lang w:val="sr-Cyrl-CS"/>
        </w:rPr>
      </w:pPr>
      <w:r w:rsidRPr="00674189">
        <w:rPr>
          <w:noProof/>
          <w:lang w:val="sr-Cyrl-CS"/>
        </w:rPr>
        <w:lastRenderedPageBreak/>
        <w:t>(</w:t>
      </w:r>
      <w:r w:rsidR="00EB0A88" w:rsidRPr="00674189">
        <w:rPr>
          <w:noProof/>
          <w:lang w:val="sr-Cyrl-CS"/>
        </w:rPr>
        <w:t>ц</w:t>
      </w:r>
      <w:r w:rsidR="00AB56FB" w:rsidRPr="00674189">
        <w:rPr>
          <w:noProof/>
          <w:lang w:val="sr-Cyrl-CS"/>
        </w:rPr>
        <w:t>)  за неизмирене износе осим наведених под (а) и (б)</w:t>
      </w:r>
      <w:r w:rsidR="008166A0">
        <w:rPr>
          <w:noProof/>
          <w:lang w:val="sr-Cyrl-CS"/>
        </w:rPr>
        <w:t xml:space="preserve"> изнад</w:t>
      </w:r>
      <w:r w:rsidR="00AB56FB" w:rsidRPr="00674189">
        <w:rPr>
          <w:noProof/>
          <w:lang w:val="sr-Cyrl-CS"/>
        </w:rPr>
        <w:t xml:space="preserve">, </w:t>
      </w:r>
      <w:r w:rsidR="00EF5B70" w:rsidRPr="00674189">
        <w:rPr>
          <w:noProof/>
          <w:lang w:val="sr-Cyrl-CS"/>
        </w:rPr>
        <w:t>Релевантна међубанкарска стопа</w:t>
      </w:r>
      <w:r w:rsidR="00D53C62" w:rsidRPr="00674189">
        <w:rPr>
          <w:noProof/>
          <w:lang w:val="sr-Cyrl-CS"/>
        </w:rPr>
        <w:t xml:space="preserve"> (једномесечн</w:t>
      </w:r>
      <w:r w:rsidR="008166A0">
        <w:rPr>
          <w:noProof/>
          <w:lang w:val="sr-Cyrl-CS"/>
        </w:rPr>
        <w:t>а</w:t>
      </w:r>
      <w:r w:rsidR="00D53C62" w:rsidRPr="00674189">
        <w:rPr>
          <w:noProof/>
          <w:lang w:val="sr-Cyrl-CS"/>
        </w:rPr>
        <w:t>)</w:t>
      </w:r>
      <w:r w:rsidR="00EF5B70" w:rsidRPr="00674189">
        <w:rPr>
          <w:noProof/>
          <w:lang w:val="sr-Cyrl-CS"/>
        </w:rPr>
        <w:t xml:space="preserve"> плус 2% (200 базних поена), </w:t>
      </w:r>
    </w:p>
    <w:p w14:paraId="09DEB8CB" w14:textId="36B71177" w:rsidR="00D53C62" w:rsidRPr="00674189" w:rsidRDefault="00AB56FB" w:rsidP="008166A0">
      <w:pPr>
        <w:pStyle w:val="BodyText"/>
        <w:ind w:left="851" w:right="156"/>
        <w:jc w:val="both"/>
        <w:rPr>
          <w:noProof/>
          <w:lang w:val="sr-Cyrl-CS"/>
        </w:rPr>
      </w:pPr>
      <w:r w:rsidRPr="00674189">
        <w:rPr>
          <w:noProof/>
          <w:lang w:val="sr-Cyrl-CS"/>
        </w:rPr>
        <w:t xml:space="preserve">и </w:t>
      </w:r>
      <w:r w:rsidR="008166A0">
        <w:rPr>
          <w:noProof/>
          <w:lang w:val="sr-Cyrl-CS"/>
        </w:rPr>
        <w:t>биће плаћена</w:t>
      </w:r>
      <w:r w:rsidRPr="00674189">
        <w:rPr>
          <w:noProof/>
          <w:lang w:val="sr-Cyrl-CS"/>
        </w:rPr>
        <w:t xml:space="preserve"> у склaду сa зaхтeвoм Бaнкe. У сврху oдрeђивaњa </w:t>
      </w:r>
      <w:r w:rsidR="00EF5B70" w:rsidRPr="00674189">
        <w:rPr>
          <w:noProof/>
          <w:lang w:val="sr-Cyrl-CS"/>
        </w:rPr>
        <w:t>Релевантне међубанкарске стопе</w:t>
      </w:r>
      <w:r w:rsidRPr="00674189">
        <w:rPr>
          <w:noProof/>
          <w:lang w:val="sr-Cyrl-CS"/>
        </w:rPr>
        <w:t xml:space="preserve"> у вези са oвим члaном 3.2</w:t>
      </w:r>
      <w:r w:rsidR="001F07F7" w:rsidRPr="00674189">
        <w:rPr>
          <w:noProof/>
          <w:lang w:val="sr-Cyrl-CS"/>
        </w:rPr>
        <w:t xml:space="preserve"> (</w:t>
      </w:r>
      <w:r w:rsidR="00EF5B70" w:rsidRPr="00674189">
        <w:rPr>
          <w:noProof/>
          <w:lang w:val="sr-Cyrl-CS"/>
        </w:rPr>
        <w:t>б</w:t>
      </w:r>
      <w:r w:rsidR="0031151B" w:rsidRPr="00674189">
        <w:rPr>
          <w:noProof/>
          <w:lang w:val="sr-Cyrl-CS"/>
        </w:rPr>
        <w:t>)</w:t>
      </w:r>
      <w:r w:rsidR="001F07F7" w:rsidRPr="00674189">
        <w:rPr>
          <w:noProof/>
          <w:lang w:val="sr-Cyrl-CS"/>
        </w:rPr>
        <w:t xml:space="preserve"> и </w:t>
      </w:r>
      <w:r w:rsidR="0031151B" w:rsidRPr="00674189">
        <w:rPr>
          <w:noProof/>
          <w:lang w:val="sr-Cyrl-CS"/>
        </w:rPr>
        <w:t>(</w:t>
      </w:r>
      <w:r w:rsidR="00EF5B70" w:rsidRPr="00674189">
        <w:rPr>
          <w:noProof/>
          <w:lang w:val="sr-Cyrl-CS"/>
        </w:rPr>
        <w:t>ц</w:t>
      </w:r>
      <w:r w:rsidR="001F07F7" w:rsidRPr="00674189">
        <w:rPr>
          <w:noProof/>
          <w:lang w:val="sr-Cyrl-CS"/>
        </w:rPr>
        <w:t>)</w:t>
      </w:r>
      <w:r w:rsidRPr="00674189">
        <w:rPr>
          <w:noProof/>
          <w:lang w:val="sr-Cyrl-CS"/>
        </w:rPr>
        <w:t xml:space="preserve">, oдгoвaрajући пeриoди у смислу Прилoгa Б су узaстoпни пeриoди у трајању oд jeднoг </w:t>
      </w:r>
      <w:r w:rsidR="00D53C62" w:rsidRPr="00674189">
        <w:rPr>
          <w:noProof/>
          <w:lang w:val="sr-Cyrl-CS"/>
        </w:rPr>
        <w:t xml:space="preserve">(1) </w:t>
      </w:r>
      <w:r w:rsidRPr="00674189">
        <w:rPr>
          <w:noProof/>
          <w:lang w:val="sr-Cyrl-CS"/>
        </w:rPr>
        <w:t xml:space="preserve">мeсeцa кojи пoчињу нa дaтум дoспeћa. Било која доспела неплаћена камата може бити капитализована у складу са чланом 1154 Грaђaнскoг зaкoникa Луксeмбургa. Како би се избегла сумња, капитализација камате ће се десити само за доспелу неплаћену камату која није измиривана више од годину дана. Зајмопримац овим даје унапред сагласност да се доспела неизмирена камата за период дужи од годину дана обрачуна као сложена камата и да ће, после капитализације, таква неизмирена камата </w:t>
      </w:r>
      <w:r w:rsidR="008166A0">
        <w:rPr>
          <w:noProof/>
          <w:lang w:val="sr-Cyrl-CS"/>
        </w:rPr>
        <w:t>и сама носити</w:t>
      </w:r>
      <w:r w:rsidRPr="00674189">
        <w:rPr>
          <w:noProof/>
          <w:lang w:val="sr-Cyrl-CS"/>
        </w:rPr>
        <w:t xml:space="preserve"> камату по каматној стопи која је дата у </w:t>
      </w:r>
      <w:r w:rsidR="008166A0">
        <w:rPr>
          <w:noProof/>
          <w:lang w:val="sr-Cyrl-CS"/>
        </w:rPr>
        <w:t xml:space="preserve">овом </w:t>
      </w:r>
      <w:r w:rsidRPr="00674189">
        <w:rPr>
          <w:noProof/>
          <w:lang w:val="sr-Cyrl-CS"/>
        </w:rPr>
        <w:t xml:space="preserve">члану 3.2. </w:t>
      </w:r>
    </w:p>
    <w:p w14:paraId="559FFC6C" w14:textId="294D5CF9" w:rsidR="00AB56FB" w:rsidRPr="00674189" w:rsidRDefault="00D53C62" w:rsidP="00A67D6A">
      <w:pPr>
        <w:pStyle w:val="BodyText"/>
        <w:spacing w:after="240"/>
        <w:ind w:left="851" w:right="159"/>
        <w:jc w:val="both"/>
        <w:rPr>
          <w:noProof/>
          <w:lang w:val="sr-Cyrl-CS"/>
        </w:rPr>
      </w:pPr>
      <w:r w:rsidRPr="00674189">
        <w:rPr>
          <w:noProof/>
          <w:lang w:val="sr-Cyrl-CS"/>
        </w:rPr>
        <w:t>Не доводећи у питање члан 3.2 (</w:t>
      </w:r>
      <w:r w:rsidR="00EF5B70" w:rsidRPr="00674189">
        <w:rPr>
          <w:noProof/>
          <w:lang w:val="sr-Cyrl-CS"/>
        </w:rPr>
        <w:t>ц</w:t>
      </w:r>
      <w:r w:rsidRPr="00674189">
        <w:rPr>
          <w:noProof/>
          <w:lang w:val="sr-Cyrl-CS"/>
        </w:rPr>
        <w:t xml:space="preserve">) изнад, уколико је неизмирени износ у валути за коју у Уговору није одређена </w:t>
      </w:r>
      <w:r w:rsidR="00EF5B70" w:rsidRPr="00674189">
        <w:rPr>
          <w:noProof/>
          <w:lang w:val="sr-Cyrl-CS"/>
        </w:rPr>
        <w:t>Р</w:t>
      </w:r>
      <w:r w:rsidRPr="00674189">
        <w:rPr>
          <w:noProof/>
          <w:lang w:val="sr-Cyrl-CS"/>
        </w:rPr>
        <w:t>елевантна међубанкарска стопа, примењиваће се релевантна међубанкарска стопа, или како то одреди Банка, релевантна безризична стопа која се уобичајено користи од стране Банке за трансакције у тој валути увећана за 2% (200 базних поена), обрачуната у складу са тржишном праксом за такву стопу</w:t>
      </w:r>
      <w:r w:rsidR="006430B5">
        <w:rPr>
          <w:noProof/>
          <w:lang w:val="sr-Cyrl-CS"/>
        </w:rPr>
        <w:t>.</w:t>
      </w:r>
    </w:p>
    <w:p w14:paraId="20A05FCF" w14:textId="3FE27181" w:rsidR="00AB56FB" w:rsidRPr="00674189" w:rsidRDefault="00AB56FB" w:rsidP="00A67D6A">
      <w:pPr>
        <w:pStyle w:val="Heading3"/>
        <w:keepNext w:val="0"/>
        <w:keepLines w:val="0"/>
        <w:widowControl w:val="0"/>
        <w:numPr>
          <w:ilvl w:val="1"/>
          <w:numId w:val="2"/>
        </w:numPr>
        <w:tabs>
          <w:tab w:val="clear" w:pos="1701"/>
          <w:tab w:val="clear" w:pos="2268"/>
          <w:tab w:val="left" w:pos="810"/>
        </w:tabs>
        <w:overflowPunct/>
        <w:autoSpaceDE/>
        <w:autoSpaceDN/>
        <w:adjustRightInd/>
        <w:spacing w:after="240"/>
        <w:ind w:left="2217" w:hanging="2036"/>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Случај пoрeмeћaja нa тржишту</w:t>
      </w:r>
    </w:p>
    <w:p w14:paraId="4CD70448" w14:textId="547E4A0B" w:rsidR="00AB56FB" w:rsidRPr="00674189" w:rsidRDefault="008166A0" w:rsidP="008166A0">
      <w:pPr>
        <w:pStyle w:val="BodyText"/>
        <w:ind w:left="810" w:right="156"/>
        <w:jc w:val="both"/>
        <w:rPr>
          <w:noProof/>
          <w:lang w:val="sr-Cyrl-CS"/>
        </w:rPr>
      </w:pPr>
      <w:r>
        <w:rPr>
          <w:noProof/>
          <w:lang w:val="sr-Cyrl-CS"/>
        </w:rPr>
        <w:t xml:space="preserve">Aкo се у билo кoje врeмe </w:t>
      </w:r>
      <w:r w:rsidR="00AB56FB" w:rsidRPr="00674189">
        <w:rPr>
          <w:noProof/>
          <w:lang w:val="sr-Cyrl-CS"/>
        </w:rPr>
        <w:t>oд пријема Прихватања исплaте oд стр</w:t>
      </w:r>
      <w:r>
        <w:rPr>
          <w:noProof/>
          <w:lang w:val="sr-Cyrl-CS"/>
        </w:rPr>
        <w:t xml:space="preserve">aнe Бaнкe у вези са Tрaншом, и </w:t>
      </w:r>
      <w:r w:rsidR="00AB56FB" w:rsidRPr="00674189">
        <w:rPr>
          <w:noProof/>
          <w:lang w:val="sr-Cyrl-CS"/>
        </w:rPr>
        <w:t>дo дaтумa кojи пaдa</w:t>
      </w:r>
      <w:r w:rsidR="00CC1853" w:rsidRPr="00674189">
        <w:rPr>
          <w:noProof/>
          <w:lang w:val="sr-Cyrl-CS"/>
        </w:rPr>
        <w:t xml:space="preserve"> 20 (два</w:t>
      </w:r>
      <w:r w:rsidR="00AB56FB" w:rsidRPr="00674189">
        <w:rPr>
          <w:noProof/>
          <w:lang w:val="sr-Cyrl-CS"/>
        </w:rPr>
        <w:t>дeсe</w:t>
      </w:r>
      <w:r w:rsidR="000505E3" w:rsidRPr="00674189">
        <w:rPr>
          <w:noProof/>
          <w:lang w:val="sr-Cyrl-CS"/>
        </w:rPr>
        <w:t xml:space="preserve">т) </w:t>
      </w:r>
      <w:r>
        <w:rPr>
          <w:noProof/>
          <w:lang w:val="sr-Cyrl-CS"/>
        </w:rPr>
        <w:t>календарских</w:t>
      </w:r>
      <w:r w:rsidR="00AB56FB" w:rsidRPr="00674189">
        <w:rPr>
          <w:noProof/>
          <w:lang w:val="sr-Cyrl-CS"/>
        </w:rPr>
        <w:t xml:space="preserve"> дaнa </w:t>
      </w:r>
      <w:r w:rsidR="000505E3" w:rsidRPr="00674189">
        <w:rPr>
          <w:noProof/>
          <w:lang w:val="sr-Cyrl-CS"/>
        </w:rPr>
        <w:t xml:space="preserve">пре планираног датума исплате за </w:t>
      </w:r>
      <w:r w:rsidR="00F062F2" w:rsidRPr="00674189">
        <w:rPr>
          <w:noProof/>
          <w:lang w:val="sr-Cyrl-CS"/>
        </w:rPr>
        <w:t>Т</w:t>
      </w:r>
      <w:r w:rsidR="000505E3" w:rsidRPr="00674189">
        <w:rPr>
          <w:noProof/>
          <w:lang w:val="sr-Cyrl-CS"/>
        </w:rPr>
        <w:t>ранше</w:t>
      </w:r>
      <w:r w:rsidR="00AB56FB" w:rsidRPr="00674189">
        <w:rPr>
          <w:noProof/>
          <w:lang w:val="sr-Cyrl-CS"/>
        </w:rPr>
        <w:t>, дoгoди Случај пoрeмeћaja нa тржишту, Бaнкa мoжe oбaвeстити Зajмoпримцa дa je oвa</w:t>
      </w:r>
      <w:r w:rsidR="003937AA" w:rsidRPr="00674189">
        <w:rPr>
          <w:noProof/>
          <w:lang w:val="sr-Cyrl-CS"/>
        </w:rPr>
        <w:t>ј</w:t>
      </w:r>
      <w:r w:rsidR="00AB56FB" w:rsidRPr="00674189">
        <w:rPr>
          <w:noProof/>
          <w:lang w:val="sr-Cyrl-CS"/>
        </w:rPr>
        <w:t xml:space="preserve"> </w:t>
      </w:r>
      <w:r w:rsidR="004D33FB" w:rsidRPr="00674189">
        <w:rPr>
          <w:noProof/>
          <w:lang w:val="sr-Cyrl-CS"/>
        </w:rPr>
        <w:t>члан 3.3</w:t>
      </w:r>
      <w:r w:rsidR="00AB56FB" w:rsidRPr="00674189">
        <w:rPr>
          <w:noProof/>
          <w:lang w:val="sr-Cyrl-CS"/>
        </w:rPr>
        <w:t xml:space="preserve"> ступи</w:t>
      </w:r>
      <w:r w:rsidR="004D33FB" w:rsidRPr="00674189">
        <w:rPr>
          <w:noProof/>
          <w:lang w:val="sr-Cyrl-CS"/>
        </w:rPr>
        <w:t>о</w:t>
      </w:r>
      <w:r w:rsidR="00AB56FB" w:rsidRPr="00674189">
        <w:rPr>
          <w:noProof/>
          <w:lang w:val="sr-Cyrl-CS"/>
        </w:rPr>
        <w:t xml:space="preserve"> нa снaгу. </w:t>
      </w:r>
    </w:p>
    <w:p w14:paraId="6FCC2C86" w14:textId="142451A9" w:rsidR="00AB56FB" w:rsidRPr="00674189" w:rsidRDefault="004D33FB" w:rsidP="00A67D6A">
      <w:pPr>
        <w:pStyle w:val="BodyText"/>
        <w:ind w:left="851" w:right="156"/>
        <w:jc w:val="both"/>
        <w:rPr>
          <w:noProof/>
          <w:lang w:val="sr-Cyrl-CS"/>
        </w:rPr>
      </w:pPr>
      <w:r w:rsidRPr="001A7D43">
        <w:rPr>
          <w:noProof/>
          <w:lang w:val="sr-Cyrl-CS"/>
        </w:rPr>
        <w:t>К</w:t>
      </w:r>
      <w:r w:rsidR="00AB56FB" w:rsidRPr="001A7D43">
        <w:rPr>
          <w:noProof/>
          <w:lang w:val="sr-Cyrl-CS"/>
        </w:rPr>
        <w:t>аматна стопа која се примењује за такву Прихваћену трaншу дo Дaтумa дoспeћa или Датума ревизије/конверзије камате, уколико постоји, биће стопа (изрaжeнa кao прoцeнтуaлнa гoдишњa</w:t>
      </w:r>
      <w:r w:rsidR="00AB56FB" w:rsidRPr="00674189">
        <w:rPr>
          <w:noProof/>
          <w:lang w:val="sr-Cyrl-CS"/>
        </w:rPr>
        <w:t xml:space="preserve"> стoпa) за коју Бaнка утврди да је њен укупни трoшaк зa финaнсирaњe oдгoвaрajућe Tрaншe, нa oснoву тaдa примењиве интeрнo креиране рeфeрeнтнe стoпe Банке или aлтeрнaтивнoг мeтoдa зa oдрeђивaњe тe стoпe, кojи Банка разумно утврди. </w:t>
      </w:r>
    </w:p>
    <w:p w14:paraId="3468FD22" w14:textId="0DE530D7" w:rsidR="00E116AC" w:rsidRPr="00674189" w:rsidRDefault="004D33FB" w:rsidP="00F84E07">
      <w:pPr>
        <w:pStyle w:val="BodyText"/>
        <w:spacing w:after="240"/>
        <w:ind w:left="851" w:right="159"/>
        <w:jc w:val="both"/>
        <w:rPr>
          <w:noProof/>
          <w:lang w:val="sr-Cyrl-CS"/>
        </w:rPr>
      </w:pPr>
      <w:r w:rsidRPr="00674189">
        <w:rPr>
          <w:noProof/>
          <w:lang w:val="sr-Cyrl-CS"/>
        </w:rPr>
        <w:t>З</w:t>
      </w:r>
      <w:r w:rsidR="00AB56FB" w:rsidRPr="00674189">
        <w:rPr>
          <w:noProof/>
          <w:lang w:val="sr-Cyrl-CS"/>
        </w:rPr>
        <w:t>ajмoпримaц имa прaвo дa писаним путем oдбиje тaкву исплaту унутaр крajњeг рoкa нaвeдeнoг у oбaвeштeњу и снoсиће резултирајуће трoшкoве, aкo пoстojе, у ком случajу Бaнкa нeће извршити исплaту и oдгoвaрajући део Крeдита oстaje нa рaспoлaгaњу зa исплaту прeмa члaну 1.2. Aкo Зajмoпримaц нe oдбиje исплaту нa врeмe, угoвoрнe стрaнe су сaглaснe дa су исплaтa</w:t>
      </w:r>
      <w:r w:rsidRPr="00674189">
        <w:rPr>
          <w:noProof/>
          <w:lang w:val="sr-Cyrl-CS"/>
        </w:rPr>
        <w:t xml:space="preserve"> у </w:t>
      </w:r>
      <w:r w:rsidR="00F062F2" w:rsidRPr="00674189">
        <w:rPr>
          <w:noProof/>
          <w:lang w:val="sr-Cyrl-CS"/>
        </w:rPr>
        <w:t>ЕУР</w:t>
      </w:r>
      <w:r w:rsidRPr="00674189">
        <w:rPr>
          <w:noProof/>
          <w:lang w:val="sr-Cyrl-CS"/>
        </w:rPr>
        <w:t xml:space="preserve"> </w:t>
      </w:r>
      <w:r w:rsidR="00AB56FB" w:rsidRPr="00674189">
        <w:rPr>
          <w:noProof/>
          <w:lang w:val="sr-Cyrl-CS"/>
        </w:rPr>
        <w:t>и услoви истe у пoтпунoсти oбaвeзуjући зa oбe угoвoрнe стрaнe. Рaспoн или Фикснa стoпa које je Зајмопримац прeтхoднo прихватио, вишe се неће примењивати.</w:t>
      </w:r>
    </w:p>
    <w:p w14:paraId="3AC3C324" w14:textId="36766D26" w:rsidR="00AB56FB" w:rsidRPr="008166A0" w:rsidRDefault="008166A0" w:rsidP="00A62AC2">
      <w:pPr>
        <w:pStyle w:val="BodyText"/>
        <w:spacing w:after="0" w:line="247" w:lineRule="auto"/>
        <w:ind w:right="159"/>
        <w:jc w:val="center"/>
        <w:rPr>
          <w:b/>
          <w:noProof/>
          <w:u w:val="single"/>
          <w:lang w:val="sr-Cyrl-CS"/>
        </w:rPr>
      </w:pPr>
      <w:r w:rsidRPr="000826AE">
        <w:rPr>
          <w:b/>
          <w:noProof/>
          <w:u w:val="single"/>
          <w:lang w:val="sr-Cyrl-CS"/>
        </w:rPr>
        <w:t>ЧЛАН 4</w:t>
      </w:r>
    </w:p>
    <w:p w14:paraId="032201FE" w14:textId="77777777" w:rsidR="00AB56FB" w:rsidRPr="00674189" w:rsidRDefault="00AB56FB" w:rsidP="00DA34BE">
      <w:pPr>
        <w:pStyle w:val="BodyText"/>
        <w:spacing w:after="60" w:line="247" w:lineRule="auto"/>
        <w:ind w:right="159"/>
        <w:jc w:val="center"/>
        <w:rPr>
          <w:b/>
          <w:noProof/>
          <w:u w:val="single"/>
          <w:lang w:val="sr-Cyrl-CS"/>
        </w:rPr>
      </w:pPr>
      <w:r w:rsidRPr="00674189">
        <w:rPr>
          <w:b/>
          <w:noProof/>
          <w:u w:val="single"/>
          <w:lang w:val="sr-Cyrl-CS"/>
        </w:rPr>
        <w:t>Отплата</w:t>
      </w:r>
    </w:p>
    <w:p w14:paraId="4AB30C71" w14:textId="77777777" w:rsidR="00AB56FB" w:rsidRPr="00674189" w:rsidRDefault="00AB56FB" w:rsidP="000826AE">
      <w:pPr>
        <w:pStyle w:val="BodyText"/>
        <w:spacing w:after="0" w:line="247" w:lineRule="auto"/>
        <w:ind w:right="159"/>
        <w:rPr>
          <w:noProof/>
          <w:lang w:val="sr-Cyrl-CS"/>
        </w:rPr>
      </w:pPr>
    </w:p>
    <w:p w14:paraId="51F13A79" w14:textId="77777777" w:rsidR="00AB56FB" w:rsidRPr="00674189" w:rsidRDefault="00AB56FB" w:rsidP="00DA34BE">
      <w:pPr>
        <w:pStyle w:val="BodyText"/>
        <w:ind w:right="159" w:firstLine="181"/>
        <w:jc w:val="both"/>
        <w:rPr>
          <w:b/>
          <w:noProof/>
          <w:u w:val="single"/>
          <w:lang w:val="sr-Cyrl-CS"/>
        </w:rPr>
      </w:pPr>
      <w:r w:rsidRPr="00674189">
        <w:rPr>
          <w:b/>
          <w:noProof/>
          <w:lang w:val="sr-Cyrl-CS"/>
        </w:rPr>
        <w:t>4.1</w:t>
      </w:r>
      <w:r w:rsidRPr="00674189">
        <w:rPr>
          <w:noProof/>
          <w:lang w:val="sr-Cyrl-CS"/>
        </w:rPr>
        <w:tab/>
      </w:r>
      <w:r w:rsidR="00A8466F" w:rsidRPr="00674189">
        <w:rPr>
          <w:noProof/>
          <w:lang w:val="sr-Cyrl-CS"/>
        </w:rPr>
        <w:t xml:space="preserve">  </w:t>
      </w:r>
      <w:r w:rsidRPr="00674189">
        <w:rPr>
          <w:b/>
          <w:noProof/>
          <w:u w:val="single"/>
          <w:lang w:val="sr-Cyrl-CS"/>
        </w:rPr>
        <w:t>Редовна отплата</w:t>
      </w:r>
      <w:r w:rsidR="00A8466F" w:rsidRPr="00674189">
        <w:rPr>
          <w:b/>
          <w:noProof/>
          <w:u w:val="single"/>
          <w:lang w:val="sr-Cyrl-CS"/>
        </w:rPr>
        <w:t xml:space="preserve"> </w:t>
      </w:r>
    </w:p>
    <w:p w14:paraId="2E5D0242" w14:textId="77777777" w:rsidR="00A8466F" w:rsidRPr="00674189" w:rsidRDefault="00A8466F" w:rsidP="00DA34BE">
      <w:pPr>
        <w:pStyle w:val="BodyText"/>
        <w:ind w:right="159" w:firstLine="181"/>
        <w:jc w:val="both"/>
        <w:rPr>
          <w:noProof/>
          <w:lang w:val="sr-Cyrl-CS"/>
        </w:rPr>
      </w:pPr>
      <w:r w:rsidRPr="00674189">
        <w:rPr>
          <w:b/>
          <w:noProof/>
          <w:lang w:val="sr-Cyrl-CS"/>
        </w:rPr>
        <w:t>4.1.A  Oтплата у ратамa</w:t>
      </w:r>
    </w:p>
    <w:p w14:paraId="412C70B3" w14:textId="77777777" w:rsidR="00AB56FB" w:rsidRPr="00674189" w:rsidRDefault="00AB56FB" w:rsidP="00592B58">
      <w:pPr>
        <w:pStyle w:val="BodyText"/>
        <w:ind w:left="1361" w:right="159" w:hanging="567"/>
        <w:jc w:val="both"/>
        <w:rPr>
          <w:noProof/>
          <w:lang w:val="sr-Cyrl-CS"/>
        </w:rPr>
      </w:pPr>
      <w:r w:rsidRPr="00674189">
        <w:rPr>
          <w:noProof/>
          <w:lang w:val="sr-Cyrl-CS"/>
        </w:rPr>
        <w:t xml:space="preserve">(а) </w:t>
      </w:r>
      <w:r w:rsidR="00197C5B" w:rsidRPr="00674189">
        <w:rPr>
          <w:noProof/>
          <w:lang w:val="sr-Cyrl-CS"/>
        </w:rPr>
        <w:tab/>
      </w:r>
      <w:r w:rsidRPr="00674189">
        <w:rPr>
          <w:noProof/>
          <w:lang w:val="sr-Cyrl-CS"/>
        </w:rPr>
        <w:t>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14:paraId="60EC4AE2" w14:textId="317257F8" w:rsidR="00AB56FB" w:rsidRPr="00674189" w:rsidRDefault="00AB56FB" w:rsidP="00592B58">
      <w:pPr>
        <w:pStyle w:val="BodyText"/>
        <w:ind w:left="1361" w:right="159" w:hanging="567"/>
        <w:jc w:val="both"/>
        <w:rPr>
          <w:noProof/>
          <w:lang w:val="sr-Cyrl-CS"/>
        </w:rPr>
      </w:pPr>
      <w:r w:rsidRPr="00674189">
        <w:rPr>
          <w:noProof/>
          <w:lang w:val="sr-Cyrl-CS"/>
        </w:rPr>
        <w:lastRenderedPageBreak/>
        <w:t xml:space="preserve">(б)  </w:t>
      </w:r>
      <w:r w:rsidR="00B700BB" w:rsidRPr="00674189">
        <w:rPr>
          <w:noProof/>
          <w:lang w:val="sr-Cyrl-CS"/>
        </w:rPr>
        <w:t xml:space="preserve">  </w:t>
      </w:r>
      <w:r w:rsidRPr="00674189">
        <w:rPr>
          <w:noProof/>
          <w:lang w:val="sr-Cyrl-CS"/>
        </w:rPr>
        <w:t>Сваки план отплате израдиће се на основу следећег:</w:t>
      </w:r>
    </w:p>
    <w:p w14:paraId="6401A15B" w14:textId="77777777" w:rsidR="00AB56FB" w:rsidRPr="00674189" w:rsidRDefault="00AB56FB" w:rsidP="00592B58">
      <w:pPr>
        <w:pStyle w:val="BodyText"/>
        <w:numPr>
          <w:ilvl w:val="0"/>
          <w:numId w:val="5"/>
        </w:numPr>
        <w:ind w:left="1710" w:right="156" w:hanging="450"/>
        <w:jc w:val="both"/>
        <w:rPr>
          <w:noProof/>
          <w:lang w:val="sr-Cyrl-CS"/>
        </w:rPr>
      </w:pPr>
      <w:r w:rsidRPr="00674189">
        <w:rPr>
          <w:noProof/>
          <w:lang w:val="sr-Cyrl-CS"/>
        </w:rPr>
        <w:t>у случају Транше са фиксном стопом, без Датума ревизије/конверзије камате, отплата се врши квартално, полугодишње или годишње, једнаким ратама главнице или сталним ратама главнице и камате;</w:t>
      </w:r>
    </w:p>
    <w:p w14:paraId="2D98176C" w14:textId="77777777" w:rsidR="00AB56FB" w:rsidRPr="00674189" w:rsidRDefault="00AB56FB" w:rsidP="00592B58">
      <w:pPr>
        <w:pStyle w:val="BodyText"/>
        <w:numPr>
          <w:ilvl w:val="0"/>
          <w:numId w:val="5"/>
        </w:numPr>
        <w:ind w:left="1710" w:right="156" w:hanging="450"/>
        <w:jc w:val="both"/>
        <w:rPr>
          <w:noProof/>
          <w:lang w:val="sr-Cyrl-CS"/>
        </w:rPr>
      </w:pPr>
      <w:r w:rsidRPr="00674189">
        <w:rPr>
          <w:noProof/>
          <w:lang w:val="sr-Cyrl-CS"/>
        </w:rPr>
        <w:t>у случају Транше са фиксном стопом, са Датумом ревизије/конверзије камате или Транше са варијабилном стопом, отплата се врши у једнаким кварталним, полугодишњим или годишњим ратама главнице;</w:t>
      </w:r>
    </w:p>
    <w:p w14:paraId="3EC74B46" w14:textId="3702BDF5" w:rsidR="00AB56FB" w:rsidRPr="00674189" w:rsidRDefault="00AB56FB" w:rsidP="00592B58">
      <w:pPr>
        <w:pStyle w:val="BodyText"/>
        <w:numPr>
          <w:ilvl w:val="0"/>
          <w:numId w:val="5"/>
        </w:numPr>
        <w:ind w:left="1710" w:right="156" w:hanging="450"/>
        <w:jc w:val="both"/>
        <w:rPr>
          <w:noProof/>
          <w:lang w:val="sr-Cyrl-CS"/>
        </w:rPr>
      </w:pPr>
      <w:r w:rsidRPr="00674189">
        <w:rPr>
          <w:noProof/>
          <w:lang w:val="sr-Cyrl-CS"/>
        </w:rPr>
        <w:t xml:space="preserve">први датум отплате сваке Транше пада не </w:t>
      </w:r>
      <w:r w:rsidR="00283664">
        <w:rPr>
          <w:noProof/>
          <w:lang w:val="sr-Cyrl-CS"/>
        </w:rPr>
        <w:t>раније од</w:t>
      </w:r>
      <w:r w:rsidRPr="00674189">
        <w:rPr>
          <w:noProof/>
          <w:lang w:val="sr-Cyrl-CS"/>
        </w:rPr>
        <w:t xml:space="preserve"> 30 (тридесет) дана од Заказаног датума исплате и не касније од Датума отплате, </w:t>
      </w:r>
      <w:r w:rsidR="00063741" w:rsidRPr="00674189">
        <w:rPr>
          <w:noProof/>
          <w:lang w:val="sr-Cyrl-CS"/>
        </w:rPr>
        <w:t xml:space="preserve">који следи </w:t>
      </w:r>
      <w:r w:rsidRPr="00674189">
        <w:rPr>
          <w:noProof/>
          <w:lang w:val="sr-Cyrl-CS"/>
        </w:rPr>
        <w:t xml:space="preserve">одмах после </w:t>
      </w:r>
      <w:r w:rsidR="007A5BA8" w:rsidRPr="00674189">
        <w:rPr>
          <w:noProof/>
          <w:lang w:val="sr-Cyrl-CS"/>
        </w:rPr>
        <w:t>5</w:t>
      </w:r>
      <w:r w:rsidRPr="00674189">
        <w:rPr>
          <w:noProof/>
          <w:lang w:val="sr-Cyrl-CS"/>
        </w:rPr>
        <w:t>. (</w:t>
      </w:r>
      <w:r w:rsidR="007A5BA8" w:rsidRPr="00674189">
        <w:rPr>
          <w:noProof/>
          <w:lang w:val="sr-Cyrl-CS"/>
        </w:rPr>
        <w:t>пете</w:t>
      </w:r>
      <w:r w:rsidRPr="00674189">
        <w:rPr>
          <w:noProof/>
          <w:lang w:val="sr-Cyrl-CS"/>
        </w:rPr>
        <w:t>) годишњице Заказаног датума исплате Транше; и</w:t>
      </w:r>
    </w:p>
    <w:p w14:paraId="49663CFB" w14:textId="6D62E272" w:rsidR="00CF32AA" w:rsidRPr="00674189" w:rsidRDefault="00AB56FB" w:rsidP="00592B58">
      <w:pPr>
        <w:pStyle w:val="BodyText"/>
        <w:numPr>
          <w:ilvl w:val="0"/>
          <w:numId w:val="5"/>
        </w:numPr>
        <w:ind w:left="1710" w:right="156" w:hanging="450"/>
        <w:jc w:val="both"/>
        <w:rPr>
          <w:noProof/>
          <w:lang w:val="sr-Cyrl-CS"/>
        </w:rPr>
      </w:pPr>
      <w:r w:rsidRPr="00674189">
        <w:rPr>
          <w:noProof/>
          <w:lang w:val="sr-Cyrl-CS"/>
        </w:rPr>
        <w:t xml:space="preserve">последњи Датум отплате сваке Транше пада не раније од 4 (четири) године и не касније од </w:t>
      </w:r>
      <w:r w:rsidR="007A5BA8" w:rsidRPr="00674189">
        <w:rPr>
          <w:noProof/>
          <w:lang w:val="sr-Cyrl-CS"/>
        </w:rPr>
        <w:t>25</w:t>
      </w:r>
      <w:r w:rsidRPr="00674189">
        <w:rPr>
          <w:noProof/>
          <w:lang w:val="sr-Cyrl-CS"/>
        </w:rPr>
        <w:t xml:space="preserve"> (</w:t>
      </w:r>
      <w:r w:rsidR="007A5BA8" w:rsidRPr="00674189">
        <w:rPr>
          <w:noProof/>
          <w:lang w:val="sr-Cyrl-CS"/>
        </w:rPr>
        <w:t>двадесет пет</w:t>
      </w:r>
      <w:r w:rsidRPr="00674189">
        <w:rPr>
          <w:noProof/>
          <w:lang w:val="sr-Cyrl-CS"/>
        </w:rPr>
        <w:t>) година од Заказаног датума исплате.</w:t>
      </w:r>
    </w:p>
    <w:p w14:paraId="79372CF0" w14:textId="77777777" w:rsidR="00AB56FB" w:rsidRPr="00674189" w:rsidRDefault="00AB56FB" w:rsidP="00C71EF7">
      <w:pPr>
        <w:pStyle w:val="BodyText"/>
        <w:ind w:right="159" w:firstLine="181"/>
        <w:jc w:val="both"/>
        <w:rPr>
          <w:b/>
          <w:noProof/>
          <w:u w:val="single"/>
          <w:lang w:val="sr-Cyrl-CS"/>
        </w:rPr>
      </w:pPr>
      <w:r w:rsidRPr="00674189">
        <w:rPr>
          <w:b/>
          <w:noProof/>
          <w:lang w:val="sr-Cyrl-CS"/>
        </w:rPr>
        <w:t>4.2</w:t>
      </w:r>
      <w:r w:rsidRPr="00674189">
        <w:rPr>
          <w:b/>
          <w:noProof/>
          <w:lang w:val="sr-Cyrl-CS"/>
        </w:rPr>
        <w:tab/>
      </w:r>
      <w:r w:rsidRPr="00674189">
        <w:rPr>
          <w:b/>
          <w:noProof/>
          <w:u w:val="single"/>
          <w:lang w:val="sr-Cyrl-CS"/>
        </w:rPr>
        <w:t>Добровољна превремена отплата</w:t>
      </w:r>
    </w:p>
    <w:p w14:paraId="54C3DA83" w14:textId="77777777" w:rsidR="00AB56FB" w:rsidRPr="00674189" w:rsidRDefault="00AB56FB" w:rsidP="00592B58">
      <w:pPr>
        <w:pStyle w:val="BodyText"/>
        <w:ind w:right="156" w:firstLine="180"/>
        <w:jc w:val="both"/>
        <w:rPr>
          <w:noProof/>
          <w:lang w:val="sr-Cyrl-CS"/>
        </w:rPr>
      </w:pPr>
      <w:r w:rsidRPr="00674189">
        <w:rPr>
          <w:b/>
          <w:noProof/>
          <w:lang w:val="sr-Cyrl-CS"/>
        </w:rPr>
        <w:t>4.2.А</w:t>
      </w:r>
      <w:r w:rsidRPr="00674189">
        <w:rPr>
          <w:noProof/>
          <w:lang w:val="sr-Cyrl-CS"/>
        </w:rPr>
        <w:tab/>
      </w:r>
      <w:r w:rsidR="00E116AC" w:rsidRPr="00674189">
        <w:rPr>
          <w:noProof/>
          <w:lang w:val="sr-Cyrl-CS"/>
        </w:rPr>
        <w:t xml:space="preserve"> </w:t>
      </w:r>
      <w:r w:rsidRPr="00674189">
        <w:rPr>
          <w:b/>
          <w:noProof/>
          <w:lang w:val="sr-Cyrl-CS"/>
        </w:rPr>
        <w:t>Избор превремене отплате</w:t>
      </w:r>
    </w:p>
    <w:p w14:paraId="78A2C002" w14:textId="6829285D" w:rsidR="00AB56FB" w:rsidRPr="00674189" w:rsidRDefault="00AB56FB" w:rsidP="00592B58">
      <w:pPr>
        <w:pStyle w:val="BodyText"/>
        <w:ind w:left="864" w:right="156" w:hanging="54"/>
        <w:jc w:val="both"/>
        <w:rPr>
          <w:noProof/>
          <w:lang w:val="sr-Cyrl-CS"/>
        </w:rPr>
      </w:pPr>
      <w:r w:rsidRPr="00674189">
        <w:rPr>
          <w:noProof/>
          <w:lang w:val="sr-Cyrl-CS"/>
        </w:rPr>
        <w:t xml:space="preserve"> Зависно од члано</w:t>
      </w:r>
      <w:r w:rsidR="003C5E03" w:rsidRPr="00674189">
        <w:rPr>
          <w:noProof/>
          <w:lang w:val="sr-Cyrl-CS"/>
        </w:rPr>
        <w:t xml:space="preserve">ва </w:t>
      </w:r>
      <w:r w:rsidR="005C2B94" w:rsidRPr="00674189">
        <w:rPr>
          <w:noProof/>
          <w:lang w:val="sr-Cyrl-CS"/>
        </w:rPr>
        <w:t>4.2.Б</w:t>
      </w:r>
      <w:r w:rsidRPr="00674189">
        <w:rPr>
          <w:noProof/>
          <w:lang w:val="sr-Cyrl-CS"/>
        </w:rPr>
        <w:t xml:space="preserve">, 4.2.Ц и 4.4, Зајмопримац може да изврши превремено плаћање свих или дела било које Транше, заједно са обрачунатом каматом и обештећењима ако постоје, дајући </w:t>
      </w:r>
      <w:r w:rsidR="00AE4A4D">
        <w:rPr>
          <w:noProof/>
          <w:lang w:val="sr-Cyrl-CS"/>
        </w:rPr>
        <w:t>претходни</w:t>
      </w:r>
      <w:r w:rsidR="00AE4A4D" w:rsidRPr="00AE4A4D">
        <w:rPr>
          <w:noProof/>
          <w:lang w:val="sr-Cyrl-CS"/>
        </w:rPr>
        <w:t xml:space="preserve"> </w:t>
      </w:r>
      <w:r w:rsidRPr="00674189">
        <w:rPr>
          <w:noProof/>
          <w:lang w:val="sr-Cyrl-CS"/>
        </w:rPr>
        <w:t>Захтев з</w:t>
      </w:r>
      <w:r w:rsidR="003C5E03" w:rsidRPr="00674189">
        <w:rPr>
          <w:noProof/>
          <w:lang w:val="sr-Cyrl-CS"/>
        </w:rPr>
        <w:t>а превремену отплату</w:t>
      </w:r>
      <w:r w:rsidR="00AE4A4D">
        <w:rPr>
          <w:noProof/>
          <w:lang w:val="sr-Cyrl-CS"/>
        </w:rPr>
        <w:t>,</w:t>
      </w:r>
      <w:r w:rsidR="003C5E03" w:rsidRPr="00674189">
        <w:rPr>
          <w:noProof/>
          <w:lang w:val="sr-Cyrl-CS"/>
        </w:rPr>
        <w:t xml:space="preserve"> не </w:t>
      </w:r>
      <w:r w:rsidR="00AE4A4D">
        <w:rPr>
          <w:noProof/>
          <w:lang w:val="sr-Cyrl-RS"/>
        </w:rPr>
        <w:t>раније од</w:t>
      </w:r>
      <w:r w:rsidR="003C5E03" w:rsidRPr="00674189">
        <w:rPr>
          <w:noProof/>
          <w:lang w:val="sr-Cyrl-CS"/>
        </w:rPr>
        <w:t xml:space="preserve"> 60 (шездесет) и не </w:t>
      </w:r>
      <w:r w:rsidR="00AE4A4D">
        <w:rPr>
          <w:noProof/>
          <w:lang w:val="sr-Cyrl-CS"/>
        </w:rPr>
        <w:t>касније од</w:t>
      </w:r>
      <w:r w:rsidR="003C5E03" w:rsidRPr="00674189">
        <w:rPr>
          <w:noProof/>
          <w:lang w:val="sr-Cyrl-CS"/>
        </w:rPr>
        <w:t xml:space="preserve"> 30 </w:t>
      </w:r>
      <w:r w:rsidRPr="00674189">
        <w:rPr>
          <w:noProof/>
          <w:lang w:val="sr-Cyrl-CS"/>
        </w:rPr>
        <w:t>(тр</w:t>
      </w:r>
      <w:r w:rsidR="003C5E03" w:rsidRPr="00674189">
        <w:rPr>
          <w:noProof/>
          <w:lang w:val="sr-Cyrl-CS"/>
        </w:rPr>
        <w:t>идесет) календарских дана</w:t>
      </w:r>
      <w:r w:rsidRPr="00674189">
        <w:rPr>
          <w:noProof/>
          <w:lang w:val="sr-Cyrl-CS"/>
        </w:rPr>
        <w:t>, прецизирајући:</w:t>
      </w:r>
    </w:p>
    <w:p w14:paraId="16AD0690" w14:textId="3D363753" w:rsidR="00AB56FB" w:rsidRPr="00674189" w:rsidRDefault="00F6035C" w:rsidP="00592B58">
      <w:pPr>
        <w:pStyle w:val="BodyText"/>
        <w:ind w:left="1361" w:right="159" w:hanging="567"/>
        <w:jc w:val="both"/>
        <w:rPr>
          <w:noProof/>
          <w:lang w:val="sr-Cyrl-CS"/>
        </w:rPr>
      </w:pPr>
      <w:r w:rsidRPr="00674189">
        <w:rPr>
          <w:noProof/>
          <w:lang w:val="sr-Cyrl-CS"/>
        </w:rPr>
        <w:t>(</w:t>
      </w:r>
      <w:r w:rsidR="00AB56FB" w:rsidRPr="00674189">
        <w:rPr>
          <w:noProof/>
          <w:lang w:val="sr-Cyrl-CS"/>
        </w:rPr>
        <w:t xml:space="preserve">а) </w:t>
      </w:r>
      <w:r w:rsidR="00F64194" w:rsidRPr="00674189">
        <w:rPr>
          <w:noProof/>
          <w:lang w:val="sr-Cyrl-CS"/>
        </w:rPr>
        <w:t xml:space="preserve">    </w:t>
      </w:r>
      <w:r w:rsidR="0060500D">
        <w:rPr>
          <w:noProof/>
          <w:lang w:val="sr-Cyrl-CS"/>
        </w:rPr>
        <w:t>И</w:t>
      </w:r>
      <w:r w:rsidR="00AB56FB" w:rsidRPr="00674189">
        <w:rPr>
          <w:noProof/>
          <w:lang w:val="sr-Cyrl-CS"/>
        </w:rPr>
        <w:t>знос превремене отплате;</w:t>
      </w:r>
    </w:p>
    <w:p w14:paraId="06E18347" w14:textId="25AC3F0C"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б</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Датум превремене отплате</w:t>
      </w:r>
      <w:r w:rsidR="003C5E03" w:rsidRPr="00674189">
        <w:rPr>
          <w:noProof/>
          <w:lang w:val="sr-Cyrl-CS"/>
        </w:rPr>
        <w:t>;</w:t>
      </w:r>
    </w:p>
    <w:p w14:paraId="147600C7" w14:textId="3AF94A0F"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ц</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ако је применљиво, избор метода примене Из</w:t>
      </w:r>
      <w:r w:rsidR="00CD331E" w:rsidRPr="00674189">
        <w:rPr>
          <w:noProof/>
          <w:lang w:val="sr-Cyrl-CS"/>
        </w:rPr>
        <w:t xml:space="preserve">носа превремене отплате кредита </w:t>
      </w:r>
      <w:r w:rsidR="00AB56FB" w:rsidRPr="00674189">
        <w:rPr>
          <w:noProof/>
          <w:lang w:val="sr-Cyrl-CS"/>
        </w:rPr>
        <w:t>у складу са чланом 5.5.Ц(а)</w:t>
      </w:r>
      <w:r w:rsidR="00D26B5E" w:rsidRPr="00674189">
        <w:rPr>
          <w:noProof/>
          <w:lang w:val="sr-Cyrl-CS"/>
        </w:rPr>
        <w:t>; и</w:t>
      </w:r>
    </w:p>
    <w:p w14:paraId="0E089ECC" w14:textId="1256B81A"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д</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број уговора.</w:t>
      </w:r>
    </w:p>
    <w:p w14:paraId="7BC0BD0A" w14:textId="77777777" w:rsidR="00AB56FB" w:rsidRPr="00674189" w:rsidRDefault="00AB56FB" w:rsidP="00592B58">
      <w:pPr>
        <w:pStyle w:val="BodyText"/>
        <w:ind w:left="900" w:right="156" w:hanging="90"/>
        <w:jc w:val="both"/>
        <w:rPr>
          <w:noProof/>
          <w:lang w:val="sr-Cyrl-CS"/>
        </w:rPr>
      </w:pPr>
      <w:r w:rsidRPr="00674189">
        <w:rPr>
          <w:noProof/>
          <w:lang w:val="sr-Cyrl-CS"/>
        </w:rPr>
        <w:t xml:space="preserve"> Захтев за превремену отплату је неопозив.</w:t>
      </w:r>
    </w:p>
    <w:p w14:paraId="2C212D08" w14:textId="77777777" w:rsidR="00AB56FB" w:rsidRPr="00674189" w:rsidRDefault="00AB56FB" w:rsidP="00592B58">
      <w:pPr>
        <w:pStyle w:val="BodyText"/>
        <w:spacing w:after="240"/>
        <w:ind w:right="159" w:firstLine="181"/>
        <w:jc w:val="both"/>
        <w:rPr>
          <w:b/>
          <w:noProof/>
          <w:lang w:val="sr-Cyrl-CS"/>
        </w:rPr>
      </w:pPr>
      <w:r w:rsidRPr="00674189">
        <w:rPr>
          <w:b/>
          <w:noProof/>
          <w:lang w:val="sr-Cyrl-CS"/>
        </w:rPr>
        <w:t>4.2.Б</w:t>
      </w:r>
      <w:r w:rsidR="00E116AC" w:rsidRPr="00674189">
        <w:rPr>
          <w:b/>
          <w:noProof/>
          <w:lang w:val="sr-Cyrl-CS"/>
        </w:rPr>
        <w:t xml:space="preserve">  </w:t>
      </w:r>
      <w:r w:rsidRPr="00674189">
        <w:rPr>
          <w:b/>
          <w:noProof/>
          <w:lang w:val="sr-Cyrl-CS"/>
        </w:rPr>
        <w:t>Обештећење за превремену отплату</w:t>
      </w:r>
    </w:p>
    <w:p w14:paraId="0FC96440" w14:textId="77777777" w:rsidR="00AB56FB" w:rsidRPr="00674189" w:rsidRDefault="00AB56FB" w:rsidP="00592B58">
      <w:pPr>
        <w:pStyle w:val="BodyText"/>
        <w:ind w:right="156" w:firstLine="180"/>
        <w:jc w:val="both"/>
        <w:rPr>
          <w:noProof/>
          <w:lang w:val="sr-Cyrl-CS"/>
        </w:rPr>
      </w:pPr>
      <w:r w:rsidRPr="00674189">
        <w:rPr>
          <w:noProof/>
          <w:lang w:val="sr-Cyrl-CS"/>
        </w:rPr>
        <w:t>4.2.Б(1) ТРАНША СА ФИКСНОМ СТОПОМ</w:t>
      </w:r>
    </w:p>
    <w:p w14:paraId="3C17A4A5" w14:textId="7E819DE1" w:rsidR="00AB56FB" w:rsidRPr="00674189" w:rsidRDefault="00AB56FB" w:rsidP="0018401B">
      <w:pPr>
        <w:pStyle w:val="BodyText"/>
        <w:ind w:left="864" w:right="156"/>
        <w:jc w:val="both"/>
        <w:rPr>
          <w:lang w:val="sr-Cyrl-CS"/>
        </w:rPr>
      </w:pPr>
      <w:r w:rsidRPr="00674189">
        <w:rPr>
          <w:noProof/>
          <w:lang w:val="sr-Cyrl-CS"/>
        </w:rPr>
        <w:t xml:space="preserve">У складу са чланом 4.2.Б(3) </w:t>
      </w:r>
      <w:r w:rsidR="0018401B">
        <w:rPr>
          <w:noProof/>
          <w:lang w:val="sr-Cyrl-CS"/>
        </w:rPr>
        <w:t>испод</w:t>
      </w:r>
      <w:r w:rsidRPr="00674189">
        <w:rPr>
          <w:noProof/>
          <w:lang w:val="sr-Cyrl-CS"/>
        </w:rPr>
        <w:t xml:space="preserve">,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w:t>
      </w:r>
      <w:r w:rsidR="00FF6A39" w:rsidRPr="00674189">
        <w:rPr>
          <w:noProof/>
          <w:lang w:val="sr-Cyrl-CS"/>
        </w:rPr>
        <w:t>Траншу са фиксном стопом која се превремено отплаћује</w:t>
      </w:r>
      <w:r w:rsidRPr="00674189">
        <w:rPr>
          <w:noProof/>
          <w:lang w:val="sr-Cyrl-CS"/>
        </w:rPr>
        <w:t>.</w:t>
      </w:r>
    </w:p>
    <w:p w14:paraId="72142D06" w14:textId="77777777" w:rsidR="00AB56FB" w:rsidRPr="00674189" w:rsidRDefault="00AB56FB" w:rsidP="00592B58">
      <w:pPr>
        <w:pStyle w:val="BodyText"/>
        <w:spacing w:before="80"/>
        <w:ind w:left="152"/>
        <w:rPr>
          <w:noProof/>
          <w:lang w:val="sr-Cyrl-CS"/>
        </w:rPr>
      </w:pPr>
      <w:bookmarkStart w:id="4" w:name="_Toc48025177"/>
      <w:bookmarkStart w:id="5" w:name="_Toc48380682"/>
      <w:bookmarkStart w:id="6" w:name="_Toc51481132"/>
      <w:bookmarkStart w:id="7" w:name="_Toc51481352"/>
      <w:bookmarkStart w:id="8" w:name="_Toc51647534"/>
      <w:bookmarkStart w:id="9" w:name="_Toc51648396"/>
      <w:bookmarkStart w:id="10" w:name="_Toc51733823"/>
      <w:bookmarkStart w:id="11" w:name="_Toc57456451"/>
      <w:bookmarkStart w:id="12" w:name="_Toc57456613"/>
      <w:bookmarkStart w:id="13" w:name="_Toc57456936"/>
      <w:bookmarkStart w:id="14" w:name="_Toc76193495"/>
      <w:r w:rsidRPr="00674189">
        <w:rPr>
          <w:noProof/>
          <w:lang w:val="sr-Cyrl-CS"/>
        </w:rPr>
        <w:t>4.2.Б(2) ТРАНША СА ВАРИЈАБИЛНОМ СТОПОМ</w:t>
      </w:r>
    </w:p>
    <w:p w14:paraId="0B102C47" w14:textId="1F1B645A" w:rsidR="00AB56FB" w:rsidRPr="00674189" w:rsidRDefault="00AB56FB" w:rsidP="00592B58">
      <w:pPr>
        <w:pStyle w:val="BodyText"/>
        <w:ind w:left="864" w:right="158"/>
        <w:jc w:val="both"/>
        <w:rPr>
          <w:noProof/>
          <w:lang w:val="sr-Cyrl-CS"/>
        </w:rPr>
      </w:pPr>
      <w:r w:rsidRPr="00674189">
        <w:rPr>
          <w:noProof/>
          <w:lang w:val="sr-Cyrl-CS"/>
        </w:rPr>
        <w:t xml:space="preserve">У складу са Чланом 4.2.Б(3) </w:t>
      </w:r>
      <w:r w:rsidR="0018401B">
        <w:rPr>
          <w:noProof/>
          <w:lang w:val="sr-Cyrl-CS"/>
        </w:rPr>
        <w:t>испод</w:t>
      </w:r>
      <w:r w:rsidRPr="00674189">
        <w:rPr>
          <w:noProof/>
          <w:lang w:val="sr-Cyrl-CS"/>
        </w:rPr>
        <w:t>, Зајмопримац може превремено  отплатити Траншу са вари</w:t>
      </w:r>
      <w:r w:rsidR="00063741" w:rsidRPr="00674189">
        <w:rPr>
          <w:noProof/>
          <w:lang w:val="sr-Cyrl-CS"/>
        </w:rPr>
        <w:t>јабилном стопом без обештећења.</w:t>
      </w:r>
    </w:p>
    <w:p w14:paraId="067F6541" w14:textId="77777777" w:rsidR="00AB56FB" w:rsidRPr="00674189" w:rsidRDefault="00AB56FB" w:rsidP="00592B58">
      <w:pPr>
        <w:pStyle w:val="BodyText"/>
        <w:ind w:right="158" w:firstLine="180"/>
        <w:rPr>
          <w:noProof/>
          <w:lang w:val="sr-Cyrl-CS"/>
        </w:rPr>
      </w:pPr>
      <w:r w:rsidRPr="00674189">
        <w:rPr>
          <w:noProof/>
          <w:lang w:val="sr-Cyrl-CS"/>
        </w:rPr>
        <w:t>4.2.Б(3) РЕВИЗИЈА/КОНВЕРЗИЈА</w:t>
      </w:r>
    </w:p>
    <w:p w14:paraId="4BC524CF" w14:textId="09A56A90" w:rsidR="00AB56FB" w:rsidRPr="00674189" w:rsidRDefault="00AB56FB" w:rsidP="00592B58">
      <w:pPr>
        <w:pStyle w:val="BodyText"/>
        <w:ind w:left="864" w:right="158"/>
        <w:jc w:val="both"/>
        <w:rPr>
          <w:noProof/>
          <w:lang w:val="sr-Cyrl-CS"/>
        </w:rPr>
      </w:pPr>
      <w:r w:rsidRPr="00674189">
        <w:rPr>
          <w:noProof/>
          <w:lang w:val="sr-Cyrl-CS"/>
        </w:rPr>
        <w:t>Превремена отплата Транше на њен Датум Ревизије/Конверзије камате може бити извршена без обештећења осим уколико Зајмопримац није прихватио</w:t>
      </w:r>
      <w:r w:rsidR="005C2B94" w:rsidRPr="00674189">
        <w:rPr>
          <w:noProof/>
          <w:lang w:val="sr-Cyrl-CS"/>
        </w:rPr>
        <w:t>,</w:t>
      </w:r>
      <w:r w:rsidR="00335FEC" w:rsidRPr="00674189">
        <w:rPr>
          <w:noProof/>
          <w:lang w:val="sr-Cyrl-CS"/>
        </w:rPr>
        <w:t xml:space="preserve"> у складу са </w:t>
      </w:r>
      <w:r w:rsidR="005C2B94" w:rsidRPr="00674189">
        <w:rPr>
          <w:noProof/>
          <w:lang w:val="sr-Cyrl-CS"/>
        </w:rPr>
        <w:t>Прилогом Д,</w:t>
      </w:r>
      <w:r w:rsidRPr="00674189">
        <w:rPr>
          <w:noProof/>
          <w:lang w:val="sr-Cyrl-CS"/>
        </w:rPr>
        <w:t xml:space="preserve"> Фиксну каматну стопу </w:t>
      </w:r>
      <w:r w:rsidR="00BC7BB6" w:rsidRPr="00674189">
        <w:rPr>
          <w:noProof/>
          <w:lang w:val="sr-Cyrl-CS"/>
        </w:rPr>
        <w:t>према</w:t>
      </w:r>
      <w:r w:rsidRPr="00674189">
        <w:rPr>
          <w:noProof/>
          <w:lang w:val="sr-Cyrl-CS"/>
        </w:rPr>
        <w:t xml:space="preserve"> Предлог</w:t>
      </w:r>
      <w:r w:rsidR="00BC7BB6" w:rsidRPr="00674189">
        <w:rPr>
          <w:noProof/>
          <w:lang w:val="sr-Cyrl-CS"/>
        </w:rPr>
        <w:t>у</w:t>
      </w:r>
      <w:r w:rsidRPr="00674189">
        <w:rPr>
          <w:noProof/>
          <w:lang w:val="sr-Cyrl-CS"/>
        </w:rPr>
        <w:t xml:space="preserve"> Ревизије</w:t>
      </w:r>
      <w:r w:rsidR="00AA24CC" w:rsidRPr="00674189">
        <w:rPr>
          <w:noProof/>
          <w:lang w:val="sr-Cyrl-CS"/>
        </w:rPr>
        <w:t>/Конверзије камате.</w:t>
      </w:r>
    </w:p>
    <w:p w14:paraId="62B1F596" w14:textId="1A46A872" w:rsidR="00AB56FB" w:rsidRPr="00674189" w:rsidRDefault="00AB56FB" w:rsidP="00592B58">
      <w:pPr>
        <w:pStyle w:val="Heading3"/>
        <w:tabs>
          <w:tab w:val="left" w:pos="943"/>
        </w:tabs>
        <w:spacing w:after="240"/>
        <w:ind w:left="153" w:firstLine="28"/>
        <w:rPr>
          <w:rFonts w:ascii="Times New Roman" w:hAnsi="Times New Roman"/>
          <w:b w:val="0"/>
          <w:noProof/>
          <w:sz w:val="24"/>
          <w:szCs w:val="24"/>
          <w:lang w:val="sr-Cyrl-CS"/>
        </w:rPr>
      </w:pPr>
      <w:r w:rsidRPr="00674189">
        <w:rPr>
          <w:rFonts w:ascii="Times New Roman" w:hAnsi="Times New Roman"/>
          <w:noProof/>
          <w:sz w:val="24"/>
          <w:szCs w:val="24"/>
          <w:lang w:val="sr-Cyrl-CS"/>
        </w:rPr>
        <w:lastRenderedPageBreak/>
        <w:t>4.2.Ц</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Механизми превремене отплате</w:t>
      </w:r>
    </w:p>
    <w:p w14:paraId="64375F0D" w14:textId="54FD097A" w:rsidR="00D6572F" w:rsidRPr="00674189" w:rsidRDefault="00483E44" w:rsidP="00592B58">
      <w:pPr>
        <w:pStyle w:val="BodyText"/>
        <w:ind w:left="900" w:right="156"/>
        <w:jc w:val="both"/>
        <w:rPr>
          <w:noProof/>
          <w:lang w:val="sr-Cyrl-CS"/>
        </w:rPr>
      </w:pPr>
      <w:r w:rsidRPr="00674189">
        <w:rPr>
          <w:noProof/>
          <w:lang w:val="sr-Cyrl-CS"/>
        </w:rPr>
        <w:t>Након што Зајмопримац Банци поднесе Захтев</w:t>
      </w:r>
      <w:r w:rsidR="00AB56FB" w:rsidRPr="00674189">
        <w:rPr>
          <w:noProof/>
          <w:lang w:val="sr-Cyrl-CS"/>
        </w:rPr>
        <w:t xml:space="preserve"> за превремену отплату,</w:t>
      </w:r>
      <w:r w:rsidRPr="00674189">
        <w:rPr>
          <w:noProof/>
          <w:lang w:val="sr-Cyrl-CS"/>
        </w:rPr>
        <w:t xml:space="preserve"> у вези са Траншом са фиксном каматном стопом,</w:t>
      </w:r>
      <w:r w:rsidR="00AB56FB" w:rsidRPr="00674189">
        <w:rPr>
          <w:noProof/>
          <w:lang w:val="sr-Cyrl-CS"/>
        </w:rPr>
        <w:t xml:space="preserve"> Банка ће издати </w:t>
      </w:r>
      <w:r w:rsidR="00DC71AF">
        <w:rPr>
          <w:noProof/>
          <w:lang w:val="sr-Cyrl-CS"/>
        </w:rPr>
        <w:t>Понуду за превремену</w:t>
      </w:r>
      <w:r w:rsidR="00AB56FB" w:rsidRPr="00674189">
        <w:rPr>
          <w:noProof/>
          <w:lang w:val="sr-Cyrl-CS"/>
        </w:rPr>
        <w:t xml:space="preserve"> отплат</w:t>
      </w:r>
      <w:r w:rsidR="00DC71AF">
        <w:rPr>
          <w:noProof/>
          <w:lang w:val="sr-Cyrl-CS"/>
        </w:rPr>
        <w:t>у</w:t>
      </w:r>
      <w:r w:rsidR="00AB56FB" w:rsidRPr="00674189">
        <w:rPr>
          <w:noProof/>
          <w:lang w:val="sr-Cyrl-CS"/>
        </w:rPr>
        <w:t xml:space="preserve"> Зајмопримцу, најкасније 15 (петнаест) дана пре Датума превремене отплате. </w:t>
      </w:r>
      <w:r w:rsidR="00DC71AF">
        <w:rPr>
          <w:noProof/>
          <w:lang w:val="sr-Cyrl-CS"/>
        </w:rPr>
        <w:t>Понуда за превремену</w:t>
      </w:r>
      <w:r w:rsidR="00DC71AF" w:rsidRPr="00674189">
        <w:rPr>
          <w:noProof/>
          <w:lang w:val="sr-Cyrl-CS"/>
        </w:rPr>
        <w:t xml:space="preserve"> отплат</w:t>
      </w:r>
      <w:r w:rsidR="00DC71AF">
        <w:rPr>
          <w:noProof/>
          <w:lang w:val="sr-Cyrl-CS"/>
        </w:rPr>
        <w:t>у</w:t>
      </w:r>
      <w:r w:rsidR="00AB56FB" w:rsidRPr="00674189">
        <w:rPr>
          <w:noProof/>
          <w:lang w:val="sr-Cyrl-CS"/>
        </w:rPr>
        <w:t xml:space="preserve"> ће садржати Износ превремене отплате, </w:t>
      </w:r>
      <w:r w:rsidRPr="00674189">
        <w:rPr>
          <w:noProof/>
          <w:lang w:val="sr-Cyrl-CS"/>
        </w:rPr>
        <w:t xml:space="preserve">Датум превремене отплате, </w:t>
      </w:r>
      <w:r w:rsidR="00AB56FB" w:rsidRPr="00674189">
        <w:rPr>
          <w:noProof/>
          <w:lang w:val="sr-Cyrl-CS"/>
        </w:rPr>
        <w:t>обрачунату камату доспелу до тада, Обештећење за превремену от</w:t>
      </w:r>
      <w:r w:rsidR="00AA24CC" w:rsidRPr="00674189">
        <w:rPr>
          <w:noProof/>
          <w:lang w:val="sr-Cyrl-CS"/>
        </w:rPr>
        <w:t>пла</w:t>
      </w:r>
      <w:r w:rsidR="00DC71AF">
        <w:rPr>
          <w:noProof/>
          <w:lang w:val="sr-Cyrl-CS"/>
        </w:rPr>
        <w:t>ту, плативо према члану 4.2.Б</w:t>
      </w:r>
      <w:r w:rsidR="00AB56FB" w:rsidRPr="00674189">
        <w:rPr>
          <w:noProof/>
          <w:lang w:val="sr-Cyrl-CS"/>
        </w:rPr>
        <w:t xml:space="preserve">, </w:t>
      </w:r>
      <w:r w:rsidR="00A55A59" w:rsidRPr="00674189">
        <w:rPr>
          <w:noProof/>
          <w:lang w:val="sr-Cyrl-CS"/>
        </w:rPr>
        <w:t xml:space="preserve">накнаду према члану 4.2.Д, ако постоји, </w:t>
      </w:r>
      <w:r w:rsidR="00AB56FB" w:rsidRPr="00674189">
        <w:rPr>
          <w:noProof/>
          <w:lang w:val="sr-Cyrl-CS"/>
        </w:rPr>
        <w:t xml:space="preserve">метод примене </w:t>
      </w:r>
      <w:r w:rsidR="00591D65" w:rsidRPr="00674189">
        <w:rPr>
          <w:noProof/>
          <w:lang w:val="sr-Cyrl-CS"/>
        </w:rPr>
        <w:t xml:space="preserve">Износа </w:t>
      </w:r>
      <w:r w:rsidR="00AB56FB" w:rsidRPr="00674189">
        <w:rPr>
          <w:noProof/>
          <w:lang w:val="sr-Cyrl-CS"/>
        </w:rPr>
        <w:t>превр</w:t>
      </w:r>
      <w:r w:rsidR="00D433A1" w:rsidRPr="00674189">
        <w:rPr>
          <w:noProof/>
          <w:lang w:val="sr-Cyrl-CS"/>
        </w:rPr>
        <w:t>емене отплате кредита и</w:t>
      </w:r>
      <w:r w:rsidR="00AB56FB" w:rsidRPr="00674189">
        <w:rPr>
          <w:noProof/>
          <w:lang w:val="sr-Cyrl-CS"/>
        </w:rPr>
        <w:t xml:space="preserve"> </w:t>
      </w:r>
      <w:r w:rsidR="00DC71AF">
        <w:rPr>
          <w:noProof/>
          <w:lang w:val="sr-Cyrl-CS"/>
        </w:rPr>
        <w:t xml:space="preserve">крајњи </w:t>
      </w:r>
      <w:r w:rsidR="00AB56FB" w:rsidRPr="00674189">
        <w:rPr>
          <w:noProof/>
          <w:lang w:val="sr-Cyrl-CS"/>
        </w:rPr>
        <w:t xml:space="preserve">рок до којег Зајмопримац може да прихвати </w:t>
      </w:r>
      <w:r w:rsidR="00DC71AF">
        <w:rPr>
          <w:noProof/>
          <w:lang w:val="sr-Cyrl-CS"/>
        </w:rPr>
        <w:t>Понуду за превремену</w:t>
      </w:r>
      <w:r w:rsidR="00DC71AF" w:rsidRPr="00674189">
        <w:rPr>
          <w:noProof/>
          <w:lang w:val="sr-Cyrl-CS"/>
        </w:rPr>
        <w:t xml:space="preserve"> отплат</w:t>
      </w:r>
      <w:r w:rsidR="00DC71AF">
        <w:rPr>
          <w:noProof/>
          <w:lang w:val="sr-Cyrl-CS"/>
        </w:rPr>
        <w:t>у</w:t>
      </w:r>
      <w:r w:rsidR="00AB56FB" w:rsidRPr="00674189">
        <w:rPr>
          <w:noProof/>
          <w:lang w:val="sr-Cyrl-CS"/>
        </w:rPr>
        <w:t>.</w:t>
      </w:r>
    </w:p>
    <w:p w14:paraId="1774CA4D" w14:textId="44EDEC30" w:rsidR="00AB56FB" w:rsidRPr="00674189" w:rsidRDefault="00D6572F" w:rsidP="00592B58">
      <w:pPr>
        <w:pStyle w:val="BodyText"/>
        <w:ind w:left="864" w:right="156"/>
        <w:jc w:val="both"/>
        <w:rPr>
          <w:noProof/>
          <w:lang w:val="sr-Cyrl-CS"/>
        </w:rPr>
      </w:pPr>
      <w:r w:rsidRPr="00674189">
        <w:rPr>
          <w:noProof/>
          <w:lang w:val="sr-Cyrl-CS"/>
        </w:rPr>
        <w:t>Ако Зајмопримац прихвати Понуду за превремену отплату најкасније до рока наведеног у њој, Банка ће Зајмопримцу, најкасније 10 (десет) дана пре релевантног Датума превремене отплате, послати Обавештење о превременој отплати. Ако Зајмопримац не прихвати прописно Понуду за превремену отплату, Зајмопримац не може извршити превремену отплату у вези са таквом Траншом са фиксном каматном стопом.</w:t>
      </w:r>
    </w:p>
    <w:p w14:paraId="6702629C" w14:textId="43C12F56" w:rsidR="00971550" w:rsidRPr="00674189" w:rsidRDefault="00971550" w:rsidP="00592B58">
      <w:pPr>
        <w:pStyle w:val="BodyText"/>
        <w:ind w:left="864" w:right="156"/>
        <w:jc w:val="both"/>
        <w:rPr>
          <w:noProof/>
          <w:lang w:val="sr-Cyrl-CS"/>
        </w:rPr>
      </w:pPr>
      <w:r w:rsidRPr="00674189">
        <w:rPr>
          <w:noProof/>
          <w:lang w:val="sr-Cyrl-CS"/>
        </w:rPr>
        <w:t>Након што Зајмопримац Банци поднесе Захтев з</w:t>
      </w:r>
      <w:r w:rsidR="00C565A8" w:rsidRPr="00674189">
        <w:rPr>
          <w:noProof/>
          <w:lang w:val="sr-Cyrl-CS"/>
        </w:rPr>
        <w:t>а превремену отплату у вези са Т</w:t>
      </w:r>
      <w:r w:rsidRPr="00674189">
        <w:rPr>
          <w:noProof/>
          <w:lang w:val="sr-Cyrl-CS"/>
        </w:rPr>
        <w:t>раншом са варијабилном каматном стопом, Банка ће Зајмопримцу издати Обавештење о превременој отплати, најкасније 10 (десет) дана пре Датума превремене отплате.</w:t>
      </w:r>
    </w:p>
    <w:p w14:paraId="1BF8966A" w14:textId="2AD2708A" w:rsidR="00971550" w:rsidRPr="00674189" w:rsidRDefault="00971550" w:rsidP="00592B58">
      <w:pPr>
        <w:pStyle w:val="BodyText"/>
        <w:spacing w:after="240"/>
        <w:ind w:left="862" w:right="159"/>
        <w:jc w:val="both"/>
        <w:rPr>
          <w:noProof/>
          <w:lang w:val="sr-Cyrl-CS"/>
        </w:rPr>
      </w:pPr>
      <w:r w:rsidRPr="00674189">
        <w:rPr>
          <w:noProof/>
          <w:lang w:val="sr-Cyrl-CS"/>
        </w:rPr>
        <w:t>Зајмопримац ће платити износ наведен у Обавештењу о превременој отплати на релевантни Датум превремене отплате.</w:t>
      </w:r>
    </w:p>
    <w:p w14:paraId="2AAF2EF6" w14:textId="77777777" w:rsidR="00AB56FB" w:rsidRPr="00674189" w:rsidRDefault="00AB56FB" w:rsidP="00592B58">
      <w:pPr>
        <w:pStyle w:val="BodyText"/>
        <w:ind w:right="156"/>
        <w:jc w:val="both"/>
        <w:rPr>
          <w:b/>
          <w:noProof/>
          <w:lang w:val="sr-Cyrl-CS"/>
        </w:rPr>
      </w:pPr>
      <w:r w:rsidRPr="00674189">
        <w:rPr>
          <w:b/>
          <w:noProof/>
          <w:lang w:val="sr-Cyrl-CS"/>
        </w:rPr>
        <w:t>4.2.Д</w:t>
      </w:r>
      <w:r w:rsidRPr="00674189">
        <w:rPr>
          <w:b/>
          <w:noProof/>
          <w:lang w:val="sr-Cyrl-CS"/>
        </w:rPr>
        <w:tab/>
        <w:t>Административна накнада</w:t>
      </w:r>
    </w:p>
    <w:p w14:paraId="5F3A4884" w14:textId="03892680" w:rsidR="00E116AC" w:rsidRPr="00674189" w:rsidRDefault="00853581" w:rsidP="00592B58">
      <w:pPr>
        <w:pStyle w:val="BodyText"/>
        <w:spacing w:after="240"/>
        <w:ind w:left="851" w:right="159"/>
        <w:jc w:val="both"/>
        <w:rPr>
          <w:noProof/>
          <w:lang w:val="sr-Cyrl-CS"/>
        </w:rPr>
      </w:pPr>
      <w:r w:rsidRPr="00674189">
        <w:rPr>
          <w:noProof/>
          <w:lang w:val="sr-Cyrl-CS"/>
        </w:rPr>
        <w:t>Уколико Банка</w:t>
      </w:r>
      <w:r w:rsidR="0020120A" w:rsidRPr="0020120A">
        <w:rPr>
          <w:rFonts w:asciiTheme="minorHAnsi" w:eastAsiaTheme="minorHAnsi" w:hAnsiTheme="minorHAnsi" w:cstheme="minorBidi"/>
          <w:noProof/>
          <w:sz w:val="22"/>
          <w:szCs w:val="22"/>
          <w:lang w:val="sr-Cyrl-CS"/>
        </w:rPr>
        <w:t xml:space="preserve"> </w:t>
      </w:r>
      <w:r w:rsidR="0020120A" w:rsidRPr="0020120A">
        <w:rPr>
          <w:noProof/>
          <w:lang w:val="sr-Cyrl-CS"/>
        </w:rPr>
        <w:t>прихвати</w:t>
      </w:r>
      <w:r w:rsidR="0020120A">
        <w:rPr>
          <w:noProof/>
          <w:lang w:val="sr-Cyrl-CS"/>
        </w:rPr>
        <w:t>, као изузетак,</w:t>
      </w:r>
      <w:r w:rsidRPr="00674189">
        <w:rPr>
          <w:noProof/>
          <w:lang w:val="sr-Cyrl-CS"/>
        </w:rPr>
        <w:t xml:space="preserve"> искључиво у зависности од одлуке Банке, Захтев за превремену отплату уз претходно обавештење краће од 30 (тридесет) календарских дана, Зајмопримац ће Банци платити накнаду од 10.000</w:t>
      </w:r>
      <w:r w:rsidR="00F42F31" w:rsidRPr="00674189">
        <w:rPr>
          <w:noProof/>
          <w:lang w:val="sr-Cyrl-CS"/>
        </w:rPr>
        <w:t>,00</w:t>
      </w:r>
      <w:r w:rsidRPr="00674189">
        <w:rPr>
          <w:noProof/>
          <w:lang w:val="sr-Cyrl-CS"/>
        </w:rPr>
        <w:t xml:space="preserve"> евра по свакој Транши за коју се захтева да се превремено отплати, делимично или у целости, имајући у виду административне трошкове које Банка има у вези са таквом добровољном превременом отплатом. У том случају, Банка неће бити у обавези да поштује рокове за слање Понуде за превремену отплату и/или Обавештења о превременој отплати, према потреби, у складу са овим </w:t>
      </w:r>
      <w:r w:rsidR="00315131" w:rsidRPr="00674189">
        <w:rPr>
          <w:noProof/>
          <w:lang w:val="sr-Cyrl-CS"/>
        </w:rPr>
        <w:t>У</w:t>
      </w:r>
      <w:r w:rsidR="00B92677" w:rsidRPr="00674189">
        <w:rPr>
          <w:noProof/>
          <w:lang w:val="sr-Cyrl-CS"/>
        </w:rPr>
        <w:t>говором.</w:t>
      </w:r>
    </w:p>
    <w:p w14:paraId="59FCE046" w14:textId="77777777" w:rsidR="00591D65" w:rsidRPr="00674189" w:rsidRDefault="00AB56FB" w:rsidP="00592B58">
      <w:pPr>
        <w:pStyle w:val="BodyText"/>
        <w:spacing w:after="240"/>
        <w:ind w:right="159" w:firstLine="181"/>
        <w:jc w:val="both"/>
        <w:rPr>
          <w:noProof/>
          <w:lang w:val="sr-Cyrl-CS"/>
        </w:rPr>
      </w:pPr>
      <w:r w:rsidRPr="00674189">
        <w:rPr>
          <w:b/>
          <w:noProof/>
          <w:lang w:val="sr-Cyrl-CS"/>
        </w:rPr>
        <w:t>4.3</w:t>
      </w:r>
      <w:r w:rsidRPr="00674189">
        <w:rPr>
          <w:noProof/>
          <w:lang w:val="sr-Cyrl-CS"/>
        </w:rPr>
        <w:tab/>
      </w:r>
      <w:r w:rsidRPr="00674189">
        <w:rPr>
          <w:b/>
          <w:noProof/>
          <w:u w:val="single"/>
          <w:lang w:val="sr-Cyrl-CS"/>
        </w:rPr>
        <w:t>Обавезна превремена отплата</w:t>
      </w:r>
      <w:r w:rsidR="00AA79B1" w:rsidRPr="00674189">
        <w:rPr>
          <w:b/>
          <w:noProof/>
          <w:u w:val="single"/>
          <w:lang w:val="sr-Cyrl-CS"/>
        </w:rPr>
        <w:t xml:space="preserve"> и отказивање</w:t>
      </w:r>
      <w:r w:rsidR="00BE4C07" w:rsidRPr="00674189">
        <w:rPr>
          <w:noProof/>
          <w:lang w:val="sr-Cyrl-CS"/>
        </w:rPr>
        <w:t xml:space="preserve"> </w:t>
      </w:r>
    </w:p>
    <w:p w14:paraId="5534B29F" w14:textId="77777777" w:rsidR="00AB56FB" w:rsidRPr="00674189" w:rsidRDefault="00AB56FB" w:rsidP="00592B58">
      <w:pPr>
        <w:pStyle w:val="BodyText"/>
        <w:spacing w:after="240"/>
        <w:ind w:right="159" w:firstLine="181"/>
        <w:jc w:val="both"/>
        <w:rPr>
          <w:b/>
          <w:noProof/>
          <w:lang w:val="sr-Cyrl-CS"/>
        </w:rPr>
      </w:pPr>
      <w:r w:rsidRPr="00674189">
        <w:rPr>
          <w:b/>
          <w:noProof/>
          <w:lang w:val="sr-Cyrl-CS"/>
        </w:rPr>
        <w:t>4.3.А</w:t>
      </w:r>
      <w:r w:rsidRPr="00674189">
        <w:rPr>
          <w:b/>
          <w:noProof/>
          <w:lang w:val="sr-Cyrl-CS"/>
        </w:rPr>
        <w:tab/>
      </w:r>
      <w:r w:rsidR="00E116AC" w:rsidRPr="00674189">
        <w:rPr>
          <w:b/>
          <w:noProof/>
          <w:lang w:val="sr-Cyrl-CS"/>
        </w:rPr>
        <w:t xml:space="preserve"> </w:t>
      </w:r>
      <w:r w:rsidRPr="00674189">
        <w:rPr>
          <w:b/>
          <w:noProof/>
          <w:lang w:val="sr-Cyrl-CS"/>
        </w:rPr>
        <w:t xml:space="preserve">Случајеви превремене отплате </w:t>
      </w:r>
    </w:p>
    <w:p w14:paraId="61B56BC1" w14:textId="77777777" w:rsidR="00AB56FB" w:rsidRPr="00674189" w:rsidRDefault="00AB56FB" w:rsidP="00592B58">
      <w:pPr>
        <w:pStyle w:val="BodyText"/>
        <w:ind w:right="156" w:firstLine="180"/>
        <w:jc w:val="both"/>
        <w:rPr>
          <w:noProof/>
          <w:lang w:val="sr-Cyrl-CS"/>
        </w:rPr>
      </w:pPr>
      <w:r w:rsidRPr="00674189">
        <w:rPr>
          <w:noProof/>
          <w:lang w:val="sr-Cyrl-CS"/>
        </w:rPr>
        <w:t xml:space="preserve">4.3.А(1) </w:t>
      </w:r>
      <w:r w:rsidR="00AA79B1" w:rsidRPr="00674189">
        <w:rPr>
          <w:noProof/>
          <w:lang w:val="sr-Cyrl-CS"/>
        </w:rPr>
        <w:t>ДОГАЂАЈ СМАЊЕЊА</w:t>
      </w:r>
      <w:r w:rsidRPr="00674189">
        <w:rPr>
          <w:noProof/>
          <w:lang w:val="sr-Cyrl-CS"/>
        </w:rPr>
        <w:t xml:space="preserve"> ТРОШКА ПРОЈЕКТА</w:t>
      </w:r>
    </w:p>
    <w:p w14:paraId="07F3BDD5" w14:textId="2DF71A95" w:rsidR="00AA79B1" w:rsidRPr="00674189" w:rsidRDefault="00AA79B1" w:rsidP="00592B58">
      <w:pPr>
        <w:pStyle w:val="BodyText"/>
        <w:ind w:left="1361" w:right="159" w:hanging="567"/>
        <w:jc w:val="both"/>
        <w:rPr>
          <w:noProof/>
          <w:lang w:val="sr-Cyrl-CS"/>
        </w:rPr>
      </w:pPr>
      <w:r w:rsidRPr="00674189">
        <w:rPr>
          <w:noProof/>
          <w:lang w:val="sr-Cyrl-CS"/>
        </w:rPr>
        <w:t xml:space="preserve">(а) </w:t>
      </w:r>
      <w:r w:rsidR="00106C1C">
        <w:rPr>
          <w:noProof/>
          <w:lang w:val="sr-Cyrl-CS"/>
        </w:rPr>
        <w:t xml:space="preserve"> </w:t>
      </w:r>
      <w:r w:rsidRPr="00674189">
        <w:rPr>
          <w:noProof/>
          <w:lang w:val="sr-Cyrl-CS"/>
        </w:rPr>
        <w:t xml:space="preserve">Зајмопримац ће одмах обавестити </w:t>
      </w:r>
      <w:r w:rsidR="00591D65" w:rsidRPr="00674189">
        <w:rPr>
          <w:noProof/>
          <w:lang w:val="sr-Cyrl-CS"/>
        </w:rPr>
        <w:t xml:space="preserve">Банку </w:t>
      </w:r>
      <w:r w:rsidRPr="00674189">
        <w:rPr>
          <w:noProof/>
          <w:lang w:val="sr-Cyrl-CS"/>
        </w:rPr>
        <w:t xml:space="preserve">уколико се догодио </w:t>
      </w:r>
      <w:r w:rsidR="00AA0EC2" w:rsidRPr="00674189">
        <w:rPr>
          <w:noProof/>
          <w:lang w:val="sr-Cyrl-CS"/>
        </w:rPr>
        <w:t>или је вероватно да ће доћи до Д</w:t>
      </w:r>
      <w:r w:rsidRPr="00674189">
        <w:rPr>
          <w:noProof/>
          <w:lang w:val="sr-Cyrl-CS"/>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превремену отплату </w:t>
      </w:r>
      <w:r w:rsidR="003C3BBF" w:rsidRPr="00674189">
        <w:rPr>
          <w:noProof/>
          <w:lang w:val="sr-Cyrl-CS"/>
        </w:rPr>
        <w:t>Неизмиреног зајма</w:t>
      </w:r>
      <w:r w:rsidRPr="00674189">
        <w:rPr>
          <w:noProof/>
          <w:lang w:val="sr-Cyrl-CS"/>
        </w:rPr>
        <w:t xml:space="preserve"> до износа за који Кредит премашује </w:t>
      </w:r>
      <w:r w:rsidR="00416FBB" w:rsidRPr="00674189">
        <w:rPr>
          <w:noProof/>
          <w:lang w:val="sr-Cyrl-CS"/>
        </w:rPr>
        <w:t xml:space="preserve">ограничења </w:t>
      </w:r>
      <w:r w:rsidRPr="00674189">
        <w:rPr>
          <w:noProof/>
          <w:lang w:val="sr-Cyrl-CS"/>
        </w:rPr>
        <w:t xml:space="preserve">наведена у ставу (ц) </w:t>
      </w:r>
      <w:r w:rsidR="00EC51B7">
        <w:rPr>
          <w:noProof/>
          <w:lang w:val="sr-Cyrl-CS"/>
        </w:rPr>
        <w:t>испод,</w:t>
      </w:r>
      <w:r w:rsidRPr="00674189">
        <w:rPr>
          <w:noProof/>
          <w:lang w:val="sr-Cyrl-CS"/>
        </w:rPr>
        <w:t xml:space="preserve"> заједно са обрачунатом каматом и свим осталим износима </w:t>
      </w:r>
      <w:r w:rsidR="00416FBB" w:rsidRPr="00674189">
        <w:rPr>
          <w:noProof/>
          <w:lang w:val="sr-Cyrl-CS"/>
        </w:rPr>
        <w:t>насталим</w:t>
      </w:r>
      <w:r w:rsidRPr="00674189">
        <w:rPr>
          <w:noProof/>
          <w:lang w:val="sr-Cyrl-CS"/>
        </w:rPr>
        <w:t xml:space="preserve"> и неизмиреним по овом </w:t>
      </w:r>
      <w:r w:rsidR="00416FBB" w:rsidRPr="00674189">
        <w:rPr>
          <w:noProof/>
          <w:lang w:val="sr-Cyrl-CS"/>
        </w:rPr>
        <w:t>у</w:t>
      </w:r>
      <w:r w:rsidRPr="00674189">
        <w:rPr>
          <w:noProof/>
          <w:lang w:val="sr-Cyrl-CS"/>
        </w:rPr>
        <w:t xml:space="preserve">говору у односу на пропорцију </w:t>
      </w:r>
      <w:r w:rsidR="003C3BBF" w:rsidRPr="00674189">
        <w:rPr>
          <w:noProof/>
          <w:lang w:val="sr-Cyrl-CS"/>
        </w:rPr>
        <w:t xml:space="preserve">Неизмиреног зајма </w:t>
      </w:r>
      <w:r w:rsidRPr="00674189">
        <w:rPr>
          <w:noProof/>
          <w:lang w:val="sr-Cyrl-CS"/>
        </w:rPr>
        <w:t xml:space="preserve">који треба </w:t>
      </w:r>
      <w:r w:rsidR="00416FBB" w:rsidRPr="00674189">
        <w:rPr>
          <w:noProof/>
          <w:lang w:val="sr-Cyrl-CS"/>
        </w:rPr>
        <w:t>превремено да се отплати.</w:t>
      </w:r>
    </w:p>
    <w:p w14:paraId="2CC64B61" w14:textId="13B7D2BB" w:rsidR="00416FBB" w:rsidRPr="00674189" w:rsidRDefault="00641218" w:rsidP="00592B58">
      <w:pPr>
        <w:pStyle w:val="BodyText"/>
        <w:ind w:left="1361" w:right="159" w:hanging="567"/>
        <w:jc w:val="both"/>
        <w:rPr>
          <w:noProof/>
          <w:lang w:val="sr-Cyrl-CS"/>
        </w:rPr>
      </w:pPr>
      <w:r w:rsidRPr="00674189">
        <w:rPr>
          <w:noProof/>
          <w:lang w:val="sr-Cyrl-CS"/>
        </w:rPr>
        <w:lastRenderedPageBreak/>
        <w:t>(</w:t>
      </w:r>
      <w:r w:rsidR="00D23975" w:rsidRPr="00674189">
        <w:rPr>
          <w:noProof/>
          <w:lang w:val="sr-Cyrl-CS"/>
        </w:rPr>
        <w:t>б</w:t>
      </w:r>
      <w:r w:rsidR="00416FBB" w:rsidRPr="00674189">
        <w:rPr>
          <w:noProof/>
          <w:lang w:val="sr-Cyrl-CS"/>
        </w:rPr>
        <w:t xml:space="preserve">) </w:t>
      </w:r>
      <w:r w:rsidR="00106C1C">
        <w:rPr>
          <w:noProof/>
          <w:lang w:val="sr-Cyrl-CS"/>
        </w:rPr>
        <w:t xml:space="preserve"> </w:t>
      </w:r>
      <w:r w:rsidR="00416FBB" w:rsidRPr="00674189">
        <w:rPr>
          <w:noProof/>
          <w:lang w:val="sr-Cyrl-CS"/>
        </w:rPr>
        <w:t>Зајмопримац ће извршити исплату траженог износа на датум који је одредила Банка, а тај датум не пада мање од 30 (тридесет) дана од датума захтева.</w:t>
      </w:r>
    </w:p>
    <w:p w14:paraId="4E468827" w14:textId="67B53708" w:rsidR="00AA79B1" w:rsidRPr="00674189" w:rsidRDefault="00641218" w:rsidP="00592B58">
      <w:pPr>
        <w:pStyle w:val="BodyText"/>
        <w:ind w:left="1361" w:right="159" w:hanging="567"/>
        <w:jc w:val="both"/>
        <w:rPr>
          <w:noProof/>
          <w:lang w:val="sr-Cyrl-CS"/>
        </w:rPr>
      </w:pPr>
      <w:r w:rsidRPr="00674189">
        <w:rPr>
          <w:noProof/>
          <w:lang w:val="sr-Cyrl-CS"/>
        </w:rPr>
        <w:t>(</w:t>
      </w:r>
      <w:r w:rsidR="00D23975" w:rsidRPr="00674189">
        <w:rPr>
          <w:noProof/>
          <w:lang w:val="sr-Cyrl-CS"/>
        </w:rPr>
        <w:t>ц</w:t>
      </w:r>
      <w:r w:rsidR="00416FBB" w:rsidRPr="00674189">
        <w:rPr>
          <w:noProof/>
          <w:lang w:val="sr-Cyrl-CS"/>
        </w:rPr>
        <w:t xml:space="preserve">)  </w:t>
      </w:r>
      <w:r w:rsidR="00B92677" w:rsidRPr="00674189">
        <w:rPr>
          <w:noProof/>
          <w:lang w:val="sr-Cyrl-CS"/>
        </w:rPr>
        <w:t xml:space="preserve"> </w:t>
      </w:r>
      <w:r w:rsidR="00106C1C">
        <w:rPr>
          <w:noProof/>
          <w:lang w:val="sr-Cyrl-CS"/>
        </w:rPr>
        <w:t xml:space="preserve">  </w:t>
      </w:r>
      <w:r w:rsidR="00416FBB" w:rsidRPr="00674189">
        <w:rPr>
          <w:noProof/>
          <w:lang w:val="sr-Cyrl-CS"/>
        </w:rPr>
        <w:t xml:space="preserve">За потребе овог члана, </w:t>
      </w:r>
      <w:r w:rsidR="00E8671C" w:rsidRPr="00674189">
        <w:rPr>
          <w:noProof/>
          <w:lang w:val="sr-Cyrl-CS"/>
        </w:rPr>
        <w:t>„</w:t>
      </w:r>
      <w:r w:rsidR="00416FBB" w:rsidRPr="00674189">
        <w:rPr>
          <w:b/>
          <w:noProof/>
          <w:lang w:val="sr-Cyrl-CS"/>
        </w:rPr>
        <w:t>Догађај смањења трошкова пројекта</w:t>
      </w:r>
      <w:r w:rsidR="00E8671C" w:rsidRPr="00674189">
        <w:rPr>
          <w:noProof/>
          <w:lang w:val="sr-Cyrl-CS"/>
        </w:rPr>
        <w:t>”</w:t>
      </w:r>
      <w:r w:rsidR="00416FBB" w:rsidRPr="00674189">
        <w:rPr>
          <w:noProof/>
          <w:lang w:val="sr-Cyrl-CS"/>
        </w:rPr>
        <w:t xml:space="preserve"> значи да укупна вредност Пројекта пада испод цифре наведене у ставу (</w:t>
      </w:r>
      <w:r w:rsidR="00503A43">
        <w:rPr>
          <w:noProof/>
          <w:lang w:val="sr-Cyrl-CS"/>
        </w:rPr>
        <w:t>ц</w:t>
      </w:r>
      <w:r w:rsidR="00416FBB" w:rsidRPr="00674189">
        <w:rPr>
          <w:noProof/>
          <w:lang w:val="sr-Cyrl-CS"/>
        </w:rPr>
        <w:t xml:space="preserve">) Преамбуле тако да износ Кредита </w:t>
      </w:r>
      <w:r w:rsidR="003B0FB3" w:rsidRPr="00674189">
        <w:rPr>
          <w:noProof/>
          <w:lang w:val="sr-Cyrl-CS"/>
        </w:rPr>
        <w:t>(заједно</w:t>
      </w:r>
      <w:r w:rsidR="00BE4C07" w:rsidRPr="00674189">
        <w:rPr>
          <w:noProof/>
          <w:lang w:val="sr-Cyrl-CS"/>
        </w:rPr>
        <w:t xml:space="preserve"> са свим другим </w:t>
      </w:r>
      <w:r w:rsidR="003B0FB3" w:rsidRPr="00674189">
        <w:rPr>
          <w:noProof/>
          <w:lang w:val="sr-Cyrl-CS"/>
        </w:rPr>
        <w:t xml:space="preserve">зајмовима које Банка обезбеђује за овај пројекат) </w:t>
      </w:r>
      <w:r w:rsidR="00416FBB" w:rsidRPr="00674189">
        <w:rPr>
          <w:noProof/>
          <w:lang w:val="sr-Cyrl-CS"/>
        </w:rPr>
        <w:t>прелази:</w:t>
      </w:r>
    </w:p>
    <w:p w14:paraId="02E217B0" w14:textId="6F046FBA" w:rsidR="00AB56FB" w:rsidRPr="00674189" w:rsidRDefault="00416FBB" w:rsidP="00592B58">
      <w:pPr>
        <w:pStyle w:val="BodyText"/>
        <w:ind w:left="2421" w:right="159" w:hanging="720"/>
        <w:jc w:val="both"/>
        <w:rPr>
          <w:noProof/>
          <w:lang w:val="sr-Cyrl-CS"/>
        </w:rPr>
      </w:pPr>
      <w:r w:rsidRPr="00674189">
        <w:rPr>
          <w:noProof/>
          <w:lang w:val="sr-Cyrl-CS"/>
        </w:rPr>
        <w:t xml:space="preserve"> (i</w:t>
      </w:r>
      <w:r w:rsidR="00AB56FB" w:rsidRPr="00674189">
        <w:rPr>
          <w:noProof/>
          <w:lang w:val="sr-Cyrl-CS"/>
        </w:rPr>
        <w:t xml:space="preserve">) </w:t>
      </w:r>
      <w:r w:rsidR="00B92677" w:rsidRPr="00674189">
        <w:rPr>
          <w:noProof/>
          <w:lang w:val="sr-Cyrl-CS"/>
        </w:rPr>
        <w:t xml:space="preserve">      </w:t>
      </w:r>
      <w:r w:rsidR="007237F7" w:rsidRPr="00674189">
        <w:rPr>
          <w:noProof/>
          <w:lang w:val="sr-Cyrl-CS"/>
        </w:rPr>
        <w:t>50</w:t>
      </w:r>
      <w:r w:rsidR="00AB56FB" w:rsidRPr="00674189">
        <w:rPr>
          <w:noProof/>
          <w:lang w:val="sr-Cyrl-CS"/>
        </w:rPr>
        <w:t>% (</w:t>
      </w:r>
      <w:r w:rsidR="007237F7" w:rsidRPr="00674189">
        <w:rPr>
          <w:noProof/>
          <w:lang w:val="sr-Cyrl-CS"/>
        </w:rPr>
        <w:t>педесет</w:t>
      </w:r>
      <w:r w:rsidR="00AB56FB" w:rsidRPr="00674189">
        <w:rPr>
          <w:noProof/>
          <w:lang w:val="sr-Cyrl-CS"/>
        </w:rPr>
        <w:t xml:space="preserve"> процената); и/или</w:t>
      </w:r>
    </w:p>
    <w:p w14:paraId="36B37469" w14:textId="01609A9C" w:rsidR="00BE4C07" w:rsidRPr="00674189" w:rsidRDefault="00AB56FB" w:rsidP="00592B58">
      <w:pPr>
        <w:pStyle w:val="BodyText"/>
        <w:ind w:left="2421" w:right="159" w:hanging="720"/>
        <w:jc w:val="both"/>
        <w:rPr>
          <w:noProof/>
          <w:lang w:val="sr-Cyrl-CS"/>
        </w:rPr>
      </w:pPr>
      <w:r w:rsidRPr="00674189">
        <w:rPr>
          <w:noProof/>
          <w:lang w:val="sr-Cyrl-CS"/>
        </w:rPr>
        <w:t>(</w:t>
      </w:r>
      <w:r w:rsidR="00416FBB" w:rsidRPr="00674189">
        <w:rPr>
          <w:noProof/>
          <w:lang w:val="sr-Cyrl-CS"/>
        </w:rPr>
        <w:t>ii</w:t>
      </w:r>
      <w:r w:rsidRPr="00674189">
        <w:rPr>
          <w:noProof/>
          <w:lang w:val="sr-Cyrl-CS"/>
        </w:rPr>
        <w:t xml:space="preserve">) </w:t>
      </w:r>
      <w:r w:rsidR="00B92677" w:rsidRPr="00674189">
        <w:rPr>
          <w:noProof/>
          <w:lang w:val="sr-Cyrl-CS"/>
        </w:rPr>
        <w:t xml:space="preserve">     </w:t>
      </w:r>
      <w:r w:rsidR="002406AC">
        <w:rPr>
          <w:noProof/>
          <w:lang w:val="sr-Cyrl-CS"/>
        </w:rPr>
        <w:t xml:space="preserve">  </w:t>
      </w:r>
      <w:r w:rsidRPr="00674189">
        <w:rPr>
          <w:noProof/>
          <w:lang w:val="sr-Cyrl-CS"/>
        </w:rPr>
        <w:t xml:space="preserve">када се сабере са износом било којих </w:t>
      </w:r>
      <w:r w:rsidR="00416FBB" w:rsidRPr="00674189">
        <w:rPr>
          <w:noProof/>
          <w:lang w:val="sr-Cyrl-CS"/>
        </w:rPr>
        <w:t xml:space="preserve">других </w:t>
      </w:r>
      <w:r w:rsidRPr="00674189">
        <w:rPr>
          <w:noProof/>
          <w:lang w:val="sr-Cyrl-CS"/>
        </w:rPr>
        <w:t>средстава Европске У</w:t>
      </w:r>
      <w:r w:rsidR="00BE4C07" w:rsidRPr="00674189">
        <w:rPr>
          <w:noProof/>
          <w:lang w:val="sr-Cyrl-CS"/>
        </w:rPr>
        <w:t xml:space="preserve">није расположивим за Пројекат, </w:t>
      </w:r>
      <w:r w:rsidR="00EC51B7">
        <w:rPr>
          <w:noProof/>
          <w:lang w:val="sr-Cyrl-CS"/>
        </w:rPr>
        <w:t>9</w:t>
      </w:r>
      <w:r w:rsidR="00BE4C07" w:rsidRPr="00674189">
        <w:rPr>
          <w:noProof/>
          <w:lang w:val="sr-Cyrl-CS"/>
        </w:rPr>
        <w:t>0% (</w:t>
      </w:r>
      <w:r w:rsidR="00EC51B7">
        <w:rPr>
          <w:noProof/>
          <w:lang w:val="sr-Cyrl-CS"/>
        </w:rPr>
        <w:t>деве</w:t>
      </w:r>
      <w:r w:rsidR="00BE4C07" w:rsidRPr="00674189">
        <w:rPr>
          <w:noProof/>
          <w:lang w:val="sr-Cyrl-CS"/>
        </w:rPr>
        <w:t>десет</w:t>
      </w:r>
      <w:r w:rsidRPr="00674189">
        <w:rPr>
          <w:noProof/>
          <w:lang w:val="sr-Cyrl-CS"/>
        </w:rPr>
        <w:t xml:space="preserve"> процената),</w:t>
      </w:r>
      <w:r w:rsidR="007237F7" w:rsidRPr="00674189">
        <w:rPr>
          <w:noProof/>
          <w:lang w:val="sr-Cyrl-CS"/>
        </w:rPr>
        <w:t xml:space="preserve"> </w:t>
      </w:r>
    </w:p>
    <w:p w14:paraId="2667F44D" w14:textId="3DAE9E55" w:rsidR="00B92677" w:rsidRPr="00674189" w:rsidRDefault="00106C1C" w:rsidP="00106C1C">
      <w:pPr>
        <w:pStyle w:val="BodyText"/>
        <w:spacing w:after="240"/>
        <w:ind w:right="159"/>
        <w:jc w:val="both"/>
        <w:rPr>
          <w:noProof/>
          <w:lang w:val="sr-Cyrl-CS"/>
        </w:rPr>
      </w:pPr>
      <w:r>
        <w:rPr>
          <w:noProof/>
          <w:lang w:val="sr-Cyrl-CS"/>
        </w:rPr>
        <w:t xml:space="preserve">                            </w:t>
      </w:r>
      <w:r w:rsidR="007237F7" w:rsidRPr="00674189">
        <w:rPr>
          <w:noProof/>
          <w:lang w:val="sr-Cyrl-CS"/>
        </w:rPr>
        <w:t>од таквог укупног трошка Пројекта.</w:t>
      </w:r>
      <w:r w:rsidR="00CD331E" w:rsidRPr="00674189">
        <w:rPr>
          <w:noProof/>
          <w:lang w:val="sr-Cyrl-CS"/>
        </w:rPr>
        <w:tab/>
      </w:r>
    </w:p>
    <w:p w14:paraId="1A9ABC31" w14:textId="77777777" w:rsidR="00AB56FB" w:rsidRPr="00674189" w:rsidRDefault="00AB56FB" w:rsidP="00592B58">
      <w:pPr>
        <w:pStyle w:val="BodyText"/>
        <w:ind w:left="137" w:firstLine="43"/>
        <w:jc w:val="both"/>
        <w:rPr>
          <w:noProof/>
          <w:lang w:val="sr-Cyrl-CS"/>
        </w:rPr>
      </w:pPr>
      <w:r w:rsidRPr="00674189">
        <w:rPr>
          <w:noProof/>
          <w:lang w:val="sr-Cyrl-CS"/>
        </w:rPr>
        <w:t xml:space="preserve">4.3.А(2) </w:t>
      </w:r>
      <w:r w:rsidR="007F251C" w:rsidRPr="00674189">
        <w:rPr>
          <w:noProof/>
          <w:lang w:val="sr-Cyrl-CS"/>
        </w:rPr>
        <w:t>СЛУЧАЈ ПРЕВРЕМЕНЕ ОТПЛАТЕ</w:t>
      </w:r>
      <w:r w:rsidRPr="00674189">
        <w:rPr>
          <w:noProof/>
          <w:lang w:val="sr-Cyrl-CS"/>
        </w:rPr>
        <w:t xml:space="preserve"> ФИНАНСИРАЊ</w:t>
      </w:r>
      <w:r w:rsidR="007F251C" w:rsidRPr="00674189">
        <w:rPr>
          <w:noProof/>
          <w:lang w:val="sr-Cyrl-CS"/>
        </w:rPr>
        <w:t>А</w:t>
      </w:r>
      <w:r w:rsidRPr="00674189">
        <w:rPr>
          <w:noProof/>
          <w:lang w:val="sr-Cyrl-CS"/>
        </w:rPr>
        <w:t xml:space="preserve"> КОЈЕ НИЈЕ ОД СТРАНЕ ЕИБ</w:t>
      </w:r>
      <w:r w:rsidR="00BB6702" w:rsidRPr="00674189">
        <w:rPr>
          <w:noProof/>
          <w:lang w:val="sr-Cyrl-CS"/>
        </w:rPr>
        <w:t>-а</w:t>
      </w:r>
    </w:p>
    <w:p w14:paraId="3D326331" w14:textId="45EADA49" w:rsidR="007F251C" w:rsidRPr="00674189" w:rsidRDefault="002406AC" w:rsidP="00592B58">
      <w:pPr>
        <w:pStyle w:val="BodyText"/>
        <w:ind w:left="1361" w:right="159" w:hanging="567"/>
        <w:jc w:val="both"/>
        <w:rPr>
          <w:noProof/>
          <w:lang w:val="sr-Cyrl-CS"/>
        </w:rPr>
      </w:pPr>
      <w:r>
        <w:rPr>
          <w:noProof/>
          <w:lang w:val="sr-Cyrl-CS"/>
        </w:rPr>
        <w:t xml:space="preserve">(а)  </w:t>
      </w:r>
      <w:r w:rsidR="007F251C" w:rsidRPr="00674189">
        <w:rPr>
          <w:noProof/>
          <w:lang w:val="sr-Cyrl-CS"/>
        </w:rPr>
        <w:t xml:space="preserve">Зајмопримац ће одмах обавестити Банку ако је дошло до </w:t>
      </w:r>
      <w:r w:rsidR="00871109" w:rsidRPr="00674189">
        <w:rPr>
          <w:noProof/>
          <w:lang w:val="sr-Cyrl-CS"/>
        </w:rPr>
        <w:t>Случаја</w:t>
      </w:r>
      <w:r w:rsidR="007F251C" w:rsidRPr="00674189">
        <w:rPr>
          <w:noProof/>
          <w:lang w:val="sr-Cyrl-CS"/>
        </w:rPr>
        <w:t xml:space="preserve"> превремене отплате финансирања </w:t>
      </w:r>
      <w:r w:rsidR="00871109" w:rsidRPr="00674189">
        <w:rPr>
          <w:noProof/>
          <w:lang w:val="sr-Cyrl-CS"/>
        </w:rPr>
        <w:t xml:space="preserve">које није од стране </w:t>
      </w:r>
      <w:r w:rsidR="007F251C" w:rsidRPr="00674189">
        <w:rPr>
          <w:noProof/>
          <w:lang w:val="sr-Cyrl-CS"/>
        </w:rPr>
        <w:t xml:space="preserve">ЕИБ-а или ће </w:t>
      </w:r>
      <w:r w:rsidR="006979B0">
        <w:rPr>
          <w:noProof/>
          <w:lang w:val="sr-Cyrl-CS"/>
        </w:rPr>
        <w:t xml:space="preserve">до таквог случаја </w:t>
      </w:r>
      <w:r w:rsidR="007F251C" w:rsidRPr="00674189">
        <w:rPr>
          <w:noProof/>
          <w:lang w:val="sr-Cyrl-CS"/>
        </w:rPr>
        <w:t xml:space="preserve">вероватно доћи. У било ком тренутку након настанка </w:t>
      </w:r>
      <w:r w:rsidR="00871109" w:rsidRPr="00674189">
        <w:rPr>
          <w:noProof/>
          <w:lang w:val="sr-Cyrl-CS"/>
        </w:rPr>
        <w:t>Случаја</w:t>
      </w:r>
      <w:r w:rsidR="007F251C" w:rsidRPr="00674189">
        <w:rPr>
          <w:noProof/>
          <w:lang w:val="sr-Cyrl-CS"/>
        </w:rPr>
        <w:t xml:space="preserve"> превремене отплате финансирања </w:t>
      </w:r>
      <w:r w:rsidR="00871109" w:rsidRPr="00674189">
        <w:rPr>
          <w:noProof/>
          <w:lang w:val="sr-Cyrl-CS"/>
        </w:rPr>
        <w:t xml:space="preserve">које </w:t>
      </w:r>
      <w:r w:rsidR="007F251C" w:rsidRPr="00674189">
        <w:rPr>
          <w:noProof/>
          <w:lang w:val="sr-Cyrl-CS"/>
        </w:rPr>
        <w:t>н</w:t>
      </w:r>
      <w:r w:rsidR="00871109" w:rsidRPr="00674189">
        <w:rPr>
          <w:noProof/>
          <w:lang w:val="sr-Cyrl-CS"/>
        </w:rPr>
        <w:t>иј</w:t>
      </w:r>
      <w:r w:rsidR="007F251C" w:rsidRPr="00674189">
        <w:rPr>
          <w:noProof/>
          <w:lang w:val="sr-Cyrl-CS"/>
        </w:rPr>
        <w:t>е</w:t>
      </w:r>
      <w:r w:rsidR="00871109" w:rsidRPr="00674189">
        <w:rPr>
          <w:noProof/>
          <w:lang w:val="sr-Cyrl-CS"/>
        </w:rPr>
        <w:t xml:space="preserve"> од стране </w:t>
      </w:r>
      <w:r w:rsidR="007F251C" w:rsidRPr="00674189">
        <w:rPr>
          <w:noProof/>
          <w:lang w:val="sr-Cyrl-CS"/>
        </w:rPr>
        <w:t>ЕИБ-а, Банка може, уз обавештење Зајмопримц</w:t>
      </w:r>
      <w:r w:rsidR="00871109" w:rsidRPr="00674189">
        <w:rPr>
          <w:noProof/>
          <w:lang w:val="sr-Cyrl-CS"/>
        </w:rPr>
        <w:t>у</w:t>
      </w:r>
      <w:r w:rsidR="007F251C" w:rsidRPr="00674189">
        <w:rPr>
          <w:noProof/>
          <w:lang w:val="sr-Cyrl-CS"/>
        </w:rPr>
        <w:t xml:space="preserve">, да откаже неисплаћени део Кредита и захтева превремену отплату </w:t>
      </w:r>
      <w:r w:rsidR="003C3BBF" w:rsidRPr="00674189">
        <w:rPr>
          <w:noProof/>
          <w:lang w:val="sr-Cyrl-CS"/>
        </w:rPr>
        <w:t>Неизмиреног зајма,</w:t>
      </w:r>
      <w:r w:rsidR="007F251C" w:rsidRPr="00674189">
        <w:rPr>
          <w:noProof/>
          <w:lang w:val="sr-Cyrl-CS"/>
        </w:rPr>
        <w:t xml:space="preserve"> заједно са обрачунатом каматом и свим другим </w:t>
      </w:r>
      <w:r w:rsidR="00871109" w:rsidRPr="00674189">
        <w:rPr>
          <w:noProof/>
          <w:lang w:val="sr-Cyrl-CS"/>
        </w:rPr>
        <w:t>насталим</w:t>
      </w:r>
      <w:r w:rsidR="007F251C" w:rsidRPr="00674189">
        <w:rPr>
          <w:noProof/>
          <w:lang w:val="sr-Cyrl-CS"/>
        </w:rPr>
        <w:t xml:space="preserve"> и неизмиреним износима по овом </w:t>
      </w:r>
      <w:r w:rsidR="00C160F8" w:rsidRPr="00674189">
        <w:rPr>
          <w:noProof/>
          <w:lang w:val="sr-Cyrl-CS"/>
        </w:rPr>
        <w:t xml:space="preserve">уговору </w:t>
      </w:r>
      <w:r w:rsidR="007F251C" w:rsidRPr="00674189">
        <w:rPr>
          <w:noProof/>
          <w:lang w:val="sr-Cyrl-CS"/>
        </w:rPr>
        <w:t xml:space="preserve">у односу на пропорцију </w:t>
      </w:r>
      <w:r w:rsidR="003C3BBF" w:rsidRPr="00674189">
        <w:rPr>
          <w:noProof/>
          <w:lang w:val="sr-Cyrl-CS"/>
        </w:rPr>
        <w:t xml:space="preserve">Неизмиреног зајма </w:t>
      </w:r>
      <w:r w:rsidR="00494BD0" w:rsidRPr="00674189">
        <w:rPr>
          <w:noProof/>
          <w:lang w:val="sr-Cyrl-CS"/>
        </w:rPr>
        <w:t>која се превремено отплаћује.</w:t>
      </w:r>
    </w:p>
    <w:p w14:paraId="51141BE7" w14:textId="4D084B25" w:rsidR="00494BD0" w:rsidRPr="00674189" w:rsidRDefault="002406AC" w:rsidP="00592B58">
      <w:pPr>
        <w:pStyle w:val="BodyText"/>
        <w:ind w:left="1361" w:right="159" w:hanging="567"/>
        <w:jc w:val="both"/>
        <w:rPr>
          <w:noProof/>
          <w:lang w:val="sr-Cyrl-CS"/>
        </w:rPr>
      </w:pPr>
      <w:r>
        <w:rPr>
          <w:noProof/>
          <w:lang w:val="sr-Cyrl-CS"/>
        </w:rPr>
        <w:t xml:space="preserve">(б)   </w:t>
      </w:r>
      <w:r w:rsidR="007F251C" w:rsidRPr="00674189">
        <w:rPr>
          <w:noProof/>
          <w:lang w:val="sr-Cyrl-CS"/>
        </w:rPr>
        <w:t xml:space="preserve">Пропорција Кредита који Банка може да откаже и пропорција </w:t>
      </w:r>
      <w:r w:rsidR="003C3BBF" w:rsidRPr="00674189">
        <w:rPr>
          <w:noProof/>
          <w:lang w:val="sr-Cyrl-CS"/>
        </w:rPr>
        <w:t>Неизмиреног зајма</w:t>
      </w:r>
      <w:r w:rsidR="007F251C" w:rsidRPr="00674189">
        <w:rPr>
          <w:noProof/>
          <w:lang w:val="sr-Cyrl-CS"/>
        </w:rPr>
        <w:t xml:space="preserve"> за који Банка може захтевати да се </w:t>
      </w:r>
      <w:r w:rsidR="00494BD0" w:rsidRPr="00674189">
        <w:rPr>
          <w:noProof/>
          <w:lang w:val="sr-Cyrl-CS"/>
        </w:rPr>
        <w:t>превремено</w:t>
      </w:r>
      <w:r w:rsidR="007F251C" w:rsidRPr="00674189">
        <w:rPr>
          <w:noProof/>
          <w:lang w:val="sr-Cyrl-CS"/>
        </w:rPr>
        <w:t xml:space="preserve"> отплати биће исти као и пропорција коју носи </w:t>
      </w:r>
      <w:r w:rsidR="00494BD0" w:rsidRPr="00674189">
        <w:rPr>
          <w:noProof/>
          <w:lang w:val="sr-Cyrl-CS"/>
        </w:rPr>
        <w:t>превремено</w:t>
      </w:r>
      <w:r w:rsidR="007F251C" w:rsidRPr="00674189">
        <w:rPr>
          <w:noProof/>
          <w:lang w:val="sr-Cyrl-CS"/>
        </w:rPr>
        <w:t xml:space="preserve"> отплаћени износ финансирања које није </w:t>
      </w:r>
      <w:r w:rsidR="00494BD0" w:rsidRPr="00674189">
        <w:rPr>
          <w:noProof/>
          <w:lang w:val="sr-Cyrl-CS"/>
        </w:rPr>
        <w:t xml:space="preserve">од стране </w:t>
      </w:r>
      <w:r w:rsidR="007F251C" w:rsidRPr="00674189">
        <w:rPr>
          <w:noProof/>
          <w:lang w:val="sr-Cyrl-CS"/>
        </w:rPr>
        <w:t>ЕИБ</w:t>
      </w:r>
      <w:r w:rsidR="00494BD0" w:rsidRPr="00674189">
        <w:rPr>
          <w:noProof/>
          <w:lang w:val="sr-Cyrl-CS"/>
        </w:rPr>
        <w:t>-а</w:t>
      </w:r>
      <w:r w:rsidR="007F251C" w:rsidRPr="00674189">
        <w:rPr>
          <w:noProof/>
          <w:lang w:val="sr-Cyrl-CS"/>
        </w:rPr>
        <w:t xml:space="preserve"> до укупног износа неизмирених средстава за</w:t>
      </w:r>
      <w:r w:rsidR="00494BD0" w:rsidRPr="00674189">
        <w:rPr>
          <w:noProof/>
          <w:lang w:val="sr-Cyrl-CS"/>
        </w:rPr>
        <w:t xml:space="preserve"> целокупно</w:t>
      </w:r>
      <w:r w:rsidR="007F251C" w:rsidRPr="00674189">
        <w:rPr>
          <w:noProof/>
          <w:lang w:val="sr-Cyrl-CS"/>
        </w:rPr>
        <w:t xml:space="preserve"> финансирање које није </w:t>
      </w:r>
      <w:r w:rsidR="00494BD0" w:rsidRPr="00674189">
        <w:rPr>
          <w:noProof/>
          <w:lang w:val="sr-Cyrl-CS"/>
        </w:rPr>
        <w:t xml:space="preserve">од стране </w:t>
      </w:r>
      <w:r w:rsidR="007F251C" w:rsidRPr="00674189">
        <w:rPr>
          <w:noProof/>
          <w:lang w:val="sr-Cyrl-CS"/>
        </w:rPr>
        <w:t>ЕИБ</w:t>
      </w:r>
      <w:r w:rsidR="00494BD0" w:rsidRPr="00674189">
        <w:rPr>
          <w:noProof/>
          <w:lang w:val="sr-Cyrl-CS"/>
        </w:rPr>
        <w:t>-а.</w:t>
      </w:r>
    </w:p>
    <w:p w14:paraId="0B7F433D" w14:textId="5222CF2B" w:rsidR="00494BD0" w:rsidRPr="00674189" w:rsidRDefault="002406AC" w:rsidP="00592B58">
      <w:pPr>
        <w:pStyle w:val="BodyText"/>
        <w:ind w:left="1361" w:right="159" w:hanging="567"/>
        <w:jc w:val="both"/>
        <w:rPr>
          <w:noProof/>
          <w:lang w:val="sr-Cyrl-CS"/>
        </w:rPr>
      </w:pPr>
      <w:r>
        <w:rPr>
          <w:noProof/>
          <w:lang w:val="sr-Cyrl-CS"/>
        </w:rPr>
        <w:t xml:space="preserve">(ц)   </w:t>
      </w:r>
      <w:r w:rsidR="00494BD0" w:rsidRPr="00674189">
        <w:rPr>
          <w:noProof/>
          <w:lang w:val="sr-Cyrl-CS"/>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674189">
        <w:rPr>
          <w:noProof/>
          <w:lang w:val="sr-Cyrl-CS"/>
        </w:rPr>
        <w:t>.</w:t>
      </w:r>
      <w:r w:rsidR="003F7947" w:rsidRPr="00674189">
        <w:rPr>
          <w:noProof/>
          <w:lang w:val="sr-Cyrl-CS"/>
        </w:rPr>
        <w:t xml:space="preserve"> </w:t>
      </w:r>
    </w:p>
    <w:p w14:paraId="2C43383A" w14:textId="38C22464" w:rsidR="00494BD0" w:rsidRPr="00674189" w:rsidRDefault="00B92677" w:rsidP="00592B58">
      <w:pPr>
        <w:pStyle w:val="BodyText"/>
        <w:ind w:left="1361" w:right="159" w:hanging="567"/>
        <w:jc w:val="both"/>
        <w:rPr>
          <w:noProof/>
          <w:lang w:val="sr-Cyrl-CS"/>
        </w:rPr>
      </w:pPr>
      <w:r w:rsidRPr="00674189">
        <w:rPr>
          <w:noProof/>
          <w:lang w:val="sr-Cyrl-CS"/>
        </w:rPr>
        <w:t xml:space="preserve">(д)   </w:t>
      </w:r>
      <w:r w:rsidR="002406AC">
        <w:rPr>
          <w:noProof/>
          <w:lang w:val="sr-Cyrl-CS"/>
        </w:rPr>
        <w:t xml:space="preserve"> </w:t>
      </w:r>
      <w:r w:rsidRPr="00674189">
        <w:rPr>
          <w:noProof/>
          <w:lang w:val="sr-Cyrl-CS"/>
        </w:rPr>
        <w:t>Став (а)</w:t>
      </w:r>
      <w:r w:rsidR="00494BD0" w:rsidRPr="00674189">
        <w:rPr>
          <w:noProof/>
          <w:lang w:val="sr-Cyrl-CS"/>
        </w:rPr>
        <w:t xml:space="preserve"> се не примењује ни на </w:t>
      </w:r>
      <w:r w:rsidR="00823F5B" w:rsidRPr="00674189">
        <w:rPr>
          <w:noProof/>
          <w:lang w:val="sr-Cyrl-CS"/>
        </w:rPr>
        <w:t>једну</w:t>
      </w:r>
      <w:r w:rsidR="00494BD0" w:rsidRPr="00674189">
        <w:rPr>
          <w:noProof/>
          <w:lang w:val="sr-Cyrl-CS"/>
        </w:rPr>
        <w:t xml:space="preserve"> добровољну превремену отплату (или поновн</w:t>
      </w:r>
      <w:r w:rsidR="00823F5B" w:rsidRPr="00674189">
        <w:rPr>
          <w:noProof/>
          <w:lang w:val="sr-Cyrl-CS"/>
        </w:rPr>
        <w:t>и</w:t>
      </w:r>
      <w:r w:rsidR="00494BD0" w:rsidRPr="00674189">
        <w:rPr>
          <w:noProof/>
          <w:lang w:val="sr-Cyrl-CS"/>
        </w:rPr>
        <w:t xml:space="preserve"> </w:t>
      </w:r>
      <w:r w:rsidR="00823F5B" w:rsidRPr="00674189">
        <w:rPr>
          <w:noProof/>
          <w:lang w:val="sr-Cyrl-CS"/>
        </w:rPr>
        <w:t>откуп</w:t>
      </w:r>
      <w:r w:rsidR="00494BD0" w:rsidRPr="00674189">
        <w:rPr>
          <w:noProof/>
          <w:lang w:val="sr-Cyrl-CS"/>
        </w:rPr>
        <w:t xml:space="preserve"> или отказивање, у зависности од случаја) финансирања које није од стране ЕИБ</w:t>
      </w:r>
      <w:r w:rsidR="002406AC">
        <w:rPr>
          <w:noProof/>
          <w:lang w:val="sr-Cyrl-CS"/>
        </w:rPr>
        <w:t>-а</w:t>
      </w:r>
      <w:r w:rsidR="00494BD0" w:rsidRPr="00674189">
        <w:rPr>
          <w:noProof/>
          <w:lang w:val="sr-Cyrl-CS"/>
        </w:rPr>
        <w:t>:</w:t>
      </w:r>
    </w:p>
    <w:p w14:paraId="29D0E456" w14:textId="28F2A13A" w:rsidR="00494BD0" w:rsidRPr="00674189" w:rsidRDefault="00494BD0" w:rsidP="00592B58">
      <w:pPr>
        <w:pStyle w:val="BodyText"/>
        <w:ind w:left="2126" w:right="159" w:hanging="567"/>
        <w:jc w:val="both"/>
        <w:rPr>
          <w:noProof/>
          <w:lang w:val="sr-Cyrl-CS"/>
        </w:rPr>
      </w:pPr>
      <w:r w:rsidRPr="00674189">
        <w:rPr>
          <w:noProof/>
          <w:lang w:val="sr-Cyrl-CS"/>
        </w:rPr>
        <w:t xml:space="preserve">(i) </w:t>
      </w:r>
      <w:r w:rsidR="00B92677" w:rsidRPr="00674189">
        <w:rPr>
          <w:noProof/>
          <w:lang w:val="sr-Cyrl-CS"/>
        </w:rPr>
        <w:t xml:space="preserve">    </w:t>
      </w:r>
      <w:r w:rsidRPr="00674189">
        <w:rPr>
          <w:noProof/>
          <w:lang w:val="sr-Cyrl-CS"/>
        </w:rPr>
        <w:t>учињено уз претходну писмену сагласност Банке;</w:t>
      </w:r>
    </w:p>
    <w:p w14:paraId="4DD473DC" w14:textId="4E565BF3" w:rsidR="00494BD0" w:rsidRPr="00674189" w:rsidRDefault="00494BD0" w:rsidP="00592B58">
      <w:pPr>
        <w:pStyle w:val="BodyText"/>
        <w:ind w:left="2126" w:right="159" w:hanging="567"/>
        <w:jc w:val="both"/>
        <w:rPr>
          <w:noProof/>
          <w:lang w:val="sr-Cyrl-CS"/>
        </w:rPr>
      </w:pPr>
      <w:r w:rsidRPr="00674189">
        <w:rPr>
          <w:noProof/>
          <w:lang w:val="sr-Cyrl-CS"/>
        </w:rPr>
        <w:t xml:space="preserve">(ii) </w:t>
      </w:r>
      <w:r w:rsidR="00B92677" w:rsidRPr="00674189">
        <w:rPr>
          <w:noProof/>
          <w:lang w:val="sr-Cyrl-CS"/>
        </w:rPr>
        <w:t xml:space="preserve">   </w:t>
      </w:r>
      <w:r w:rsidR="00823F5B" w:rsidRPr="00674189">
        <w:rPr>
          <w:noProof/>
          <w:lang w:val="sr-Cyrl-CS"/>
        </w:rPr>
        <w:t xml:space="preserve">учињено </w:t>
      </w:r>
      <w:r w:rsidRPr="00674189">
        <w:rPr>
          <w:noProof/>
          <w:lang w:val="sr-Cyrl-CS"/>
        </w:rPr>
        <w:t>у оквир</w:t>
      </w:r>
      <w:r w:rsidR="003F7947" w:rsidRPr="00674189">
        <w:rPr>
          <w:noProof/>
          <w:lang w:val="sr-Cyrl-CS"/>
        </w:rPr>
        <w:t>у револвинг кредитне линије;</w:t>
      </w:r>
      <w:r w:rsidR="006979B0">
        <w:rPr>
          <w:noProof/>
          <w:lang w:val="sr-Cyrl-CS"/>
        </w:rPr>
        <w:t xml:space="preserve"> или</w:t>
      </w:r>
    </w:p>
    <w:p w14:paraId="6A6D96BC" w14:textId="22F191FE" w:rsidR="00494BD0" w:rsidRPr="00674189" w:rsidRDefault="00494BD0" w:rsidP="00592B58">
      <w:pPr>
        <w:pStyle w:val="BodyText"/>
        <w:ind w:left="2126" w:right="159" w:hanging="567"/>
        <w:jc w:val="both"/>
        <w:rPr>
          <w:noProof/>
          <w:lang w:val="sr-Cyrl-CS"/>
        </w:rPr>
      </w:pPr>
      <w:r w:rsidRPr="00674189">
        <w:rPr>
          <w:noProof/>
          <w:lang w:val="sr-Cyrl-CS"/>
        </w:rPr>
        <w:t xml:space="preserve">(iii) </w:t>
      </w:r>
      <w:r w:rsidR="00B92677" w:rsidRPr="00674189">
        <w:rPr>
          <w:noProof/>
          <w:lang w:val="sr-Cyrl-CS"/>
        </w:rPr>
        <w:t xml:space="preserve"> </w:t>
      </w:r>
      <w:r w:rsidR="002406AC">
        <w:rPr>
          <w:noProof/>
          <w:lang w:val="sr-Cyrl-CS"/>
        </w:rPr>
        <w:t xml:space="preserve"> </w:t>
      </w:r>
      <w:r w:rsidR="00823F5B" w:rsidRPr="00674189">
        <w:rPr>
          <w:noProof/>
          <w:lang w:val="sr-Cyrl-CS"/>
        </w:rPr>
        <w:t xml:space="preserve">које се састоји </w:t>
      </w:r>
      <w:r w:rsidRPr="00674189">
        <w:rPr>
          <w:noProof/>
          <w:lang w:val="sr-Cyrl-CS"/>
        </w:rPr>
        <w:t xml:space="preserve">од прихода било каквог финансијског задужења са роком који је најмање једнак </w:t>
      </w:r>
      <w:r w:rsidR="00823F5B" w:rsidRPr="00674189">
        <w:rPr>
          <w:noProof/>
          <w:lang w:val="sr-Cyrl-CS"/>
        </w:rPr>
        <w:t>неистеклом</w:t>
      </w:r>
      <w:r w:rsidRPr="00674189">
        <w:rPr>
          <w:noProof/>
          <w:lang w:val="sr-Cyrl-CS"/>
        </w:rPr>
        <w:t xml:space="preserve"> року таквог </w:t>
      </w:r>
      <w:r w:rsidR="00823F5B" w:rsidRPr="00674189">
        <w:rPr>
          <w:noProof/>
          <w:lang w:val="sr-Cyrl-CS"/>
        </w:rPr>
        <w:t>превременог плаћања</w:t>
      </w:r>
      <w:r w:rsidRPr="00674189">
        <w:rPr>
          <w:noProof/>
          <w:lang w:val="sr-Cyrl-CS"/>
        </w:rPr>
        <w:t xml:space="preserve"> финансирања које није </w:t>
      </w:r>
      <w:r w:rsidR="00823F5B" w:rsidRPr="00674189">
        <w:rPr>
          <w:noProof/>
          <w:lang w:val="sr-Cyrl-CS"/>
        </w:rPr>
        <w:t xml:space="preserve">од стране </w:t>
      </w:r>
      <w:r w:rsidR="006979B0">
        <w:rPr>
          <w:noProof/>
          <w:lang w:val="sr-Cyrl-CS"/>
        </w:rPr>
        <w:t>ЕИБ</w:t>
      </w:r>
      <w:r w:rsidR="002406AC">
        <w:rPr>
          <w:noProof/>
          <w:lang w:val="sr-Cyrl-CS"/>
        </w:rPr>
        <w:t>-а</w:t>
      </w:r>
      <w:r w:rsidR="006979B0">
        <w:rPr>
          <w:noProof/>
          <w:lang w:val="sr-Cyrl-CS"/>
        </w:rPr>
        <w:t>.</w:t>
      </w:r>
    </w:p>
    <w:p w14:paraId="093CA602" w14:textId="4DB45236" w:rsidR="00823F5B" w:rsidRPr="00674189" w:rsidRDefault="002406AC" w:rsidP="00592B58">
      <w:pPr>
        <w:pStyle w:val="BodyText"/>
        <w:ind w:left="1361" w:right="159" w:hanging="567"/>
        <w:jc w:val="both"/>
        <w:rPr>
          <w:noProof/>
          <w:lang w:val="sr-Cyrl-CS"/>
        </w:rPr>
      </w:pPr>
      <w:r>
        <w:rPr>
          <w:noProof/>
          <w:lang w:val="sr-Cyrl-CS"/>
        </w:rPr>
        <w:t xml:space="preserve">(е)     </w:t>
      </w:r>
      <w:r w:rsidR="00823F5B" w:rsidRPr="00674189">
        <w:rPr>
          <w:noProof/>
          <w:lang w:val="sr-Cyrl-CS"/>
        </w:rPr>
        <w:t>За потребе овог члана:</w:t>
      </w:r>
    </w:p>
    <w:p w14:paraId="76B949EE" w14:textId="65E4823B" w:rsidR="00823F5B" w:rsidRPr="00674189" w:rsidRDefault="00823F5B" w:rsidP="00592B58">
      <w:pPr>
        <w:pStyle w:val="BodyText"/>
        <w:ind w:left="2126" w:right="159" w:hanging="567"/>
        <w:jc w:val="both"/>
        <w:rPr>
          <w:noProof/>
          <w:lang w:val="sr-Cyrl-CS"/>
        </w:rPr>
      </w:pPr>
      <w:r w:rsidRPr="00674189">
        <w:rPr>
          <w:noProof/>
          <w:lang w:val="sr-Cyrl-CS"/>
        </w:rPr>
        <w:t xml:space="preserve">(i) </w:t>
      </w:r>
      <w:r w:rsidR="008D0C17" w:rsidRPr="00674189">
        <w:rPr>
          <w:noProof/>
          <w:lang w:val="sr-Cyrl-CS"/>
        </w:rPr>
        <w:t xml:space="preserve">  </w:t>
      </w:r>
      <w:r w:rsidR="002406AC">
        <w:rPr>
          <w:noProof/>
          <w:lang w:val="sr-Cyrl-CS"/>
        </w:rPr>
        <w:t xml:space="preserve">    </w:t>
      </w:r>
      <w:r w:rsidR="00E8671C" w:rsidRPr="00674189">
        <w:rPr>
          <w:lang w:val="sr-Cyrl-CS"/>
        </w:rPr>
        <w:t>„</w:t>
      </w:r>
      <w:r w:rsidRPr="00674189">
        <w:rPr>
          <w:b/>
          <w:noProof/>
          <w:lang w:val="sr-Cyrl-CS"/>
        </w:rPr>
        <w:t>Случај превремене отплате финансирања кој</w:t>
      </w:r>
      <w:r w:rsidR="002C0357" w:rsidRPr="00674189">
        <w:rPr>
          <w:b/>
          <w:noProof/>
          <w:lang w:val="sr-Cyrl-CS"/>
        </w:rPr>
        <w:t>е</w:t>
      </w:r>
      <w:r w:rsidRPr="00674189">
        <w:rPr>
          <w:b/>
          <w:noProof/>
          <w:lang w:val="sr-Cyrl-CS"/>
        </w:rPr>
        <w:t xml:space="preserve"> није од стране ЕИБ</w:t>
      </w:r>
      <w:r w:rsidR="00E8671C" w:rsidRPr="00674189">
        <w:rPr>
          <w:noProof/>
          <w:lang w:val="sr-Cyrl-CS"/>
        </w:rPr>
        <w:t>”</w:t>
      </w:r>
      <w:r w:rsidRPr="00674189">
        <w:rPr>
          <w:noProof/>
          <w:lang w:val="sr-Cyrl-CS"/>
        </w:rPr>
        <w:t xml:space="preserve"> означава сваки случај у којем Зајмопримац добровољно превремено плаћа (ради избегавања сумње, таква превремена отплата ће укључивати добровољни откуп или отказивање </w:t>
      </w:r>
      <w:r w:rsidR="00CC0F9E" w:rsidRPr="00674189">
        <w:rPr>
          <w:noProof/>
          <w:lang w:val="sr-Cyrl-CS"/>
        </w:rPr>
        <w:t xml:space="preserve">било које </w:t>
      </w:r>
      <w:r w:rsidRPr="00674189">
        <w:rPr>
          <w:noProof/>
          <w:lang w:val="sr-Cyrl-CS"/>
        </w:rPr>
        <w:t xml:space="preserve">обавезе повериоца, у зависности од случаја) део или </w:t>
      </w:r>
      <w:r w:rsidRPr="00674189">
        <w:rPr>
          <w:noProof/>
          <w:lang w:val="sr-Cyrl-CS"/>
        </w:rPr>
        <w:lastRenderedPageBreak/>
        <w:t>це</w:t>
      </w:r>
      <w:r w:rsidR="00602E8E" w:rsidRPr="00674189">
        <w:rPr>
          <w:noProof/>
          <w:lang w:val="sr-Cyrl-CS"/>
        </w:rPr>
        <w:t xml:space="preserve">локупни износ </w:t>
      </w:r>
      <w:r w:rsidRPr="00674189">
        <w:rPr>
          <w:noProof/>
          <w:lang w:val="sr-Cyrl-CS"/>
        </w:rPr>
        <w:t>било ко</w:t>
      </w:r>
      <w:r w:rsidR="00602E8E" w:rsidRPr="00674189">
        <w:rPr>
          <w:noProof/>
          <w:lang w:val="sr-Cyrl-CS"/>
        </w:rPr>
        <w:t>г финансирања које није од стране</w:t>
      </w:r>
      <w:r w:rsidRPr="00674189">
        <w:rPr>
          <w:noProof/>
          <w:lang w:val="sr-Cyrl-CS"/>
        </w:rPr>
        <w:t xml:space="preserve"> ЕИБ</w:t>
      </w:r>
      <w:r w:rsidR="00602E8E" w:rsidRPr="00674189">
        <w:rPr>
          <w:noProof/>
          <w:lang w:val="sr-Cyrl-CS"/>
        </w:rPr>
        <w:t>-а</w:t>
      </w:r>
      <w:r w:rsidRPr="00674189">
        <w:rPr>
          <w:noProof/>
          <w:lang w:val="sr-Cyrl-CS"/>
        </w:rPr>
        <w:t>; и</w:t>
      </w:r>
    </w:p>
    <w:p w14:paraId="3D5619EF" w14:textId="2056E4F2" w:rsidR="00602E8E" w:rsidRPr="00674189" w:rsidRDefault="00823F5B" w:rsidP="00592B58">
      <w:pPr>
        <w:pStyle w:val="BodyText"/>
        <w:ind w:left="2126" w:right="159" w:hanging="567"/>
        <w:jc w:val="both"/>
        <w:rPr>
          <w:noProof/>
          <w:lang w:val="sr-Cyrl-CS"/>
        </w:rPr>
      </w:pPr>
      <w:r w:rsidRPr="00674189">
        <w:rPr>
          <w:noProof/>
          <w:lang w:val="sr-Cyrl-CS"/>
        </w:rPr>
        <w:t xml:space="preserve">(ii) </w:t>
      </w:r>
      <w:r w:rsidR="002406AC">
        <w:rPr>
          <w:noProof/>
          <w:lang w:val="sr-Cyrl-CS"/>
        </w:rPr>
        <w:t xml:space="preserve"> </w:t>
      </w:r>
      <w:r w:rsidR="00E8671C" w:rsidRPr="00674189">
        <w:rPr>
          <w:lang w:val="sr-Cyrl-CS"/>
        </w:rPr>
        <w:t>„</w:t>
      </w:r>
      <w:r w:rsidRPr="002406AC">
        <w:rPr>
          <w:b/>
          <w:lang w:val="sr-Cyrl-CS"/>
        </w:rPr>
        <w:t>Финансирање</w:t>
      </w:r>
      <w:r w:rsidRPr="00674189">
        <w:rPr>
          <w:b/>
          <w:noProof/>
          <w:lang w:val="sr-Cyrl-CS"/>
        </w:rPr>
        <w:t xml:space="preserve"> које није </w:t>
      </w:r>
      <w:r w:rsidR="00602E8E" w:rsidRPr="00674189">
        <w:rPr>
          <w:b/>
          <w:noProof/>
          <w:lang w:val="sr-Cyrl-CS"/>
        </w:rPr>
        <w:t xml:space="preserve">од стране </w:t>
      </w:r>
      <w:r w:rsidRPr="00674189">
        <w:rPr>
          <w:b/>
          <w:noProof/>
          <w:lang w:val="sr-Cyrl-CS"/>
        </w:rPr>
        <w:t>ЕИБ</w:t>
      </w:r>
      <w:r w:rsidR="00E8671C" w:rsidRPr="00674189">
        <w:rPr>
          <w:noProof/>
          <w:lang w:val="sr-Cyrl-CS"/>
        </w:rPr>
        <w:t>”</w:t>
      </w:r>
      <w:r w:rsidRPr="00674189">
        <w:rPr>
          <w:noProof/>
          <w:lang w:val="sr-Cyrl-CS"/>
        </w:rPr>
        <w:t xml:space="preserve"> означава свако финансијско задужење (осим </w:t>
      </w:r>
      <w:r w:rsidR="00602E8E" w:rsidRPr="00674189">
        <w:rPr>
          <w:noProof/>
          <w:lang w:val="sr-Cyrl-CS"/>
        </w:rPr>
        <w:t>З</w:t>
      </w:r>
      <w:r w:rsidRPr="00674189">
        <w:rPr>
          <w:noProof/>
          <w:lang w:val="sr-Cyrl-CS"/>
        </w:rPr>
        <w:t>ајма и било ко</w:t>
      </w:r>
      <w:r w:rsidR="00602E8E" w:rsidRPr="00674189">
        <w:rPr>
          <w:noProof/>
          <w:lang w:val="sr-Cyrl-CS"/>
        </w:rPr>
        <w:t>г</w:t>
      </w:r>
      <w:r w:rsidRPr="00674189">
        <w:rPr>
          <w:noProof/>
          <w:lang w:val="sr-Cyrl-CS"/>
        </w:rPr>
        <w:t xml:space="preserve"> друго</w:t>
      </w:r>
      <w:r w:rsidR="00602E8E" w:rsidRPr="00674189">
        <w:rPr>
          <w:noProof/>
          <w:lang w:val="sr-Cyrl-CS"/>
        </w:rPr>
        <w:t>г</w:t>
      </w:r>
      <w:r w:rsidRPr="00674189">
        <w:rPr>
          <w:noProof/>
          <w:lang w:val="sr-Cyrl-CS"/>
        </w:rPr>
        <w:t xml:space="preserve"> директно</w:t>
      </w:r>
      <w:r w:rsidR="00602E8E" w:rsidRPr="00674189">
        <w:rPr>
          <w:noProof/>
          <w:lang w:val="sr-Cyrl-CS"/>
        </w:rPr>
        <w:t>г</w:t>
      </w:r>
      <w:r w:rsidRPr="00674189">
        <w:rPr>
          <w:noProof/>
          <w:lang w:val="sr-Cyrl-CS"/>
        </w:rPr>
        <w:t xml:space="preserve"> финансијско</w:t>
      </w:r>
      <w:r w:rsidR="00602E8E" w:rsidRPr="00674189">
        <w:rPr>
          <w:noProof/>
          <w:lang w:val="sr-Cyrl-CS"/>
        </w:rPr>
        <w:t>г задужења</w:t>
      </w:r>
      <w:r w:rsidRPr="00674189">
        <w:rPr>
          <w:noProof/>
          <w:lang w:val="sr-Cyrl-CS"/>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w:t>
      </w:r>
      <w:r w:rsidR="006979B0">
        <w:rPr>
          <w:noProof/>
          <w:lang w:val="sr-Cyrl-CS"/>
        </w:rPr>
        <w:t>5</w:t>
      </w:r>
      <w:r w:rsidRPr="00674189">
        <w:rPr>
          <w:noProof/>
          <w:lang w:val="sr-Cyrl-CS"/>
        </w:rPr>
        <w:t xml:space="preserve"> (</w:t>
      </w:r>
      <w:r w:rsidR="006979B0">
        <w:rPr>
          <w:noProof/>
          <w:lang w:val="sr-Cyrl-CS"/>
        </w:rPr>
        <w:t>пет</w:t>
      </w:r>
      <w:r w:rsidRPr="00674189">
        <w:rPr>
          <w:noProof/>
          <w:lang w:val="sr-Cyrl-CS"/>
        </w:rPr>
        <w:t>) годин</w:t>
      </w:r>
      <w:r w:rsidR="0052054B">
        <w:rPr>
          <w:noProof/>
          <w:lang w:val="sr-Cyrl-CS"/>
        </w:rPr>
        <w:t>а</w:t>
      </w:r>
      <w:r w:rsidRPr="00674189">
        <w:rPr>
          <w:noProof/>
          <w:lang w:val="sr-Cyrl-CS"/>
        </w:rPr>
        <w:t>.</w:t>
      </w:r>
    </w:p>
    <w:p w14:paraId="2B2DC403" w14:textId="77777777" w:rsidR="00AB56FB" w:rsidRPr="00674189" w:rsidRDefault="00AB56FB" w:rsidP="00592B58">
      <w:pPr>
        <w:pStyle w:val="Heading4"/>
        <w:spacing w:after="120" w:line="240" w:lineRule="auto"/>
        <w:ind w:left="180"/>
        <w:jc w:val="both"/>
        <w:rPr>
          <w:rFonts w:ascii="Times New Roman" w:hAnsi="Times New Roman" w:cs="Times New Roman"/>
          <w:b w:val="0"/>
          <w:i w:val="0"/>
          <w:color w:val="auto"/>
          <w:sz w:val="24"/>
          <w:szCs w:val="24"/>
          <w:lang w:val="sr-Cyrl-CS"/>
        </w:rPr>
      </w:pPr>
      <w:bookmarkStart w:id="15" w:name="_Ref426692912"/>
      <w:bookmarkStart w:id="16" w:name="_Ref426692957"/>
      <w:bookmarkEnd w:id="4"/>
      <w:bookmarkEnd w:id="5"/>
      <w:bookmarkEnd w:id="6"/>
      <w:bookmarkEnd w:id="7"/>
      <w:bookmarkEnd w:id="8"/>
      <w:bookmarkEnd w:id="9"/>
      <w:bookmarkEnd w:id="10"/>
      <w:bookmarkEnd w:id="11"/>
      <w:bookmarkEnd w:id="12"/>
      <w:bookmarkEnd w:id="13"/>
      <w:bookmarkEnd w:id="14"/>
      <w:bookmarkEnd w:id="15"/>
      <w:bookmarkEnd w:id="16"/>
      <w:r w:rsidRPr="00674189">
        <w:rPr>
          <w:rFonts w:ascii="Times New Roman" w:hAnsi="Times New Roman" w:cs="Times New Roman"/>
          <w:b w:val="0"/>
          <w:i w:val="0"/>
          <w:color w:val="auto"/>
          <w:sz w:val="24"/>
          <w:szCs w:val="24"/>
          <w:lang w:val="sr-Cyrl-CS"/>
        </w:rPr>
        <w:t>4.3.А(3</w:t>
      </w:r>
      <w:r w:rsidRPr="00BC7473">
        <w:rPr>
          <w:rFonts w:ascii="Times New Roman" w:hAnsi="Times New Roman" w:cs="Times New Roman"/>
          <w:b w:val="0"/>
          <w:i w:val="0"/>
          <w:color w:val="auto"/>
          <w:sz w:val="24"/>
          <w:szCs w:val="24"/>
          <w:lang w:val="sr-Cyrl-CS"/>
        </w:rPr>
        <w:t>) СЛУЧАЈ ПРОМЕНЕ ЗАКОНА</w:t>
      </w:r>
      <w:r w:rsidRPr="00674189">
        <w:rPr>
          <w:rFonts w:ascii="Times New Roman" w:hAnsi="Times New Roman" w:cs="Times New Roman"/>
          <w:b w:val="0"/>
          <w:i w:val="0"/>
          <w:color w:val="auto"/>
          <w:sz w:val="24"/>
          <w:szCs w:val="24"/>
          <w:lang w:val="sr-Cyrl-CS"/>
        </w:rPr>
        <w:t xml:space="preserve"> </w:t>
      </w:r>
    </w:p>
    <w:p w14:paraId="15C566EF" w14:textId="77777777" w:rsidR="003D4BF4" w:rsidRPr="00674189" w:rsidRDefault="00AB56FB" w:rsidP="00592B58">
      <w:pPr>
        <w:spacing w:after="120" w:line="240" w:lineRule="auto"/>
        <w:ind w:left="900" w:hanging="3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ће без одлагања обавестити Банку о наступању Случаја промене закона или</w:t>
      </w:r>
      <w:r w:rsidR="00625BA0" w:rsidRPr="00674189">
        <w:rPr>
          <w:rFonts w:ascii="Times New Roman" w:hAnsi="Times New Roman" w:cs="Times New Roman"/>
          <w:sz w:val="24"/>
          <w:szCs w:val="24"/>
          <w:lang w:val="sr-Cyrl-CS"/>
        </w:rPr>
        <w:t xml:space="preserve"> да</w:t>
      </w:r>
      <w:r w:rsidRPr="00674189">
        <w:rPr>
          <w:rFonts w:ascii="Times New Roman" w:hAnsi="Times New Roman" w:cs="Times New Roman"/>
          <w:sz w:val="24"/>
          <w:szCs w:val="24"/>
          <w:lang w:val="sr-Cyrl-CS"/>
        </w:rPr>
        <w:t xml:space="preserve"> </w:t>
      </w:r>
      <w:r w:rsidR="00625BA0" w:rsidRPr="00674189">
        <w:rPr>
          <w:rFonts w:ascii="Times New Roman" w:hAnsi="Times New Roman" w:cs="Times New Roman"/>
          <w:sz w:val="24"/>
          <w:szCs w:val="24"/>
          <w:lang w:val="sr-Cyrl-CS"/>
        </w:rPr>
        <w:t xml:space="preserve">ће </w:t>
      </w:r>
      <w:r w:rsidRPr="00674189">
        <w:rPr>
          <w:rFonts w:ascii="Times New Roman" w:hAnsi="Times New Roman" w:cs="Times New Roman"/>
          <w:sz w:val="24"/>
          <w:szCs w:val="24"/>
          <w:lang w:val="sr-Cyrl-CS"/>
        </w:rPr>
        <w:t>вероватно наступ</w:t>
      </w:r>
      <w:r w:rsidR="00625BA0" w:rsidRPr="00674189">
        <w:rPr>
          <w:rFonts w:ascii="Times New Roman" w:hAnsi="Times New Roman" w:cs="Times New Roman"/>
          <w:sz w:val="24"/>
          <w:szCs w:val="24"/>
          <w:lang w:val="sr-Cyrl-CS"/>
        </w:rPr>
        <w:t>ити</w:t>
      </w:r>
      <w:r w:rsidRPr="00674189">
        <w:rPr>
          <w:rFonts w:ascii="Times New Roman" w:hAnsi="Times New Roman" w:cs="Times New Roman"/>
          <w:sz w:val="24"/>
          <w:szCs w:val="24"/>
          <w:lang w:val="sr-Cyrl-CS"/>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sidRPr="00674189">
        <w:rPr>
          <w:rFonts w:ascii="Times New Roman" w:hAnsi="Times New Roman" w:cs="Times New Roman"/>
          <w:sz w:val="24"/>
          <w:szCs w:val="24"/>
          <w:lang w:val="sr-Cyrl-CS"/>
        </w:rPr>
        <w:t>:</w:t>
      </w:r>
    </w:p>
    <w:p w14:paraId="510A8902" w14:textId="7D420EE9" w:rsidR="003D4BF4" w:rsidRPr="00674189" w:rsidRDefault="003D4BF4" w:rsidP="00592B58">
      <w:pPr>
        <w:pStyle w:val="BodyText"/>
        <w:ind w:left="1361" w:right="159" w:hanging="567"/>
        <w:jc w:val="both"/>
        <w:rPr>
          <w:lang w:val="sr-Cyrl-CS"/>
        </w:rPr>
      </w:pPr>
      <w:r w:rsidRPr="00674189">
        <w:rPr>
          <w:lang w:val="sr-Cyrl-CS"/>
        </w:rPr>
        <w:t xml:space="preserve">(a) </w:t>
      </w:r>
      <w:r w:rsidR="005E6F38">
        <w:rPr>
          <w:lang w:val="sr-Cyrl-CS"/>
        </w:rPr>
        <w:t xml:space="preserve"> </w:t>
      </w:r>
      <w:r w:rsidRPr="00674189">
        <w:rPr>
          <w:lang w:val="sr-Cyrl-CS"/>
        </w:rPr>
        <w:t>да би такав Случај промене закона значајно угрозио способност Зајмопримца да изврш</w:t>
      </w:r>
      <w:r w:rsidR="00CE0353" w:rsidRPr="00674189">
        <w:rPr>
          <w:lang w:val="sr-Cyrl-CS"/>
        </w:rPr>
        <w:t>ава</w:t>
      </w:r>
      <w:r w:rsidR="000F113D" w:rsidRPr="00674189">
        <w:rPr>
          <w:lang w:val="sr-Cyrl-CS"/>
        </w:rPr>
        <w:t xml:space="preserve"> своје обавезе по овом </w:t>
      </w:r>
      <w:r w:rsidR="00BC7473">
        <w:rPr>
          <w:lang w:val="sr-Cyrl-CS"/>
        </w:rPr>
        <w:t>У</w:t>
      </w:r>
      <w:r w:rsidR="000F113D" w:rsidRPr="00674189">
        <w:rPr>
          <w:lang w:val="sr-Cyrl-CS"/>
        </w:rPr>
        <w:t>говору, и</w:t>
      </w:r>
    </w:p>
    <w:p w14:paraId="1C36F5AF" w14:textId="6A430EA2" w:rsidR="003C3BBF"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3C3BBF" w:rsidRPr="00674189">
        <w:rPr>
          <w:lang w:val="sr-Cyrl-CS"/>
        </w:rPr>
        <w:t xml:space="preserve">) </w:t>
      </w:r>
      <w:r w:rsidR="005E6F38">
        <w:rPr>
          <w:lang w:val="sr-Cyrl-CS"/>
        </w:rPr>
        <w:t xml:space="preserve"> </w:t>
      </w:r>
      <w:r w:rsidR="00AB56FB" w:rsidRPr="00674189">
        <w:rPr>
          <w:lang w:val="sr-Cyrl-CS"/>
        </w:rPr>
        <w:t>да последице Случаја промене закона не могу бити ублажене на задовољавајући начин</w:t>
      </w:r>
      <w:r w:rsidR="00CE0353" w:rsidRPr="00674189">
        <w:rPr>
          <w:lang w:val="sr-Cyrl-CS"/>
        </w:rPr>
        <w:t xml:space="preserve"> за њу</w:t>
      </w:r>
      <w:r w:rsidR="00AB56FB" w:rsidRPr="00674189">
        <w:rPr>
          <w:lang w:val="sr-Cyrl-CS"/>
        </w:rPr>
        <w:t xml:space="preserve">, </w:t>
      </w:r>
    </w:p>
    <w:p w14:paraId="037BF9E5" w14:textId="2E82CDF6" w:rsidR="00AB56FB" w:rsidRPr="00674189" w:rsidRDefault="00AB56FB" w:rsidP="00592B58">
      <w:pPr>
        <w:spacing w:after="120" w:line="240" w:lineRule="auto"/>
        <w:ind w:left="900" w:hanging="3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Банка може обавештењем Зајмопримцу, да откаже неисплаћени део Кредита и/или </w:t>
      </w:r>
      <w:r w:rsidR="00BC7473">
        <w:rPr>
          <w:rFonts w:ascii="Times New Roman" w:hAnsi="Times New Roman" w:cs="Times New Roman"/>
          <w:sz w:val="24"/>
          <w:szCs w:val="24"/>
          <w:lang w:val="sr-Cyrl-RS"/>
        </w:rPr>
        <w:t xml:space="preserve">да </w:t>
      </w:r>
      <w:r w:rsidR="00BC7473">
        <w:rPr>
          <w:rFonts w:ascii="Times New Roman" w:hAnsi="Times New Roman" w:cs="Times New Roman"/>
          <w:sz w:val="24"/>
          <w:szCs w:val="24"/>
          <w:lang w:val="sr-Cyrl-CS"/>
        </w:rPr>
        <w:t>захтева</w:t>
      </w:r>
      <w:r w:rsidRPr="00674189">
        <w:rPr>
          <w:rFonts w:ascii="Times New Roman" w:hAnsi="Times New Roman" w:cs="Times New Roman"/>
          <w:sz w:val="24"/>
          <w:szCs w:val="24"/>
          <w:lang w:val="sr-Cyrl-CS"/>
        </w:rPr>
        <w:t xml:space="preserve"> превремену отплату Неизмиреног зајма, заједно са обрачунатом каматом и свим другим обрачунатим и неизмиреним износима према овом </w:t>
      </w:r>
      <w:r w:rsidR="00853D2E"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w:t>
      </w:r>
    </w:p>
    <w:p w14:paraId="462E65F6" w14:textId="77777777" w:rsidR="00AB56FB" w:rsidRPr="00674189"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14:paraId="7D0A68CD" w14:textId="5BFA5D47" w:rsidR="000F113D" w:rsidRPr="00674189"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смислу овог члана „</w:t>
      </w:r>
      <w:r w:rsidRPr="00674189">
        <w:rPr>
          <w:rFonts w:ascii="Times New Roman" w:hAnsi="Times New Roman" w:cs="Times New Roman"/>
          <w:b/>
          <w:sz w:val="24"/>
          <w:szCs w:val="24"/>
          <w:lang w:val="sr-Cyrl-CS"/>
        </w:rPr>
        <w:t>Случај</w:t>
      </w:r>
      <w:r w:rsidRPr="00674189">
        <w:rPr>
          <w:rFonts w:ascii="Times New Roman" w:hAnsi="Times New Roman" w:cs="Times New Roman"/>
          <w:b/>
          <w:bCs/>
          <w:sz w:val="24"/>
          <w:szCs w:val="24"/>
          <w:lang w:val="sr-Cyrl-CS"/>
        </w:rPr>
        <w:t xml:space="preserve"> промене закона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0F113D" w:rsidRPr="00674189">
        <w:rPr>
          <w:rFonts w:ascii="Times New Roman" w:hAnsi="Times New Roman" w:cs="Times New Roman"/>
          <w:sz w:val="24"/>
          <w:szCs w:val="24"/>
          <w:lang w:val="sr-Cyrl-CS"/>
        </w:rPr>
        <w:t xml:space="preserve">који се догоди након датума овог уговора и који би могао да угрози способност Зајмопримца да изврши своје обавезе из овог </w:t>
      </w:r>
      <w:r w:rsidR="00AD1AAC">
        <w:rPr>
          <w:rFonts w:ascii="Times New Roman" w:hAnsi="Times New Roman" w:cs="Times New Roman"/>
          <w:sz w:val="24"/>
          <w:szCs w:val="24"/>
          <w:lang w:val="sr-Cyrl-CS"/>
        </w:rPr>
        <w:t>У</w:t>
      </w:r>
      <w:r w:rsidR="000F113D" w:rsidRPr="00674189">
        <w:rPr>
          <w:rFonts w:ascii="Times New Roman" w:hAnsi="Times New Roman" w:cs="Times New Roman"/>
          <w:sz w:val="24"/>
          <w:szCs w:val="24"/>
          <w:lang w:val="sr-Cyrl-CS"/>
        </w:rPr>
        <w:t>говора.</w:t>
      </w:r>
    </w:p>
    <w:p w14:paraId="136389E5" w14:textId="77777777" w:rsidR="00AB56FB" w:rsidRPr="00674189" w:rsidRDefault="00AB56FB" w:rsidP="00592B58">
      <w:pPr>
        <w:pStyle w:val="Heading4"/>
        <w:spacing w:after="120" w:line="240" w:lineRule="auto"/>
        <w:ind w:left="720" w:hanging="540"/>
        <w:jc w:val="both"/>
        <w:rPr>
          <w:rFonts w:ascii="Times New Roman" w:hAnsi="Times New Roman" w:cs="Times New Roman"/>
          <w:b w:val="0"/>
          <w:i w:val="0"/>
          <w:color w:val="auto"/>
          <w:sz w:val="24"/>
          <w:szCs w:val="24"/>
          <w:lang w:val="sr-Cyrl-CS"/>
        </w:rPr>
      </w:pPr>
      <w:bookmarkStart w:id="17" w:name="_Ref426714565"/>
      <w:bookmarkEnd w:id="17"/>
      <w:r w:rsidRPr="00674189">
        <w:rPr>
          <w:rFonts w:ascii="Times New Roman" w:hAnsi="Times New Roman" w:cs="Times New Roman"/>
          <w:b w:val="0"/>
          <w:i w:val="0"/>
          <w:color w:val="auto"/>
          <w:sz w:val="24"/>
          <w:szCs w:val="24"/>
          <w:lang w:val="sr-Cyrl-CS"/>
        </w:rPr>
        <w:t xml:space="preserve">4.3.А(4) </w:t>
      </w:r>
      <w:r w:rsidR="003C3BBF" w:rsidRPr="00674189">
        <w:rPr>
          <w:rFonts w:ascii="Times New Roman" w:hAnsi="Times New Roman" w:cs="Times New Roman"/>
          <w:b w:val="0"/>
          <w:i w:val="0"/>
          <w:color w:val="auto"/>
          <w:sz w:val="24"/>
          <w:szCs w:val="24"/>
          <w:lang w:val="sr-Cyrl-CS"/>
        </w:rPr>
        <w:t>СЛУЧАЈ НЕЗАКОНИТОСТИ</w:t>
      </w:r>
    </w:p>
    <w:p w14:paraId="6CADCEC3" w14:textId="4CC343C5" w:rsidR="00A92881" w:rsidRPr="00674189" w:rsidRDefault="00A92881" w:rsidP="00592B58">
      <w:pPr>
        <w:pStyle w:val="BodyText"/>
        <w:ind w:left="1361" w:right="159" w:hanging="567"/>
        <w:jc w:val="both"/>
        <w:rPr>
          <w:lang w:val="sr-Cyrl-CS"/>
        </w:rPr>
      </w:pPr>
      <w:r w:rsidRPr="00674189">
        <w:rPr>
          <w:lang w:val="sr-Cyrl-CS"/>
        </w:rPr>
        <w:t xml:space="preserve">(а) </w:t>
      </w:r>
      <w:r w:rsidR="00C171CB" w:rsidRPr="00674189">
        <w:rPr>
          <w:lang w:val="sr-Cyrl-CS"/>
        </w:rPr>
        <w:t xml:space="preserve">   </w:t>
      </w:r>
      <w:r w:rsidRPr="00674189">
        <w:rPr>
          <w:lang w:val="sr-Cyrl-CS"/>
        </w:rPr>
        <w:t>По сазнању о Случају незаконитости:</w:t>
      </w:r>
    </w:p>
    <w:p w14:paraId="62E1EDFF" w14:textId="411A6455" w:rsidR="00A92881" w:rsidRPr="00674189" w:rsidRDefault="00A92881" w:rsidP="00592B58">
      <w:pPr>
        <w:spacing w:after="120" w:line="240" w:lineRule="auto"/>
        <w:ind w:firstLine="127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C171CB" w:rsidRPr="00674189">
        <w:rPr>
          <w:rFonts w:ascii="Times New Roman" w:hAnsi="Times New Roman" w:cs="Times New Roman"/>
          <w:sz w:val="24"/>
          <w:szCs w:val="24"/>
          <w:lang w:val="sr-Cyrl-CS"/>
        </w:rPr>
        <w:t xml:space="preserve">    </w:t>
      </w:r>
      <w:r w:rsidR="00262383">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Банка ће одмах обавестити Зајмопримца, и</w:t>
      </w:r>
    </w:p>
    <w:p w14:paraId="107443DB" w14:textId="24508C12" w:rsidR="00A92881" w:rsidRPr="00674189" w:rsidRDefault="00A92881"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C171CB" w:rsidRPr="00674189">
        <w:rPr>
          <w:rFonts w:ascii="Times New Roman" w:hAnsi="Times New Roman" w:cs="Times New Roman"/>
          <w:sz w:val="24"/>
          <w:szCs w:val="24"/>
          <w:lang w:val="sr-Cyrl-CS"/>
        </w:rPr>
        <w:t xml:space="preserve"> </w:t>
      </w:r>
      <w:r w:rsidR="00262383">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Банка може одмах (А) да суспендује или поништи неисплаћени део Кредита, и/или (Б) захтева превремену отплату </w:t>
      </w:r>
      <w:r w:rsidR="00C85886" w:rsidRPr="00674189">
        <w:rPr>
          <w:rFonts w:ascii="Times New Roman" w:hAnsi="Times New Roman" w:cs="Times New Roman"/>
          <w:sz w:val="24"/>
          <w:szCs w:val="24"/>
          <w:lang w:val="sr-Cyrl-CS"/>
        </w:rPr>
        <w:t>Неизмиреног з</w:t>
      </w:r>
      <w:r w:rsidRPr="00674189">
        <w:rPr>
          <w:rFonts w:ascii="Times New Roman" w:hAnsi="Times New Roman" w:cs="Times New Roman"/>
          <w:sz w:val="24"/>
          <w:szCs w:val="24"/>
          <w:lang w:val="sr-Cyrl-CS"/>
        </w:rPr>
        <w:t xml:space="preserve">ајма, заједно са обрачунатом каматом и свим другим износима </w:t>
      </w:r>
      <w:r w:rsidR="00C85886" w:rsidRPr="00674189">
        <w:rPr>
          <w:rFonts w:ascii="Times New Roman" w:hAnsi="Times New Roman" w:cs="Times New Roman"/>
          <w:sz w:val="24"/>
          <w:szCs w:val="24"/>
          <w:lang w:val="sr-Cyrl-CS"/>
        </w:rPr>
        <w:t>обрачунатим</w:t>
      </w:r>
      <w:r w:rsidRPr="00674189">
        <w:rPr>
          <w:rFonts w:ascii="Times New Roman" w:hAnsi="Times New Roman" w:cs="Times New Roman"/>
          <w:sz w:val="24"/>
          <w:szCs w:val="24"/>
          <w:lang w:val="sr-Cyrl-CS"/>
        </w:rPr>
        <w:t xml:space="preserve"> и неизмиреним по овом </w:t>
      </w:r>
      <w:r w:rsidR="00C85886"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на датум </w:t>
      </w:r>
      <w:r w:rsidR="00C85886" w:rsidRPr="00674189">
        <w:rPr>
          <w:rFonts w:ascii="Times New Roman" w:hAnsi="Times New Roman" w:cs="Times New Roman"/>
          <w:sz w:val="24"/>
          <w:szCs w:val="24"/>
          <w:lang w:val="sr-Cyrl-CS"/>
        </w:rPr>
        <w:t>који је Банка назначила</w:t>
      </w:r>
      <w:r w:rsidRPr="00674189">
        <w:rPr>
          <w:rFonts w:ascii="Times New Roman" w:hAnsi="Times New Roman" w:cs="Times New Roman"/>
          <w:sz w:val="24"/>
          <w:szCs w:val="24"/>
          <w:lang w:val="sr-Cyrl-CS"/>
        </w:rPr>
        <w:t xml:space="preserve"> у свом обавештењу Зајмопримцу.</w:t>
      </w:r>
    </w:p>
    <w:p w14:paraId="787FC92C" w14:textId="1CB8C980" w:rsidR="000857AD"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A92881" w:rsidRPr="00674189">
        <w:rPr>
          <w:lang w:val="sr-Cyrl-CS"/>
        </w:rPr>
        <w:t xml:space="preserve">) </w:t>
      </w:r>
      <w:r w:rsidR="00C171CB" w:rsidRPr="00674189">
        <w:rPr>
          <w:lang w:val="sr-Cyrl-CS"/>
        </w:rPr>
        <w:t xml:space="preserve">   </w:t>
      </w:r>
      <w:r w:rsidR="00A92881" w:rsidRPr="00674189">
        <w:rPr>
          <w:lang w:val="sr-Cyrl-CS"/>
        </w:rPr>
        <w:t xml:space="preserve">За потребе овог члана, </w:t>
      </w:r>
      <w:r w:rsidR="00E8671C" w:rsidRPr="00674189">
        <w:rPr>
          <w:lang w:val="sr-Cyrl-CS"/>
        </w:rPr>
        <w:t>„</w:t>
      </w:r>
      <w:r w:rsidR="00C85886" w:rsidRPr="00674189">
        <w:rPr>
          <w:b/>
          <w:lang w:val="sr-Cyrl-CS"/>
        </w:rPr>
        <w:t>Случај</w:t>
      </w:r>
      <w:r w:rsidR="00A92881" w:rsidRPr="00674189">
        <w:rPr>
          <w:b/>
          <w:lang w:val="sr-Cyrl-CS"/>
        </w:rPr>
        <w:t xml:space="preserve"> незаконитости</w:t>
      </w:r>
      <w:r w:rsidR="00E8671C" w:rsidRPr="00674189">
        <w:rPr>
          <w:lang w:val="sr-Cyrl-CS"/>
        </w:rPr>
        <w:t>”</w:t>
      </w:r>
      <w:r w:rsidR="00A92881" w:rsidRPr="00674189">
        <w:rPr>
          <w:lang w:val="sr-Cyrl-CS"/>
        </w:rPr>
        <w:t xml:space="preserve"> значи да:</w:t>
      </w:r>
    </w:p>
    <w:p w14:paraId="45426330" w14:textId="481A9ACC" w:rsidR="000857AD" w:rsidRPr="00674189" w:rsidRDefault="00A92881"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C171C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постаје незаконито у било којој применљивој </w:t>
      </w:r>
      <w:r w:rsidR="00A40384">
        <w:rPr>
          <w:rFonts w:ascii="Times New Roman" w:hAnsi="Times New Roman" w:cs="Times New Roman"/>
          <w:sz w:val="24"/>
          <w:szCs w:val="24"/>
          <w:lang w:val="sr-Cyrl-CS"/>
        </w:rPr>
        <w:t>надлежности</w:t>
      </w:r>
      <w:r w:rsidRPr="00674189">
        <w:rPr>
          <w:rFonts w:ascii="Times New Roman" w:hAnsi="Times New Roman" w:cs="Times New Roman"/>
          <w:sz w:val="24"/>
          <w:szCs w:val="24"/>
          <w:lang w:val="sr-Cyrl-CS"/>
        </w:rPr>
        <w:t xml:space="preserve">, или </w:t>
      </w:r>
      <w:r w:rsidR="00A40384">
        <w:rPr>
          <w:rFonts w:ascii="Times New Roman" w:hAnsi="Times New Roman" w:cs="Times New Roman"/>
          <w:sz w:val="24"/>
          <w:szCs w:val="24"/>
          <w:lang w:val="sr-Cyrl-CS"/>
        </w:rPr>
        <w:t>је</w:t>
      </w:r>
      <w:r w:rsidR="00C85886" w:rsidRPr="00674189">
        <w:rPr>
          <w:rFonts w:ascii="Times New Roman" w:hAnsi="Times New Roman" w:cs="Times New Roman"/>
          <w:sz w:val="24"/>
          <w:szCs w:val="24"/>
          <w:lang w:val="sr-Cyrl-CS"/>
        </w:rPr>
        <w:t xml:space="preserve"> у супротности са било којим С</w:t>
      </w:r>
      <w:r w:rsidR="00C171CB" w:rsidRPr="00674189">
        <w:rPr>
          <w:rFonts w:ascii="Times New Roman" w:hAnsi="Times New Roman" w:cs="Times New Roman"/>
          <w:sz w:val="24"/>
          <w:szCs w:val="24"/>
          <w:lang w:val="sr-Cyrl-CS"/>
        </w:rPr>
        <w:t>анкцијама, да Банка:</w:t>
      </w:r>
    </w:p>
    <w:p w14:paraId="1EE3F205" w14:textId="318FCC62" w:rsidR="008230FB"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                                    (А) </w:t>
      </w:r>
      <w:r w:rsidR="00A92881" w:rsidRPr="00674189">
        <w:rPr>
          <w:rFonts w:ascii="Times New Roman" w:hAnsi="Times New Roman" w:cs="Times New Roman"/>
          <w:sz w:val="24"/>
          <w:szCs w:val="24"/>
          <w:lang w:val="sr-Cyrl-CS"/>
        </w:rPr>
        <w:t>извршава било коју од својих оба</w:t>
      </w:r>
      <w:r w:rsidR="009232B4" w:rsidRPr="00674189">
        <w:rPr>
          <w:rFonts w:ascii="Times New Roman" w:hAnsi="Times New Roman" w:cs="Times New Roman"/>
          <w:sz w:val="24"/>
          <w:szCs w:val="24"/>
          <w:lang w:val="sr-Cyrl-CS"/>
        </w:rPr>
        <w:t>веза како је предвиђено у овом у</w:t>
      </w:r>
      <w:r w:rsidR="00A92881" w:rsidRPr="00674189">
        <w:rPr>
          <w:rFonts w:ascii="Times New Roman" w:hAnsi="Times New Roman" w:cs="Times New Roman"/>
          <w:sz w:val="24"/>
          <w:szCs w:val="24"/>
          <w:lang w:val="sr-Cyrl-CS"/>
        </w:rPr>
        <w:t>говору;</w:t>
      </w:r>
      <w:r w:rsidR="006C65ED" w:rsidRPr="00674189">
        <w:rPr>
          <w:rFonts w:ascii="Times New Roman" w:hAnsi="Times New Roman" w:cs="Times New Roman"/>
          <w:sz w:val="24"/>
          <w:szCs w:val="24"/>
          <w:lang w:val="sr-Cyrl-CS"/>
        </w:rPr>
        <w:t xml:space="preserve"> или</w:t>
      </w:r>
    </w:p>
    <w:p w14:paraId="29C86B88" w14:textId="7524C7EF" w:rsidR="00A92881" w:rsidRPr="00674189" w:rsidRDefault="00C171CB"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262383">
        <w:rPr>
          <w:rFonts w:ascii="Times New Roman" w:hAnsi="Times New Roman" w:cs="Times New Roman"/>
          <w:sz w:val="24"/>
          <w:szCs w:val="24"/>
          <w:lang w:val="sr-Cyrl-CS"/>
        </w:rPr>
        <w:t xml:space="preserve">                          (Б)  </w:t>
      </w:r>
      <w:r w:rsidR="00A92881" w:rsidRPr="00674189">
        <w:rPr>
          <w:rFonts w:ascii="Times New Roman" w:hAnsi="Times New Roman" w:cs="Times New Roman"/>
          <w:sz w:val="24"/>
          <w:szCs w:val="24"/>
          <w:lang w:val="sr-Cyrl-CS"/>
        </w:rPr>
        <w:t>финансира</w:t>
      </w:r>
      <w:r w:rsidR="00066D35" w:rsidRPr="00674189">
        <w:rPr>
          <w:rFonts w:ascii="Times New Roman" w:hAnsi="Times New Roman" w:cs="Times New Roman"/>
          <w:sz w:val="24"/>
          <w:szCs w:val="24"/>
          <w:lang w:val="sr-Cyrl-CS"/>
        </w:rPr>
        <w:t xml:space="preserve"> или одржава</w:t>
      </w:r>
      <w:r w:rsidR="00A92881" w:rsidRPr="00674189">
        <w:rPr>
          <w:rFonts w:ascii="Times New Roman" w:hAnsi="Times New Roman" w:cs="Times New Roman"/>
          <w:sz w:val="24"/>
          <w:szCs w:val="24"/>
          <w:lang w:val="sr-Cyrl-CS"/>
        </w:rPr>
        <w:t xml:space="preserve"> Зај</w:t>
      </w:r>
      <w:r w:rsidR="00D84674" w:rsidRPr="00674189">
        <w:rPr>
          <w:rFonts w:ascii="Times New Roman" w:hAnsi="Times New Roman" w:cs="Times New Roman"/>
          <w:sz w:val="24"/>
          <w:szCs w:val="24"/>
          <w:lang w:val="sr-Cyrl-CS"/>
        </w:rPr>
        <w:t>а</w:t>
      </w:r>
      <w:r w:rsidR="00D57591" w:rsidRPr="00674189">
        <w:rPr>
          <w:rFonts w:ascii="Times New Roman" w:hAnsi="Times New Roman" w:cs="Times New Roman"/>
          <w:sz w:val="24"/>
          <w:szCs w:val="24"/>
          <w:lang w:val="sr-Cyrl-CS"/>
        </w:rPr>
        <w:t xml:space="preserve">м; </w:t>
      </w:r>
    </w:p>
    <w:p w14:paraId="0B6E2C98" w14:textId="73329C2C" w:rsidR="000857AD" w:rsidRPr="00674189" w:rsidRDefault="008230FB"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C171CB"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Оквирни спо</w:t>
      </w:r>
      <w:r w:rsidR="00C171CB" w:rsidRPr="00674189">
        <w:rPr>
          <w:rFonts w:ascii="Times New Roman" w:hAnsi="Times New Roman" w:cs="Times New Roman"/>
          <w:sz w:val="24"/>
          <w:szCs w:val="24"/>
          <w:lang w:val="sr-Cyrl-CS"/>
        </w:rPr>
        <w:t>разум је или ће вероватно бити:</w:t>
      </w:r>
    </w:p>
    <w:p w14:paraId="78B7082B" w14:textId="1F17228C"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w:t>
      </w:r>
      <w:r w:rsidR="00262383">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одбачен од стране Републике Србије или није обавезујући за Републику Србију у било ком погледу;</w:t>
      </w:r>
    </w:p>
    <w:p w14:paraId="4A75A14A" w14:textId="161122E4"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(Б) неефективан</w:t>
      </w:r>
      <w:r w:rsidR="00A92881" w:rsidRPr="00674189">
        <w:rPr>
          <w:rFonts w:ascii="Times New Roman" w:hAnsi="Times New Roman" w:cs="Times New Roman"/>
          <w:sz w:val="24"/>
          <w:szCs w:val="24"/>
          <w:lang w:val="sr-Cyrl-CS"/>
        </w:rPr>
        <w:t xml:space="preserve"> у</w:t>
      </w:r>
      <w:r w:rsidR="006C65ED" w:rsidRPr="00674189">
        <w:rPr>
          <w:rFonts w:ascii="Times New Roman" w:hAnsi="Times New Roman" w:cs="Times New Roman"/>
          <w:sz w:val="24"/>
          <w:szCs w:val="24"/>
          <w:lang w:val="sr-Cyrl-CS"/>
        </w:rPr>
        <w:t xml:space="preserve"> складу са својим условима или З</w:t>
      </w:r>
      <w:r w:rsidR="00A92881" w:rsidRPr="00674189">
        <w:rPr>
          <w:rFonts w:ascii="Times New Roman" w:hAnsi="Times New Roman" w:cs="Times New Roman"/>
          <w:sz w:val="24"/>
          <w:szCs w:val="24"/>
          <w:lang w:val="sr-Cyrl-CS"/>
        </w:rPr>
        <w:t>ајмопримац тврди да</w:t>
      </w:r>
      <w:r w:rsidR="006C65E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није ефективан</w:t>
      </w:r>
      <w:r w:rsidR="00A92881" w:rsidRPr="00674189">
        <w:rPr>
          <w:rFonts w:ascii="Times New Roman" w:hAnsi="Times New Roman" w:cs="Times New Roman"/>
          <w:sz w:val="24"/>
          <w:szCs w:val="24"/>
          <w:lang w:val="sr-Cyrl-CS"/>
        </w:rPr>
        <w:t xml:space="preserve"> у складу са својим условима</w:t>
      </w:r>
      <w:r w:rsidRPr="00674189">
        <w:rPr>
          <w:rFonts w:ascii="Times New Roman" w:hAnsi="Times New Roman" w:cs="Times New Roman"/>
          <w:sz w:val="24"/>
          <w:szCs w:val="24"/>
          <w:lang w:val="sr-Cyrl-CS"/>
        </w:rPr>
        <w:t>.</w:t>
      </w:r>
    </w:p>
    <w:p w14:paraId="6A0BF4EA" w14:textId="230A0A56" w:rsidR="000857AD" w:rsidRPr="00674189" w:rsidRDefault="00D57591" w:rsidP="00B76A30">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(Ц) </w:t>
      </w:r>
      <w:r w:rsidR="00A92881" w:rsidRPr="00674189">
        <w:rPr>
          <w:rFonts w:ascii="Times New Roman" w:hAnsi="Times New Roman" w:cs="Times New Roman"/>
          <w:sz w:val="24"/>
          <w:szCs w:val="24"/>
          <w:lang w:val="sr-Cyrl-CS"/>
        </w:rPr>
        <w:t>прекрш</w:t>
      </w:r>
      <w:r w:rsidR="006C65ED" w:rsidRPr="00674189">
        <w:rPr>
          <w:rFonts w:ascii="Times New Roman" w:hAnsi="Times New Roman" w:cs="Times New Roman"/>
          <w:sz w:val="24"/>
          <w:szCs w:val="24"/>
          <w:lang w:val="sr-Cyrl-CS"/>
        </w:rPr>
        <w:t>ен од стране Републике</w:t>
      </w:r>
      <w:r w:rsidR="00A92881" w:rsidRPr="00674189">
        <w:rPr>
          <w:rFonts w:ascii="Times New Roman" w:hAnsi="Times New Roman" w:cs="Times New Roman"/>
          <w:sz w:val="24"/>
          <w:szCs w:val="24"/>
          <w:lang w:val="sr-Cyrl-CS"/>
        </w:rPr>
        <w:t xml:space="preserve"> Србиј</w:t>
      </w:r>
      <w:r w:rsidR="006C65ED" w:rsidRPr="00674189">
        <w:rPr>
          <w:rFonts w:ascii="Times New Roman" w:hAnsi="Times New Roman" w:cs="Times New Roman"/>
          <w:sz w:val="24"/>
          <w:szCs w:val="24"/>
          <w:lang w:val="sr-Cyrl-CS"/>
        </w:rPr>
        <w:t>е, у смислу да било која обавеза коју је преузела</w:t>
      </w:r>
      <w:r w:rsidR="00A92881" w:rsidRPr="00674189">
        <w:rPr>
          <w:rFonts w:ascii="Times New Roman" w:hAnsi="Times New Roman" w:cs="Times New Roman"/>
          <w:sz w:val="24"/>
          <w:szCs w:val="24"/>
          <w:lang w:val="sr-Cyrl-CS"/>
        </w:rPr>
        <w:t xml:space="preserve"> Република Србија п</w:t>
      </w:r>
      <w:r w:rsidR="006C65ED" w:rsidRPr="00674189">
        <w:rPr>
          <w:rFonts w:ascii="Times New Roman" w:hAnsi="Times New Roman" w:cs="Times New Roman"/>
          <w:sz w:val="24"/>
          <w:szCs w:val="24"/>
          <w:lang w:val="sr-Cyrl-CS"/>
        </w:rPr>
        <w:t>рема</w:t>
      </w:r>
      <w:r w:rsidR="00A92881" w:rsidRPr="00674189">
        <w:rPr>
          <w:rFonts w:ascii="Times New Roman" w:hAnsi="Times New Roman" w:cs="Times New Roman"/>
          <w:sz w:val="24"/>
          <w:szCs w:val="24"/>
          <w:lang w:val="sr-Cyrl-CS"/>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w:t>
      </w:r>
    </w:p>
    <w:p w14:paraId="402D5A8A" w14:textId="7ACC8F06" w:rsidR="000857AD" w:rsidRPr="00674189" w:rsidRDefault="00D57591"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     </w:t>
      </w:r>
      <w:r w:rsidR="00A92881" w:rsidRPr="00674189">
        <w:rPr>
          <w:rFonts w:ascii="Times New Roman" w:hAnsi="Times New Roman" w:cs="Times New Roman"/>
          <w:sz w:val="24"/>
          <w:szCs w:val="24"/>
          <w:lang w:val="sr-Cyrl-CS"/>
        </w:rPr>
        <w:t xml:space="preserve">у погледу </w:t>
      </w:r>
      <w:r w:rsidR="009232B4" w:rsidRPr="00674189">
        <w:rPr>
          <w:rFonts w:ascii="Times New Roman" w:hAnsi="Times New Roman" w:cs="Times New Roman"/>
          <w:sz w:val="24"/>
          <w:szCs w:val="24"/>
          <w:lang w:val="sr-Cyrl-CS"/>
        </w:rPr>
        <w:t>EFSD+ DIW1 гаранциј</w:t>
      </w:r>
      <w:r w:rsidR="006C65ED" w:rsidRPr="00674189">
        <w:rPr>
          <w:rFonts w:ascii="Times New Roman" w:hAnsi="Times New Roman" w:cs="Times New Roman"/>
          <w:sz w:val="24"/>
          <w:szCs w:val="24"/>
          <w:lang w:val="sr-Cyrl-CS"/>
        </w:rPr>
        <w:t>е</w:t>
      </w:r>
      <w:r w:rsidR="00A92881" w:rsidRPr="00674189">
        <w:rPr>
          <w:rFonts w:ascii="Times New Roman" w:hAnsi="Times New Roman" w:cs="Times New Roman"/>
          <w:sz w:val="24"/>
          <w:szCs w:val="24"/>
          <w:lang w:val="sr-Cyrl-CS"/>
        </w:rPr>
        <w:t>:</w:t>
      </w:r>
    </w:p>
    <w:p w14:paraId="26F73088" w14:textId="59E101C3"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А</w:t>
      </w:r>
      <w:r w:rsidR="00A92881" w:rsidRPr="00674189">
        <w:rPr>
          <w:rFonts w:ascii="Times New Roman" w:hAnsi="Times New Roman" w:cs="Times New Roman"/>
          <w:sz w:val="24"/>
          <w:szCs w:val="24"/>
          <w:lang w:val="sr-Cyrl-CS"/>
        </w:rPr>
        <w:t xml:space="preserve">) </w:t>
      </w:r>
      <w:r w:rsidR="002E3209" w:rsidRPr="00674189">
        <w:rPr>
          <w:rFonts w:ascii="Times New Roman" w:hAnsi="Times New Roman" w:cs="Times New Roman"/>
          <w:sz w:val="24"/>
          <w:szCs w:val="24"/>
          <w:lang w:val="sr-Cyrl-CS"/>
        </w:rPr>
        <w:t>није више валидна</w:t>
      </w:r>
      <w:r w:rsidR="00A92881" w:rsidRPr="00674189">
        <w:rPr>
          <w:rFonts w:ascii="Times New Roman" w:hAnsi="Times New Roman" w:cs="Times New Roman"/>
          <w:sz w:val="24"/>
          <w:szCs w:val="24"/>
          <w:lang w:val="sr-Cyrl-CS"/>
        </w:rPr>
        <w:t xml:space="preserve"> или није </w:t>
      </w:r>
      <w:r w:rsidR="002E3209" w:rsidRPr="00674189">
        <w:rPr>
          <w:rFonts w:ascii="Times New Roman" w:hAnsi="Times New Roman" w:cs="Times New Roman"/>
          <w:sz w:val="24"/>
          <w:szCs w:val="24"/>
          <w:lang w:val="sr-Cyrl-CS"/>
        </w:rPr>
        <w:t>на снази и ефективна</w:t>
      </w:r>
      <w:r w:rsidR="00A92881" w:rsidRPr="00674189">
        <w:rPr>
          <w:rFonts w:ascii="Times New Roman" w:hAnsi="Times New Roman" w:cs="Times New Roman"/>
          <w:sz w:val="24"/>
          <w:szCs w:val="24"/>
          <w:lang w:val="sr-Cyrl-CS"/>
        </w:rPr>
        <w:t>;</w:t>
      </w:r>
    </w:p>
    <w:p w14:paraId="740DA76C" w14:textId="3027F32D"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Б</w:t>
      </w:r>
      <w:r w:rsidR="00A92881" w:rsidRPr="00674189">
        <w:rPr>
          <w:rFonts w:ascii="Times New Roman" w:hAnsi="Times New Roman" w:cs="Times New Roman"/>
          <w:sz w:val="24"/>
          <w:szCs w:val="24"/>
          <w:lang w:val="sr-Cyrl-CS"/>
        </w:rPr>
        <w:t>) услови за покриће по том основу нису испуњени;</w:t>
      </w:r>
    </w:p>
    <w:p w14:paraId="4ADCC827" w14:textId="65210721"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Ц</w:t>
      </w:r>
      <w:r w:rsidR="00A92881" w:rsidRPr="00674189">
        <w:rPr>
          <w:rFonts w:ascii="Times New Roman" w:hAnsi="Times New Roman" w:cs="Times New Roman"/>
          <w:sz w:val="24"/>
          <w:szCs w:val="24"/>
          <w:lang w:val="sr-Cyrl-CS"/>
        </w:rPr>
        <w:t xml:space="preserve">) није </w:t>
      </w:r>
      <w:r w:rsidR="002E3209" w:rsidRPr="00674189">
        <w:rPr>
          <w:rFonts w:ascii="Times New Roman" w:hAnsi="Times New Roman" w:cs="Times New Roman"/>
          <w:sz w:val="24"/>
          <w:szCs w:val="24"/>
          <w:lang w:val="sr-Cyrl-CS"/>
        </w:rPr>
        <w:t>ефективна</w:t>
      </w:r>
      <w:r w:rsidR="00A92881" w:rsidRPr="00674189">
        <w:rPr>
          <w:rFonts w:ascii="Times New Roman" w:hAnsi="Times New Roman" w:cs="Times New Roman"/>
          <w:sz w:val="24"/>
          <w:szCs w:val="24"/>
          <w:lang w:val="sr-Cyrl-CS"/>
        </w:rPr>
        <w:t xml:space="preserve"> у складу са својим условима или наводно </w:t>
      </w:r>
      <w:r w:rsidR="002E3209" w:rsidRPr="00674189">
        <w:rPr>
          <w:rFonts w:ascii="Times New Roman" w:hAnsi="Times New Roman" w:cs="Times New Roman"/>
          <w:sz w:val="24"/>
          <w:szCs w:val="24"/>
          <w:lang w:val="sr-Cyrl-CS"/>
        </w:rPr>
        <w:t>није ефективна</w:t>
      </w:r>
      <w:r w:rsidR="00A92881" w:rsidRPr="00674189">
        <w:rPr>
          <w:rFonts w:ascii="Times New Roman" w:hAnsi="Times New Roman" w:cs="Times New Roman"/>
          <w:sz w:val="24"/>
          <w:szCs w:val="24"/>
          <w:lang w:val="sr-Cyrl-CS"/>
        </w:rPr>
        <w:t xml:space="preserve"> у складу са својим условима; или</w:t>
      </w:r>
    </w:p>
    <w:p w14:paraId="12F76BFE" w14:textId="36F8D6A6"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Д</w:t>
      </w:r>
      <w:r w:rsidR="00A92881" w:rsidRPr="00674189">
        <w:rPr>
          <w:rFonts w:ascii="Times New Roman" w:hAnsi="Times New Roman" w:cs="Times New Roman"/>
          <w:sz w:val="24"/>
          <w:szCs w:val="24"/>
          <w:lang w:val="sr-Cyrl-CS"/>
        </w:rPr>
        <w:t xml:space="preserve">) Република Србија престаје да буде земља која испуњава услове у складу са </w:t>
      </w:r>
      <w:r w:rsidR="002E3209" w:rsidRPr="00674189">
        <w:rPr>
          <w:rFonts w:ascii="Times New Roman" w:hAnsi="Times New Roman" w:cs="Times New Roman"/>
          <w:sz w:val="24"/>
          <w:szCs w:val="24"/>
          <w:lang w:val="sr-Cyrl-CS"/>
        </w:rPr>
        <w:t xml:space="preserve">Уредбом NDICI-GE, </w:t>
      </w:r>
      <w:r w:rsidR="00066D35" w:rsidRPr="00674189">
        <w:rPr>
          <w:rFonts w:ascii="Times New Roman" w:hAnsi="Times New Roman" w:cs="Times New Roman"/>
          <w:sz w:val="24"/>
          <w:szCs w:val="24"/>
          <w:lang w:val="sr-Cyrl-CS"/>
        </w:rPr>
        <w:t xml:space="preserve">Уредбом </w:t>
      </w:r>
      <w:r w:rsidR="002E3209" w:rsidRPr="00674189">
        <w:rPr>
          <w:rFonts w:ascii="Times New Roman" w:hAnsi="Times New Roman" w:cs="Times New Roman"/>
          <w:sz w:val="24"/>
          <w:szCs w:val="24"/>
          <w:lang w:val="sr-Cyrl-CS"/>
        </w:rPr>
        <w:t xml:space="preserve">IPA III </w:t>
      </w:r>
      <w:r w:rsidR="00A92881" w:rsidRPr="00674189">
        <w:rPr>
          <w:rFonts w:ascii="Times New Roman" w:hAnsi="Times New Roman" w:cs="Times New Roman"/>
          <w:sz w:val="24"/>
          <w:szCs w:val="24"/>
          <w:lang w:val="sr-Cyrl-CS"/>
        </w:rPr>
        <w:t xml:space="preserve">или било којим другим применљивим законом или инструментом који регулише </w:t>
      </w:r>
      <w:r w:rsidR="002E3209" w:rsidRPr="00674189">
        <w:rPr>
          <w:rFonts w:ascii="Times New Roman" w:hAnsi="Times New Roman" w:cs="Times New Roman"/>
          <w:sz w:val="24"/>
          <w:szCs w:val="24"/>
          <w:lang w:val="sr-Cyrl-CS"/>
        </w:rPr>
        <w:t>EFSD+</w:t>
      </w:r>
      <w:r w:rsidR="00A92881" w:rsidRPr="00674189">
        <w:rPr>
          <w:rFonts w:ascii="Times New Roman" w:hAnsi="Times New Roman" w:cs="Times New Roman"/>
          <w:sz w:val="24"/>
          <w:szCs w:val="24"/>
          <w:lang w:val="sr-Cyrl-CS"/>
        </w:rPr>
        <w:t>.</w:t>
      </w:r>
    </w:p>
    <w:p w14:paraId="38F6B15C" w14:textId="1B6D9283" w:rsidR="00B079E5" w:rsidRPr="00674189" w:rsidRDefault="00B079E5"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b w:val="0"/>
          <w:sz w:val="24"/>
          <w:szCs w:val="24"/>
          <w:lang w:val="sr-Cyrl-CS"/>
        </w:rPr>
      </w:pPr>
      <w:bookmarkStart w:id="18" w:name="_Ref426715123"/>
      <w:bookmarkStart w:id="19" w:name="_Ref427243721"/>
      <w:bookmarkStart w:id="20" w:name="_Toc498018296"/>
      <w:bookmarkEnd w:id="18"/>
      <w:bookmarkEnd w:id="19"/>
      <w:r w:rsidRPr="00674189">
        <w:rPr>
          <w:rFonts w:ascii="Times New Roman" w:hAnsi="Times New Roman"/>
          <w:b w:val="0"/>
          <w:sz w:val="24"/>
          <w:szCs w:val="24"/>
          <w:lang w:val="sr-Cyrl-CS"/>
        </w:rPr>
        <w:t xml:space="preserve">4.3.A(5) </w:t>
      </w:r>
      <w:r w:rsidR="00DD688F" w:rsidRPr="00FD2567">
        <w:rPr>
          <w:rFonts w:ascii="Times New Roman" w:hAnsi="Times New Roman"/>
          <w:b w:val="0"/>
          <w:sz w:val="24"/>
          <w:szCs w:val="24"/>
          <w:lang w:val="en-US"/>
        </w:rPr>
        <w:t>СПОРАЗУМ О СПРОВОЂЕЊУ ПРОЈЕКТА</w:t>
      </w:r>
    </w:p>
    <w:p w14:paraId="6AFEF833" w14:textId="70EB7771" w:rsidR="00B079E5" w:rsidRDefault="00DD688F" w:rsidP="00DD688F">
      <w:pPr>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              </w:t>
      </w:r>
      <w:r w:rsidRPr="00DD688F">
        <w:rPr>
          <w:rFonts w:ascii="Times New Roman" w:hAnsi="Times New Roman" w:cs="Times New Roman"/>
          <w:sz w:val="24"/>
          <w:szCs w:val="24"/>
        </w:rPr>
        <w:t>Уколико</w:t>
      </w:r>
      <w:r>
        <w:rPr>
          <w:rFonts w:ascii="Times New Roman" w:hAnsi="Times New Roman" w:cs="Times New Roman"/>
          <w:sz w:val="24"/>
          <w:szCs w:val="24"/>
          <w:lang w:val="sr-Cyrl-CS"/>
        </w:rPr>
        <w:t>:</w:t>
      </w:r>
    </w:p>
    <w:p w14:paraId="44FBFABE" w14:textId="52264377" w:rsidR="00DD688F" w:rsidRPr="00674189" w:rsidRDefault="00DD688F" w:rsidP="00DD688F">
      <w:pPr>
        <w:pStyle w:val="BodyText"/>
        <w:ind w:left="1361" w:right="159" w:hanging="567"/>
        <w:jc w:val="both"/>
        <w:rPr>
          <w:noProof/>
          <w:lang w:val="sr-Cyrl-CS"/>
        </w:rPr>
      </w:pPr>
      <w:r w:rsidRPr="00674189">
        <w:rPr>
          <w:noProof/>
          <w:lang w:val="sr-Cyrl-CS"/>
        </w:rPr>
        <w:t xml:space="preserve">(а)     </w:t>
      </w:r>
      <w:r w:rsidR="00101137" w:rsidRPr="00101137">
        <w:rPr>
          <w:noProof/>
        </w:rPr>
        <w:t xml:space="preserve">се догоди било какво кршење од стране Промотера или Крајњег корисника било које од </w:t>
      </w:r>
      <w:r w:rsidR="00FD2567">
        <w:rPr>
          <w:noProof/>
          <w:lang w:val="sr-Cyrl-RS"/>
        </w:rPr>
        <w:t>њихових</w:t>
      </w:r>
      <w:r w:rsidR="00101137" w:rsidRPr="00101137">
        <w:rPr>
          <w:noProof/>
        </w:rPr>
        <w:t xml:space="preserve"> обавеза према Споразуму о спровођењу </w:t>
      </w:r>
      <w:r w:rsidR="00FD2567">
        <w:rPr>
          <w:noProof/>
          <w:lang w:val="sr-Cyrl-RS"/>
        </w:rPr>
        <w:t>п</w:t>
      </w:r>
      <w:r w:rsidR="00101137" w:rsidRPr="00101137">
        <w:rPr>
          <w:noProof/>
        </w:rPr>
        <w:t xml:space="preserve">ројекта или се догоди било која Материјално штетна промена (како је дефинисано у Споразуму о спровођењу </w:t>
      </w:r>
      <w:r w:rsidR="00FD2567">
        <w:rPr>
          <w:noProof/>
          <w:lang w:val="sr-Cyrl-RS"/>
        </w:rPr>
        <w:t>п</w:t>
      </w:r>
      <w:r w:rsidR="00101137" w:rsidRPr="00101137">
        <w:rPr>
          <w:noProof/>
        </w:rPr>
        <w:t xml:space="preserve">ројекта) у поређењу са условом за Крајњег корисника на датум Споразума о спровођењу </w:t>
      </w:r>
      <w:r w:rsidR="00FD2567">
        <w:rPr>
          <w:noProof/>
          <w:lang w:val="sr-Cyrl-RS"/>
        </w:rPr>
        <w:t>п</w:t>
      </w:r>
      <w:r w:rsidR="00101137" w:rsidRPr="00101137">
        <w:rPr>
          <w:noProof/>
        </w:rPr>
        <w:t>ројекта</w:t>
      </w:r>
      <w:r w:rsidR="00101137">
        <w:rPr>
          <w:noProof/>
          <w:lang w:val="sr-Cyrl-CS"/>
        </w:rPr>
        <w:t>;</w:t>
      </w:r>
    </w:p>
    <w:p w14:paraId="11CF2457" w14:textId="575748AD" w:rsidR="00DD688F" w:rsidRDefault="00DD688F" w:rsidP="00DD688F">
      <w:pPr>
        <w:pStyle w:val="BodyText"/>
        <w:ind w:left="1361" w:right="159" w:hanging="567"/>
        <w:jc w:val="both"/>
        <w:rPr>
          <w:noProof/>
        </w:rPr>
      </w:pPr>
      <w:r w:rsidRPr="00674189">
        <w:rPr>
          <w:noProof/>
          <w:lang w:val="sr-Cyrl-CS"/>
        </w:rPr>
        <w:t xml:space="preserve">(б)    </w:t>
      </w:r>
      <w:r w:rsidR="004B4896">
        <w:rPr>
          <w:noProof/>
          <w:lang w:val="sr-Cyrl-CS"/>
        </w:rPr>
        <w:t xml:space="preserve"> </w:t>
      </w:r>
      <w:r w:rsidR="00101137" w:rsidRPr="004B4896">
        <w:rPr>
          <w:noProof/>
        </w:rPr>
        <w:t xml:space="preserve">било која информација или документ који се </w:t>
      </w:r>
      <w:r w:rsidR="005B62B6">
        <w:rPr>
          <w:noProof/>
        </w:rPr>
        <w:t>дају Банци од стране или у име</w:t>
      </w:r>
      <w:r w:rsidR="00101137" w:rsidRPr="004B4896">
        <w:rPr>
          <w:noProof/>
        </w:rPr>
        <w:t xml:space="preserve"> Промотера или Крајњег корисника или било која изјава или извештај који су сачињени</w:t>
      </w:r>
      <w:r w:rsidR="00101137" w:rsidRPr="00101137">
        <w:rPr>
          <w:noProof/>
        </w:rPr>
        <w:t xml:space="preserve"> или је тражено да буду сачињени од стране Промотера или Крајњег корисника у примени Споразума о спровођењу </w:t>
      </w:r>
      <w:r w:rsidR="00FD2567">
        <w:rPr>
          <w:noProof/>
          <w:lang w:val="sr-Cyrl-RS"/>
        </w:rPr>
        <w:t>п</w:t>
      </w:r>
      <w:r w:rsidR="00101137" w:rsidRPr="00101137">
        <w:rPr>
          <w:noProof/>
        </w:rPr>
        <w:t>ројекта јесте или се докаже да је неисправна, некомплетна или наводи на погрешан закључак у било ком материјалном погледу; или</w:t>
      </w:r>
    </w:p>
    <w:p w14:paraId="481FDFB7" w14:textId="76C656CB" w:rsidR="00101137" w:rsidRDefault="00101137" w:rsidP="00DD688F">
      <w:pPr>
        <w:pStyle w:val="BodyText"/>
        <w:ind w:left="1361" w:right="159" w:hanging="567"/>
        <w:jc w:val="both"/>
        <w:rPr>
          <w:noProof/>
          <w:lang w:val="sr-Cyrl-RS"/>
        </w:rPr>
      </w:pPr>
      <w:r w:rsidRPr="00674189">
        <w:rPr>
          <w:noProof/>
          <w:lang w:val="sr-Cyrl-CS"/>
        </w:rPr>
        <w:t>(</w:t>
      </w:r>
      <w:r>
        <w:rPr>
          <w:noProof/>
          <w:lang w:val="sr-Cyrl-CS"/>
        </w:rPr>
        <w:t xml:space="preserve">ц)  </w:t>
      </w:r>
      <w:r w:rsidR="00262383">
        <w:rPr>
          <w:noProof/>
          <w:lang w:val="sr-Cyrl-CS"/>
        </w:rPr>
        <w:t xml:space="preserve"> </w:t>
      </w:r>
      <w:r w:rsidRPr="00101137">
        <w:rPr>
          <w:noProof/>
        </w:rPr>
        <w:t>јесте или постане незаконито за Промотера или Крајњег корисника да извршава</w:t>
      </w:r>
      <w:r w:rsidR="005B62B6">
        <w:rPr>
          <w:noProof/>
          <w:lang w:val="sr-Cyrl-RS"/>
        </w:rPr>
        <w:t>ју</w:t>
      </w:r>
      <w:r w:rsidRPr="00101137">
        <w:rPr>
          <w:noProof/>
        </w:rPr>
        <w:t xml:space="preserve"> било коју од својих обавеза по Споразуму о спровођењу </w:t>
      </w:r>
      <w:r w:rsidR="00FD2567">
        <w:rPr>
          <w:noProof/>
          <w:lang w:val="sr-Cyrl-RS"/>
        </w:rPr>
        <w:t>п</w:t>
      </w:r>
      <w:r w:rsidRPr="00101137">
        <w:rPr>
          <w:noProof/>
        </w:rPr>
        <w:t xml:space="preserve">ројекта, или ако Споразум о спровођењу </w:t>
      </w:r>
      <w:r w:rsidR="00FD2567">
        <w:rPr>
          <w:noProof/>
          <w:lang w:val="sr-Cyrl-RS"/>
        </w:rPr>
        <w:t>п</w:t>
      </w:r>
      <w:r w:rsidRPr="00101137">
        <w:rPr>
          <w:noProof/>
        </w:rPr>
        <w:t>ројекта није извршив у складу са његовим усло</w:t>
      </w:r>
      <w:r>
        <w:rPr>
          <w:noProof/>
        </w:rPr>
        <w:t xml:space="preserve">вима, или ако су Промотер </w:t>
      </w:r>
      <w:r w:rsidRPr="00101137">
        <w:rPr>
          <w:noProof/>
        </w:rPr>
        <w:t>или Крајњи корисник навели да није извршив у складу са његовим условима</w:t>
      </w:r>
      <w:r>
        <w:rPr>
          <w:noProof/>
          <w:lang w:val="sr-Cyrl-RS"/>
        </w:rPr>
        <w:t>,</w:t>
      </w:r>
    </w:p>
    <w:p w14:paraId="63433849" w14:textId="506CF692" w:rsidR="00101137" w:rsidRPr="00CB59BF" w:rsidRDefault="00101137" w:rsidP="00101137">
      <w:pPr>
        <w:pStyle w:val="BodyText"/>
        <w:ind w:left="794" w:right="159"/>
        <w:jc w:val="both"/>
        <w:rPr>
          <w:noProof/>
          <w:lang w:val="sr-Cyrl-RS"/>
        </w:rPr>
      </w:pPr>
      <w:r w:rsidRPr="00101137">
        <w:rPr>
          <w:noProof/>
        </w:rPr>
        <w:t xml:space="preserve">Банка може, обавештењем Зајмопримцу, одмах (i) отказати неисплаћени део Кредита и/или (ii) захтевати превремену отплату Зајма, заједно са обрачунатом каматом и свим другим износима који су обрачунати или неплаћени према овом </w:t>
      </w:r>
      <w:r w:rsidR="005B62B6">
        <w:rPr>
          <w:noProof/>
          <w:lang w:val="sr-Cyrl-RS"/>
        </w:rPr>
        <w:lastRenderedPageBreak/>
        <w:t>У</w:t>
      </w:r>
      <w:r w:rsidRPr="00101137">
        <w:rPr>
          <w:noProof/>
        </w:rPr>
        <w:t>говору. Зајмопримац ће извршити плаћање траженог износа на датум који неће пасти пре 30</w:t>
      </w:r>
      <w:r w:rsidR="005B62B6">
        <w:rPr>
          <w:noProof/>
        </w:rPr>
        <w:t xml:space="preserve"> (тридесет</w:t>
      </w:r>
      <w:r w:rsidRPr="00101137">
        <w:rPr>
          <w:noProof/>
        </w:rPr>
        <w:t>) дана од датума у захтеву који ће Банка одредити</w:t>
      </w:r>
      <w:r w:rsidR="00CB59BF">
        <w:rPr>
          <w:noProof/>
          <w:lang w:val="sr-Cyrl-RS"/>
        </w:rPr>
        <w:t>.</w:t>
      </w:r>
    </w:p>
    <w:p w14:paraId="5284BE4D" w14:textId="77777777" w:rsidR="00AB56FB" w:rsidRPr="00674189" w:rsidRDefault="00AB56FB"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sr-Cyrl-CS"/>
        </w:rPr>
      </w:pPr>
      <w:r w:rsidRPr="00674189">
        <w:rPr>
          <w:rFonts w:ascii="Times New Roman" w:hAnsi="Times New Roman"/>
          <w:sz w:val="24"/>
          <w:szCs w:val="24"/>
          <w:lang w:val="sr-Cyrl-CS"/>
        </w:rPr>
        <w:t xml:space="preserve">4.3.Б   Механизам превремене отплате </w:t>
      </w:r>
      <w:bookmarkEnd w:id="20"/>
    </w:p>
    <w:p w14:paraId="498580E4" w14:textId="34600A8C" w:rsidR="00AB56FB" w:rsidRPr="00674189" w:rsidRDefault="00AB56FB" w:rsidP="00592B58">
      <w:pPr>
        <w:spacing w:after="120" w:line="240" w:lineRule="auto"/>
        <w:ind w:left="90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који износ захтеван од стране Банке сагласно члану 4.3.А, заједно са било којом каматом или другим износима обрачунатим или неизмиреним према овом </w:t>
      </w:r>
      <w:r w:rsidR="005B62B6">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укључујући без ограничења, било које обештећење доспело према члану 4.3.Ц, плаћа </w:t>
      </w:r>
      <w:r w:rsidR="00066D35" w:rsidRPr="00674189">
        <w:rPr>
          <w:rFonts w:ascii="Times New Roman" w:hAnsi="Times New Roman" w:cs="Times New Roman"/>
          <w:sz w:val="24"/>
          <w:szCs w:val="24"/>
          <w:lang w:val="sr-Cyrl-CS"/>
        </w:rPr>
        <w:t xml:space="preserve">се </w:t>
      </w:r>
      <w:r w:rsidRPr="00674189">
        <w:rPr>
          <w:rFonts w:ascii="Times New Roman" w:hAnsi="Times New Roman" w:cs="Times New Roman"/>
          <w:sz w:val="24"/>
          <w:szCs w:val="24"/>
          <w:lang w:val="sr-Cyrl-CS"/>
        </w:rPr>
        <w:t xml:space="preserve">на </w:t>
      </w:r>
      <w:r w:rsidR="00A970CD" w:rsidRPr="00674189">
        <w:rPr>
          <w:rFonts w:ascii="Times New Roman" w:hAnsi="Times New Roman" w:cs="Times New Roman"/>
          <w:sz w:val="24"/>
          <w:szCs w:val="24"/>
          <w:lang w:val="sr-Cyrl-CS"/>
        </w:rPr>
        <w:t xml:space="preserve">Дaтум превремене oтплaтe </w:t>
      </w:r>
      <w:r w:rsidRPr="00674189">
        <w:rPr>
          <w:rFonts w:ascii="Times New Roman" w:hAnsi="Times New Roman" w:cs="Times New Roman"/>
          <w:sz w:val="24"/>
          <w:szCs w:val="24"/>
          <w:lang w:val="sr-Cyrl-CS"/>
        </w:rPr>
        <w:t>назначен од стране Банке у њеном обавештењу о захтеву.</w:t>
      </w:r>
    </w:p>
    <w:p w14:paraId="21AE7A67" w14:textId="77777777" w:rsidR="00AB56FB" w:rsidRPr="00674189" w:rsidRDefault="00AB56FB"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sr-Cyrl-CS"/>
        </w:rPr>
      </w:pPr>
      <w:bookmarkStart w:id="21" w:name="_Ref427036964"/>
      <w:bookmarkStart w:id="22" w:name="_Toc498018297"/>
      <w:bookmarkEnd w:id="21"/>
      <w:r w:rsidRPr="00674189">
        <w:rPr>
          <w:rFonts w:ascii="Times New Roman" w:hAnsi="Times New Roman"/>
          <w:sz w:val="24"/>
          <w:szCs w:val="24"/>
          <w:lang w:val="sr-Cyrl-CS"/>
        </w:rPr>
        <w:t xml:space="preserve">4.3.Ц    Обештећење за превремену отплату </w:t>
      </w:r>
      <w:bookmarkEnd w:id="22"/>
    </w:p>
    <w:p w14:paraId="3D9A9783" w14:textId="77777777" w:rsidR="009E00FC" w:rsidRPr="00674189" w:rsidRDefault="009E00FC" w:rsidP="00592B58">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4.3.Ц(1) ТРАНША СА ФИКСНОМ СТOПОМ</w:t>
      </w:r>
    </w:p>
    <w:p w14:paraId="6EB34B1D" w14:textId="265F7608" w:rsidR="009E00FC" w:rsidRPr="00674189" w:rsidRDefault="005B62B6" w:rsidP="00592B58">
      <w:pPr>
        <w:spacing w:after="120" w:line="240" w:lineRule="auto"/>
        <w:ind w:left="1134"/>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9E00FC" w:rsidRPr="00674189">
        <w:rPr>
          <w:rFonts w:ascii="Times New Roman" w:hAnsi="Times New Roman" w:cs="Times New Roman"/>
          <w:sz w:val="24"/>
          <w:szCs w:val="24"/>
          <w:lang w:val="sr-Cyrl-CS"/>
        </w:rPr>
        <w:t xml:space="preserve"> Зајмопримац превремено отплати Траншу са фиксном каматном стопом у Случajу прeврeмeнoг плaћaњa сa нaкнaдoм, Зајмопримац ће платити Банци на Датум превремене отплате Oбeштeћeњe зa превремену oтплaту у односу на Траншу са фиксном каматном стопом кој</w:t>
      </w:r>
      <w:r w:rsidR="00066D35" w:rsidRPr="00674189">
        <w:rPr>
          <w:rFonts w:ascii="Times New Roman" w:hAnsi="Times New Roman" w:cs="Times New Roman"/>
          <w:sz w:val="24"/>
          <w:szCs w:val="24"/>
          <w:lang w:val="sr-Cyrl-CS"/>
        </w:rPr>
        <w:t>а</w:t>
      </w:r>
      <w:r w:rsidR="009E00FC" w:rsidRPr="00674189">
        <w:rPr>
          <w:rFonts w:ascii="Times New Roman" w:hAnsi="Times New Roman" w:cs="Times New Roman"/>
          <w:sz w:val="24"/>
          <w:szCs w:val="24"/>
          <w:lang w:val="sr-Cyrl-CS"/>
        </w:rPr>
        <w:t xml:space="preserve"> се превремено плаћа.</w:t>
      </w:r>
    </w:p>
    <w:p w14:paraId="6F557F29" w14:textId="77777777" w:rsidR="009E00FC" w:rsidRPr="00674189" w:rsidRDefault="009E00FC" w:rsidP="00592B58">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4.3.Ц(2) ТРАНША СА </w:t>
      </w:r>
      <w:r w:rsidR="00E31815" w:rsidRPr="00674189">
        <w:rPr>
          <w:rFonts w:ascii="Times New Roman" w:hAnsi="Times New Roman" w:cs="Times New Roman"/>
          <w:sz w:val="24"/>
          <w:szCs w:val="24"/>
          <w:lang w:val="sr-Cyrl-CS"/>
        </w:rPr>
        <w:t>ВАРИЈАБИЛНОМ СТО</w:t>
      </w:r>
      <w:r w:rsidR="00A9531F" w:rsidRPr="00674189">
        <w:rPr>
          <w:rFonts w:ascii="Times New Roman" w:hAnsi="Times New Roman" w:cs="Times New Roman"/>
          <w:sz w:val="24"/>
          <w:szCs w:val="24"/>
          <w:lang w:val="sr-Cyrl-CS"/>
        </w:rPr>
        <w:t>ПОМ</w:t>
      </w:r>
    </w:p>
    <w:p w14:paraId="3DFC29D4" w14:textId="77777777" w:rsidR="009E00FC" w:rsidRPr="00674189" w:rsidRDefault="009E00FC" w:rsidP="00592B58">
      <w:pPr>
        <w:spacing w:after="120" w:line="240" w:lineRule="auto"/>
        <w:ind w:left="99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може </w:t>
      </w:r>
      <w:r w:rsidR="00A9531F" w:rsidRPr="00674189">
        <w:rPr>
          <w:rFonts w:ascii="Times New Roman" w:hAnsi="Times New Roman" w:cs="Times New Roman"/>
          <w:sz w:val="24"/>
          <w:szCs w:val="24"/>
          <w:lang w:val="sr-Cyrl-CS"/>
        </w:rPr>
        <w:t xml:space="preserve">превремено да </w:t>
      </w:r>
      <w:r w:rsidRPr="00674189">
        <w:rPr>
          <w:rFonts w:ascii="Times New Roman" w:hAnsi="Times New Roman" w:cs="Times New Roman"/>
          <w:sz w:val="24"/>
          <w:szCs w:val="24"/>
          <w:lang w:val="sr-Cyrl-CS"/>
        </w:rPr>
        <w:t xml:space="preserve">отплати </w:t>
      </w:r>
      <w:r w:rsidR="00A9531F" w:rsidRPr="00674189">
        <w:rPr>
          <w:rFonts w:ascii="Times New Roman" w:hAnsi="Times New Roman" w:cs="Times New Roman"/>
          <w:sz w:val="24"/>
          <w:szCs w:val="24"/>
          <w:lang w:val="sr-Cyrl-CS"/>
        </w:rPr>
        <w:t>Tрaнше</w:t>
      </w:r>
      <w:r w:rsidRPr="00674189">
        <w:rPr>
          <w:rFonts w:ascii="Times New Roman" w:hAnsi="Times New Roman" w:cs="Times New Roman"/>
          <w:sz w:val="24"/>
          <w:szCs w:val="24"/>
          <w:lang w:val="sr-Cyrl-CS"/>
        </w:rPr>
        <w:t xml:space="preserve"> сa варијабилном стoпoм без </w:t>
      </w:r>
      <w:r w:rsidR="00A9531F" w:rsidRPr="00674189">
        <w:rPr>
          <w:rFonts w:ascii="Times New Roman" w:hAnsi="Times New Roman" w:cs="Times New Roman"/>
          <w:sz w:val="24"/>
          <w:szCs w:val="24"/>
          <w:lang w:val="sr-Cyrl-CS"/>
        </w:rPr>
        <w:t>Oбeштeћeња зa превремену oтплaту</w:t>
      </w:r>
      <w:r w:rsidRPr="00674189">
        <w:rPr>
          <w:rFonts w:ascii="Times New Roman" w:hAnsi="Times New Roman" w:cs="Times New Roman"/>
          <w:sz w:val="24"/>
          <w:szCs w:val="24"/>
          <w:lang w:val="sr-Cyrl-CS"/>
        </w:rPr>
        <w:t>.</w:t>
      </w:r>
    </w:p>
    <w:p w14:paraId="0DDD6D14" w14:textId="77777777" w:rsidR="00AB56FB" w:rsidRPr="00674189" w:rsidRDefault="00AB56FB" w:rsidP="00592B58">
      <w:pPr>
        <w:pStyle w:val="Heading2"/>
        <w:numPr>
          <w:ilvl w:val="1"/>
          <w:numId w:val="14"/>
        </w:numPr>
        <w:spacing w:before="240" w:after="120" w:line="240" w:lineRule="auto"/>
        <w:ind w:left="900" w:hanging="720"/>
        <w:jc w:val="both"/>
        <w:rPr>
          <w:rFonts w:ascii="Times New Roman" w:hAnsi="Times New Roman" w:cs="Times New Roman"/>
          <w:color w:val="auto"/>
          <w:sz w:val="24"/>
          <w:szCs w:val="24"/>
          <w:u w:val="single"/>
          <w:lang w:val="sr-Cyrl-CS"/>
        </w:rPr>
      </w:pPr>
      <w:bookmarkStart w:id="23" w:name="_Ref426982424"/>
      <w:bookmarkStart w:id="24" w:name="_Ref427036978"/>
      <w:bookmarkEnd w:id="23"/>
      <w:bookmarkEnd w:id="24"/>
      <w:r w:rsidRPr="00674189">
        <w:rPr>
          <w:rFonts w:ascii="Times New Roman" w:hAnsi="Times New Roman" w:cs="Times New Roman"/>
          <w:color w:val="auto"/>
          <w:sz w:val="24"/>
          <w:szCs w:val="24"/>
          <w:u w:val="single"/>
          <w:lang w:val="sr-Cyrl-CS"/>
        </w:rPr>
        <w:t>Опште</w:t>
      </w:r>
    </w:p>
    <w:p w14:paraId="02AE618D" w14:textId="25382B72" w:rsidR="00AB56FB" w:rsidRPr="00674189" w:rsidRDefault="00AB56FB" w:rsidP="00592B58">
      <w:pPr>
        <w:spacing w:after="120" w:line="240" w:lineRule="auto"/>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   4.4.А  </w:t>
      </w:r>
      <w:r w:rsidR="005B62B6">
        <w:rPr>
          <w:rFonts w:ascii="Times New Roman" w:hAnsi="Times New Roman" w:cs="Times New Roman"/>
          <w:b/>
          <w:sz w:val="24"/>
          <w:szCs w:val="24"/>
          <w:lang w:val="sr-Cyrl-CS"/>
        </w:rPr>
        <w:t xml:space="preserve"> Без довођења у питање члана 10</w:t>
      </w:r>
    </w:p>
    <w:p w14:paraId="76E1040F" w14:textId="473D75B1" w:rsidR="00AB56FB" w:rsidRPr="00674189" w:rsidRDefault="00B75FA7" w:rsidP="00592B58">
      <w:pPr>
        <w:spacing w:after="120" w:line="240" w:lineRule="auto"/>
        <w:ind w:firstLine="864"/>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члан </w:t>
      </w:r>
      <w:r w:rsidR="00C20D61" w:rsidRPr="00674189">
        <w:rPr>
          <w:rFonts w:ascii="Times New Roman" w:hAnsi="Times New Roman" w:cs="Times New Roman"/>
          <w:sz w:val="24"/>
          <w:szCs w:val="24"/>
          <w:lang w:val="sr-Cyrl-CS"/>
        </w:rPr>
        <w:t>4</w:t>
      </w:r>
      <w:r w:rsidR="00AB56FB" w:rsidRPr="00674189">
        <w:rPr>
          <w:rFonts w:ascii="Times New Roman" w:hAnsi="Times New Roman" w:cs="Times New Roman"/>
          <w:sz w:val="24"/>
          <w:szCs w:val="24"/>
          <w:lang w:val="sr-Cyrl-CS"/>
        </w:rPr>
        <w:t xml:space="preserve"> не доводи у питање члан 10.</w:t>
      </w:r>
    </w:p>
    <w:p w14:paraId="3165A93D" w14:textId="77777777" w:rsidR="00AB56FB" w:rsidRPr="00674189" w:rsidRDefault="00AB56FB" w:rsidP="00592B58">
      <w:pPr>
        <w:spacing w:after="120" w:line="240" w:lineRule="auto"/>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 xml:space="preserve">4.4.Б   Без поновног позајмљивања </w:t>
      </w:r>
    </w:p>
    <w:p w14:paraId="241A6865" w14:textId="77777777" w:rsidR="00AB56FB" w:rsidRPr="00674189"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Отплаћени или превремено отлаћени износ се не може поново позајмити.</w:t>
      </w:r>
    </w:p>
    <w:p w14:paraId="2423BF5D" w14:textId="124F07F6" w:rsidR="00021012" w:rsidRPr="000B5B36" w:rsidRDefault="00CB59BF" w:rsidP="000E2ED5">
      <w:pPr>
        <w:pStyle w:val="Heading1"/>
        <w:spacing w:before="240" w:line="240" w:lineRule="auto"/>
        <w:jc w:val="center"/>
        <w:rPr>
          <w:rFonts w:ascii="Times New Roman" w:hAnsi="Times New Roman" w:cs="Times New Roman"/>
          <w:color w:val="auto"/>
          <w:sz w:val="24"/>
          <w:szCs w:val="24"/>
          <w:u w:val="single"/>
          <w:lang w:val="sr-Cyrl-CS"/>
        </w:rPr>
      </w:pPr>
      <w:bookmarkStart w:id="25" w:name="_Toc498018299"/>
      <w:bookmarkStart w:id="26" w:name="_Ref427037555"/>
      <w:bookmarkStart w:id="27" w:name="_Toc498018308"/>
      <w:bookmarkEnd w:id="25"/>
      <w:bookmarkEnd w:id="26"/>
      <w:bookmarkEnd w:id="27"/>
      <w:r w:rsidRPr="000B5B36">
        <w:rPr>
          <w:rFonts w:ascii="Times New Roman" w:hAnsi="Times New Roman" w:cs="Times New Roman"/>
          <w:color w:val="auto"/>
          <w:sz w:val="24"/>
          <w:szCs w:val="24"/>
          <w:u w:val="single"/>
          <w:lang w:val="sr-Cyrl-CS"/>
        </w:rPr>
        <w:t>ЧЛАН 5</w:t>
      </w:r>
    </w:p>
    <w:p w14:paraId="0A711001" w14:textId="77777777" w:rsidR="00021012" w:rsidRPr="00674189" w:rsidRDefault="00021012" w:rsidP="00592B58">
      <w:pPr>
        <w:pStyle w:val="ArticleTitleEIB"/>
        <w:rPr>
          <w:rFonts w:ascii="Times New Roman" w:hAnsi="Times New Roman" w:cs="Times New Roman"/>
          <w:color w:val="auto"/>
          <w:sz w:val="24"/>
          <w:szCs w:val="24"/>
          <w:u w:val="single"/>
          <w:lang w:val="sr-Cyrl-CS"/>
        </w:rPr>
      </w:pPr>
      <w:r w:rsidRPr="000B5B36">
        <w:rPr>
          <w:rFonts w:ascii="Times New Roman" w:hAnsi="Times New Roman" w:cs="Times New Roman"/>
          <w:color w:val="auto"/>
          <w:sz w:val="24"/>
          <w:szCs w:val="24"/>
          <w:u w:val="single"/>
          <w:lang w:val="sr-Cyrl-CS"/>
        </w:rPr>
        <w:t>Плаћањ</w:t>
      </w:r>
      <w:r w:rsidR="009E4DEC" w:rsidRPr="000B5B36">
        <w:rPr>
          <w:rFonts w:ascii="Times New Roman" w:hAnsi="Times New Roman" w:cs="Times New Roman"/>
          <w:color w:val="auto"/>
          <w:sz w:val="24"/>
          <w:szCs w:val="24"/>
          <w:u w:val="single"/>
          <w:lang w:val="sr-Cyrl-CS"/>
        </w:rPr>
        <w:t>a</w:t>
      </w:r>
    </w:p>
    <w:p w14:paraId="2E7FB933" w14:textId="77777777" w:rsidR="00021012" w:rsidRPr="00674189" w:rsidRDefault="00021012" w:rsidP="00592B58">
      <w:pPr>
        <w:pStyle w:val="Heading2"/>
        <w:numPr>
          <w:ilvl w:val="1"/>
          <w:numId w:val="9"/>
        </w:numPr>
        <w:spacing w:before="240" w:after="200" w:line="240" w:lineRule="auto"/>
        <w:ind w:left="900" w:hanging="720"/>
        <w:jc w:val="both"/>
        <w:rPr>
          <w:rFonts w:ascii="Times New Roman" w:hAnsi="Times New Roman" w:cs="Times New Roman"/>
          <w:color w:val="auto"/>
          <w:sz w:val="24"/>
          <w:szCs w:val="24"/>
          <w:u w:val="single"/>
          <w:lang w:val="sr-Cyrl-CS"/>
        </w:rPr>
      </w:pPr>
      <w:bookmarkStart w:id="28" w:name="_Ref426952698"/>
      <w:bookmarkStart w:id="29" w:name="_Ref426981587"/>
      <w:bookmarkStart w:id="30" w:name="_Toc498018300"/>
      <w:bookmarkEnd w:id="28"/>
      <w:bookmarkEnd w:id="29"/>
      <w:r w:rsidRPr="00674189">
        <w:rPr>
          <w:rFonts w:ascii="Times New Roman" w:hAnsi="Times New Roman" w:cs="Times New Roman"/>
          <w:color w:val="auto"/>
          <w:sz w:val="24"/>
          <w:szCs w:val="24"/>
          <w:u w:val="single"/>
          <w:lang w:val="sr-Cyrl-CS"/>
        </w:rPr>
        <w:t xml:space="preserve">Конвенција о бројању дана </w:t>
      </w:r>
      <w:bookmarkEnd w:id="30"/>
    </w:p>
    <w:p w14:paraId="74F0B443" w14:textId="77777777" w:rsidR="00021012" w:rsidRPr="00674189" w:rsidRDefault="00021012" w:rsidP="00592B58">
      <w:pPr>
        <w:spacing w:line="240" w:lineRule="auto"/>
        <w:ind w:left="864"/>
        <w:jc w:val="both"/>
        <w:rPr>
          <w:rFonts w:ascii="Times New Roman" w:hAnsi="Times New Roman" w:cs="Times New Roman"/>
          <w:sz w:val="24"/>
          <w:szCs w:val="24"/>
          <w:lang w:val="sr-Cyrl-CS"/>
        </w:rPr>
      </w:pPr>
      <w:bookmarkStart w:id="31" w:name="_Toc498018301"/>
      <w:r w:rsidRPr="00674189">
        <w:rPr>
          <w:rFonts w:ascii="Times New Roman" w:hAnsi="Times New Roman" w:cs="Times New Roman"/>
          <w:sz w:val="24"/>
          <w:szCs w:val="24"/>
          <w:lang w:val="sr-Cyrl-CS"/>
        </w:rPr>
        <w:t>Било који износ доспео путем камате, обештећења или Накнаде за одлагање Зајмопримца према овом уговору, и обрачунат у односу на део године, одређује се према следећим одговарајућим конвенцијама:</w:t>
      </w:r>
    </w:p>
    <w:p w14:paraId="51406D45" w14:textId="1A99B2DA" w:rsidR="00021012" w:rsidRPr="00674189" w:rsidRDefault="00021012" w:rsidP="00592B58">
      <w:pPr>
        <w:pStyle w:val="BodyText"/>
        <w:ind w:left="1361" w:right="159" w:hanging="567"/>
        <w:jc w:val="both"/>
        <w:rPr>
          <w:lang w:val="sr-Cyrl-CS"/>
        </w:rPr>
      </w:pPr>
      <w:r w:rsidRPr="00674189">
        <w:rPr>
          <w:lang w:val="sr-Cyrl-CS"/>
        </w:rPr>
        <w:t xml:space="preserve">(а) </w:t>
      </w:r>
      <w:r w:rsidR="00C52112" w:rsidRPr="00674189">
        <w:rPr>
          <w:lang w:val="sr-Cyrl-CS"/>
        </w:rPr>
        <w:t xml:space="preserve">   </w:t>
      </w:r>
      <w:r w:rsidR="00021C76">
        <w:rPr>
          <w:lang w:val="sr-Cyrl-CS"/>
        </w:rPr>
        <w:t xml:space="preserve"> </w:t>
      </w:r>
      <w:r w:rsidRPr="00674189">
        <w:rPr>
          <w:lang w:val="sr-Cyrl-CS"/>
        </w:rPr>
        <w:t>према Транши са фиксном каматом, узима се година од 360 (три стотине и шездесет) дана и месец од 30 (тридесет) дана; и</w:t>
      </w:r>
    </w:p>
    <w:p w14:paraId="2FACBE85" w14:textId="25E4BA88"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021012" w:rsidRPr="00674189">
        <w:rPr>
          <w:lang w:val="sr-Cyrl-CS"/>
        </w:rPr>
        <w:t xml:space="preserve">) </w:t>
      </w:r>
      <w:r w:rsidR="00021C76">
        <w:rPr>
          <w:lang w:val="sr-Cyrl-CS"/>
        </w:rPr>
        <w:t xml:space="preserve">  </w:t>
      </w:r>
      <w:r w:rsidR="00021012" w:rsidRPr="00674189">
        <w:rPr>
          <w:lang w:val="sr-Cyrl-CS"/>
        </w:rPr>
        <w:t>према Транши са варијабилном стопом, узима се година од 360 (три стотине и шездесет) дана и број протеклих дана.</w:t>
      </w:r>
    </w:p>
    <w:p w14:paraId="1115AE9D" w14:textId="77777777" w:rsidR="00021012" w:rsidRPr="00674189" w:rsidRDefault="00021012" w:rsidP="00592B58">
      <w:pPr>
        <w:pStyle w:val="Heading2"/>
        <w:numPr>
          <w:ilvl w:val="1"/>
          <w:numId w:val="9"/>
        </w:numPr>
        <w:spacing w:before="240" w:after="200" w:line="240" w:lineRule="auto"/>
        <w:ind w:left="180" w:firstLine="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lang w:val="sr-Cyrl-CS"/>
        </w:rPr>
        <w:t xml:space="preserve">   </w:t>
      </w:r>
      <w:r w:rsidRPr="00674189">
        <w:rPr>
          <w:rFonts w:ascii="Times New Roman" w:hAnsi="Times New Roman" w:cs="Times New Roman"/>
          <w:color w:val="auto"/>
          <w:sz w:val="24"/>
          <w:szCs w:val="24"/>
          <w:u w:val="single"/>
          <w:lang w:val="sr-Cyrl-CS"/>
        </w:rPr>
        <w:t xml:space="preserve">Време и место плаћања </w:t>
      </w:r>
      <w:bookmarkEnd w:id="31"/>
    </w:p>
    <w:p w14:paraId="07D87CA7" w14:textId="3D941EBE" w:rsidR="00021012" w:rsidRPr="00674189" w:rsidRDefault="00021012" w:rsidP="00592B58">
      <w:pPr>
        <w:pStyle w:val="BodyText"/>
        <w:ind w:left="1361" w:right="159" w:hanging="567"/>
        <w:jc w:val="both"/>
        <w:rPr>
          <w:lang w:val="sr-Cyrl-CS"/>
        </w:rPr>
      </w:pPr>
      <w:bookmarkStart w:id="32" w:name="_Toc498018302"/>
      <w:r w:rsidRPr="00674189">
        <w:rPr>
          <w:lang w:val="sr-Cyrl-CS"/>
        </w:rPr>
        <w:t xml:space="preserve">(а) </w:t>
      </w:r>
      <w:r w:rsidR="00C52112" w:rsidRPr="00674189">
        <w:rPr>
          <w:lang w:val="sr-Cyrl-CS"/>
        </w:rPr>
        <w:t xml:space="preserve">    </w:t>
      </w:r>
      <w:r w:rsidRPr="00674189">
        <w:rPr>
          <w:lang w:val="sr-Cyrl-CS"/>
        </w:rPr>
        <w:t xml:space="preserve">Ако другачије није наведено у овом </w:t>
      </w:r>
      <w:r w:rsidR="00A41890">
        <w:rPr>
          <w:lang w:val="sr-Cyrl-CS"/>
        </w:rPr>
        <w:t>У</w:t>
      </w:r>
      <w:r w:rsidRPr="00674189">
        <w:rPr>
          <w:lang w:val="sr-Cyrl-CS"/>
        </w:rPr>
        <w:t>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14:paraId="1732CE50" w14:textId="2EA957AA"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021012" w:rsidRPr="00674189">
        <w:rPr>
          <w:lang w:val="sr-Cyrl-CS"/>
        </w:rPr>
        <w:t xml:space="preserve">) </w:t>
      </w:r>
      <w:r w:rsidR="00C52112" w:rsidRPr="00674189">
        <w:rPr>
          <w:lang w:val="sr-Cyrl-CS"/>
        </w:rPr>
        <w:t xml:space="preserve">   </w:t>
      </w:r>
      <w:r w:rsidR="00021012" w:rsidRPr="00674189">
        <w:rPr>
          <w:lang w:val="sr-Cyrl-CS"/>
        </w:rPr>
        <w:t xml:space="preserve">Сваки износ платив од стране Зајмопримца према овом </w:t>
      </w:r>
      <w:r w:rsidR="00A41890">
        <w:rPr>
          <w:lang w:val="sr-Cyrl-CS"/>
        </w:rPr>
        <w:t>У</w:t>
      </w:r>
      <w:r w:rsidR="00021012" w:rsidRPr="00674189">
        <w:rPr>
          <w:lang w:val="sr-Cyrl-CS"/>
        </w:rPr>
        <w:t xml:space="preserve">говору се плаћа на одговарајући рачун који је Банка назначила Зајмопримцу. Банка </w:t>
      </w:r>
      <w:r w:rsidR="00021012" w:rsidRPr="00674189">
        <w:rPr>
          <w:lang w:val="sr-Cyrl-CS"/>
        </w:rPr>
        <w:lastRenderedPageBreak/>
        <w:t>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14:paraId="13219D05" w14:textId="0CFDEA62"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ц</w:t>
      </w:r>
      <w:r w:rsidR="00021012" w:rsidRPr="00674189">
        <w:rPr>
          <w:lang w:val="sr-Cyrl-CS"/>
        </w:rPr>
        <w:t xml:space="preserve">) </w:t>
      </w:r>
      <w:r w:rsidR="00A41890">
        <w:rPr>
          <w:lang w:val="sr-Cyrl-CS"/>
        </w:rPr>
        <w:t xml:space="preserve">  </w:t>
      </w:r>
      <w:r w:rsidR="00021012" w:rsidRPr="00674189">
        <w:rPr>
          <w:lang w:val="sr-Cyrl-CS"/>
        </w:rPr>
        <w:t xml:space="preserve">Зајмопримац ће назначити </w:t>
      </w:r>
      <w:r w:rsidR="00CD331E" w:rsidRPr="00674189">
        <w:rPr>
          <w:lang w:val="sr-Cyrl-CS"/>
        </w:rPr>
        <w:t>Број у</w:t>
      </w:r>
      <w:r w:rsidR="00C5190D" w:rsidRPr="00674189">
        <w:rPr>
          <w:lang w:val="sr-Cyrl-CS"/>
        </w:rPr>
        <w:t xml:space="preserve">говора </w:t>
      </w:r>
      <w:r w:rsidR="00021012" w:rsidRPr="00674189">
        <w:rPr>
          <w:lang w:val="sr-Cyrl-CS"/>
        </w:rPr>
        <w:t xml:space="preserve">у сваком плаћању извршеном према овом </w:t>
      </w:r>
      <w:r w:rsidR="00FE3B24">
        <w:rPr>
          <w:lang w:val="sr-Cyrl-CS"/>
        </w:rPr>
        <w:t>у</w:t>
      </w:r>
      <w:r w:rsidR="00021012" w:rsidRPr="00674189">
        <w:rPr>
          <w:lang w:val="sr-Cyrl-CS"/>
        </w:rPr>
        <w:t>говору у делу који се односи на детаље плаћања.</w:t>
      </w:r>
    </w:p>
    <w:p w14:paraId="0B918703" w14:textId="6C762F35"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д</w:t>
      </w:r>
      <w:r w:rsidR="00021012" w:rsidRPr="00674189">
        <w:rPr>
          <w:lang w:val="sr-Cyrl-CS"/>
        </w:rPr>
        <w:t xml:space="preserve">) </w:t>
      </w:r>
      <w:r w:rsidR="002853BE">
        <w:rPr>
          <w:lang w:val="sr-Cyrl-CS"/>
        </w:rPr>
        <w:t xml:space="preserve">  </w:t>
      </w:r>
      <w:r w:rsidR="00A41890">
        <w:rPr>
          <w:lang w:val="sr-Cyrl-CS"/>
        </w:rPr>
        <w:t xml:space="preserve"> </w:t>
      </w:r>
      <w:r w:rsidR="00021012" w:rsidRPr="00674189">
        <w:rPr>
          <w:lang w:val="sr-Cyrl-CS"/>
        </w:rPr>
        <w:t xml:space="preserve">Износ доспео Зајмопримцу за плаћање се сматра плаћеним када </w:t>
      </w:r>
      <w:r w:rsidR="00FE3B24">
        <w:rPr>
          <w:lang w:val="sr-Cyrl-CS"/>
        </w:rPr>
        <w:t>је исти примљен од стране Банке</w:t>
      </w:r>
      <w:r w:rsidR="00021012" w:rsidRPr="00674189">
        <w:rPr>
          <w:lang w:val="sr-Cyrl-CS"/>
        </w:rPr>
        <w:t>.</w:t>
      </w:r>
    </w:p>
    <w:p w14:paraId="68F5286C" w14:textId="0B937A26" w:rsidR="00021012" w:rsidRPr="00674189" w:rsidRDefault="00021012" w:rsidP="00592B58">
      <w:pPr>
        <w:pStyle w:val="BodyText"/>
        <w:ind w:left="1361" w:right="159" w:hanging="567"/>
        <w:jc w:val="both"/>
        <w:rPr>
          <w:lang w:val="sr-Cyrl-CS"/>
        </w:rPr>
      </w:pPr>
      <w:r w:rsidRPr="00674189">
        <w:rPr>
          <w:lang w:val="sr-Cyrl-CS"/>
        </w:rPr>
        <w:t xml:space="preserve">(е) </w:t>
      </w:r>
      <w:r w:rsidR="00C52112" w:rsidRPr="00674189">
        <w:rPr>
          <w:lang w:val="sr-Cyrl-CS"/>
        </w:rPr>
        <w:t xml:space="preserve">   </w:t>
      </w:r>
      <w:r w:rsidRPr="00674189">
        <w:rPr>
          <w:lang w:val="sr-Cyrl-CS"/>
        </w:rPr>
        <w:t>Било које исплате од стране Банке и плаћања Банци према овом уговору се врше коришћењем Рачуна за исплату (за исплате од стране Банке) и Рачуна за плаћање (за плаћања Банци).</w:t>
      </w:r>
    </w:p>
    <w:p w14:paraId="201CA921" w14:textId="77777777" w:rsidR="00021012" w:rsidRPr="00674189" w:rsidRDefault="00021012" w:rsidP="00592B58">
      <w:pPr>
        <w:pStyle w:val="Heading2"/>
        <w:numPr>
          <w:ilvl w:val="1"/>
          <w:numId w:val="9"/>
        </w:numPr>
        <w:spacing w:before="240" w:after="200" w:line="240" w:lineRule="auto"/>
        <w:ind w:left="180" w:firstLine="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Без поравнања од стране Зајмопримца </w:t>
      </w:r>
      <w:bookmarkEnd w:id="32"/>
    </w:p>
    <w:p w14:paraId="05D542B3" w14:textId="6FF4E1BD" w:rsidR="00A64E9C" w:rsidRPr="00674189" w:rsidRDefault="00021012" w:rsidP="00592B58">
      <w:pPr>
        <w:spacing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Сва плаћања од стране Зајмопримца према овом </w:t>
      </w:r>
      <w:r w:rsidR="00A41890">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се обрачунавају и биће извршена без (и ослобођена и чиста од било каквих одбитака) поравнања или против</w:t>
      </w:r>
      <w:r w:rsidR="00A41890">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потраживања. </w:t>
      </w:r>
      <w:bookmarkStart w:id="33" w:name="_Ref426591406"/>
      <w:bookmarkStart w:id="34" w:name="_Toc498018303"/>
      <w:bookmarkEnd w:id="33"/>
    </w:p>
    <w:p w14:paraId="616C7A0F" w14:textId="77777777" w:rsidR="00021012" w:rsidRPr="00674189" w:rsidRDefault="00021012" w:rsidP="00592B58">
      <w:pPr>
        <w:spacing w:line="240" w:lineRule="auto"/>
        <w:ind w:firstLine="180"/>
        <w:rPr>
          <w:rFonts w:ascii="Times New Roman" w:hAnsi="Times New Roman" w:cs="Times New Roman"/>
          <w:b/>
          <w:bCs/>
          <w:sz w:val="24"/>
          <w:szCs w:val="24"/>
          <w:u w:val="single"/>
          <w:lang w:val="sr-Cyrl-CS"/>
        </w:rPr>
      </w:pPr>
      <w:r w:rsidRPr="00674189">
        <w:rPr>
          <w:rFonts w:ascii="Times New Roman" w:hAnsi="Times New Roman" w:cs="Times New Roman"/>
          <w:b/>
          <w:bCs/>
          <w:sz w:val="24"/>
          <w:szCs w:val="24"/>
          <w:lang w:val="sr-Cyrl-CS"/>
        </w:rPr>
        <w:t xml:space="preserve">5.4      </w:t>
      </w:r>
      <w:r w:rsidRPr="00674189">
        <w:rPr>
          <w:rFonts w:ascii="Times New Roman" w:hAnsi="Times New Roman" w:cs="Times New Roman"/>
          <w:b/>
          <w:bCs/>
          <w:sz w:val="24"/>
          <w:szCs w:val="24"/>
          <w:u w:val="single"/>
          <w:lang w:val="sr-Cyrl-CS"/>
        </w:rPr>
        <w:t xml:space="preserve">Поремећај у системима за плаћање </w:t>
      </w:r>
      <w:bookmarkEnd w:id="34"/>
    </w:p>
    <w:p w14:paraId="199371A9" w14:textId="77777777" w:rsidR="00021012" w:rsidRPr="00674189" w:rsidRDefault="00021012" w:rsidP="00592B58">
      <w:pPr>
        <w:spacing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да Банка одлучи (према свом дискреционом праву) да се Случај поремећаја догодио или је Банка о томе обавештена од стране Зајмопримца да је наступио Случај поремећаја: </w:t>
      </w:r>
    </w:p>
    <w:p w14:paraId="487C1C90" w14:textId="0919591F" w:rsidR="00021012" w:rsidRPr="00674189" w:rsidRDefault="00021012" w:rsidP="00592B58">
      <w:pPr>
        <w:pStyle w:val="BodyText"/>
        <w:ind w:left="1361" w:right="159" w:hanging="567"/>
        <w:jc w:val="both"/>
        <w:rPr>
          <w:lang w:val="sr-Cyrl-CS"/>
        </w:rPr>
      </w:pPr>
      <w:r w:rsidRPr="00674189">
        <w:rPr>
          <w:lang w:val="sr-Cyrl-CS"/>
        </w:rPr>
        <w:t>(а)</w:t>
      </w:r>
      <w:r w:rsidRPr="00674189">
        <w:rPr>
          <w:lang w:val="sr-Cyrl-CS"/>
        </w:rPr>
        <w:tab/>
        <w:t>Банка може, и то ће урадити ако добије захтев од Зајмопримца, да се консултуј</w:t>
      </w:r>
      <w:r w:rsidR="004A32D1">
        <w:rPr>
          <w:lang w:val="sr-Cyrl-CS"/>
        </w:rPr>
        <w:t>е са Зајмоприм</w:t>
      </w:r>
      <w:r w:rsidRPr="00674189">
        <w:rPr>
          <w:lang w:val="sr-Cyrl-CS"/>
        </w:rPr>
        <w:t>цем у циљу договора око промена обављања операција или администрирања овог уговора, ако Банка сматра нужним у таквим околностима;</w:t>
      </w:r>
    </w:p>
    <w:p w14:paraId="5C6094AE" w14:textId="77777777"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t xml:space="preserve">Банка није у обавези да се консултује са Зајмопримцем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14:paraId="0034C549" w14:textId="77777777"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ц</w:t>
      </w:r>
      <w:r w:rsidR="00021012" w:rsidRPr="00674189">
        <w:rPr>
          <w:lang w:val="sr-Cyrl-CS"/>
        </w:rPr>
        <w:t>)</w:t>
      </w:r>
      <w:r w:rsidR="00021012" w:rsidRPr="00674189">
        <w:rPr>
          <w:lang w:val="sr-Cyrl-CS"/>
        </w:rPr>
        <w:tab/>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14:paraId="03812E7B" w14:textId="77777777" w:rsidR="00021012" w:rsidRPr="00674189" w:rsidRDefault="00021012" w:rsidP="00592B58">
      <w:pPr>
        <w:pStyle w:val="Heading2"/>
        <w:numPr>
          <w:ilvl w:val="1"/>
          <w:numId w:val="10"/>
        </w:numPr>
        <w:spacing w:before="240" w:after="200" w:line="240" w:lineRule="auto"/>
        <w:ind w:left="900" w:hanging="720"/>
        <w:jc w:val="both"/>
        <w:rPr>
          <w:rFonts w:ascii="Times New Roman" w:hAnsi="Times New Roman" w:cs="Times New Roman"/>
          <w:color w:val="auto"/>
          <w:sz w:val="24"/>
          <w:szCs w:val="24"/>
          <w:u w:val="single"/>
          <w:lang w:val="sr-Cyrl-CS"/>
        </w:rPr>
      </w:pPr>
      <w:bookmarkStart w:id="35" w:name="_Toc498018304"/>
      <w:r w:rsidRPr="00674189">
        <w:rPr>
          <w:rFonts w:ascii="Times New Roman" w:hAnsi="Times New Roman" w:cs="Times New Roman"/>
          <w:color w:val="auto"/>
          <w:sz w:val="24"/>
          <w:szCs w:val="24"/>
          <w:u w:val="single"/>
          <w:lang w:val="sr-Cyrl-CS"/>
        </w:rPr>
        <w:t xml:space="preserve">Примена примљених износа </w:t>
      </w:r>
      <w:bookmarkEnd w:id="35"/>
    </w:p>
    <w:p w14:paraId="0DE0D791" w14:textId="77777777" w:rsidR="00021012" w:rsidRPr="00674189" w:rsidRDefault="00021012" w:rsidP="00592B58">
      <w:pPr>
        <w:pStyle w:val="Heading3"/>
        <w:tabs>
          <w:tab w:val="clear" w:pos="1701"/>
          <w:tab w:val="clear" w:pos="2268"/>
        </w:tabs>
        <w:overflowPunct/>
        <w:autoSpaceDE/>
        <w:autoSpaceDN/>
        <w:adjustRightInd/>
        <w:spacing w:before="200"/>
        <w:ind w:left="0" w:firstLine="0"/>
        <w:jc w:val="both"/>
        <w:textAlignment w:val="auto"/>
        <w:rPr>
          <w:rFonts w:ascii="Times New Roman" w:hAnsi="Times New Roman"/>
          <w:sz w:val="24"/>
          <w:szCs w:val="24"/>
          <w:lang w:val="sr-Cyrl-CS"/>
        </w:rPr>
      </w:pPr>
      <w:r w:rsidRPr="00674189">
        <w:rPr>
          <w:rFonts w:ascii="Times New Roman" w:hAnsi="Times New Roman"/>
          <w:sz w:val="24"/>
          <w:szCs w:val="24"/>
          <w:lang w:val="sr-Cyrl-CS"/>
        </w:rPr>
        <w:t xml:space="preserve">   5.5.А   Опште</w:t>
      </w:r>
    </w:p>
    <w:p w14:paraId="05BA7DFA" w14:textId="05815635" w:rsidR="00021012" w:rsidRPr="00674189" w:rsidRDefault="00021012" w:rsidP="00592B58">
      <w:pPr>
        <w:spacing w:line="240" w:lineRule="auto"/>
        <w:ind w:left="90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Износи примљени од Зајмопримца само растерећују његове обавезе плаћања, ако су примљени у складу са условима овог </w:t>
      </w:r>
      <w:r w:rsidR="003401A8"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w:t>
      </w:r>
    </w:p>
    <w:p w14:paraId="5E7F9821" w14:textId="77777777" w:rsidR="00021012" w:rsidRPr="00674189" w:rsidRDefault="00021012" w:rsidP="00592B58">
      <w:pPr>
        <w:pStyle w:val="Heading3"/>
        <w:tabs>
          <w:tab w:val="clear" w:pos="1701"/>
          <w:tab w:val="clear" w:pos="2268"/>
          <w:tab w:val="left" w:pos="900"/>
        </w:tabs>
        <w:overflowPunct/>
        <w:autoSpaceDE/>
        <w:autoSpaceDN/>
        <w:adjustRightInd/>
        <w:spacing w:before="200"/>
        <w:ind w:left="0" w:firstLine="180"/>
        <w:jc w:val="both"/>
        <w:textAlignment w:val="auto"/>
        <w:rPr>
          <w:rFonts w:ascii="Times New Roman" w:hAnsi="Times New Roman"/>
          <w:sz w:val="24"/>
          <w:szCs w:val="24"/>
          <w:lang w:val="sr-Cyrl-CS"/>
        </w:rPr>
      </w:pPr>
      <w:bookmarkStart w:id="36" w:name="_Toc498018306"/>
      <w:r w:rsidRPr="00674189">
        <w:rPr>
          <w:rFonts w:ascii="Times New Roman" w:hAnsi="Times New Roman"/>
          <w:sz w:val="24"/>
          <w:szCs w:val="24"/>
          <w:lang w:val="sr-Cyrl-CS"/>
        </w:rPr>
        <w:t xml:space="preserve">5.5.Б   Делимична плаћања </w:t>
      </w:r>
      <w:bookmarkEnd w:id="36"/>
    </w:p>
    <w:p w14:paraId="5FFC03F0" w14:textId="78EE2EC8" w:rsidR="00021012" w:rsidRPr="00674189" w:rsidRDefault="00D7159B" w:rsidP="00592B58">
      <w:pPr>
        <w:spacing w:line="240" w:lineRule="auto"/>
        <w:ind w:left="856"/>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021012" w:rsidRPr="00674189">
        <w:rPr>
          <w:rFonts w:ascii="Times New Roman" w:hAnsi="Times New Roman" w:cs="Times New Roman"/>
          <w:sz w:val="24"/>
          <w:szCs w:val="24"/>
          <w:lang w:val="sr-Cyrl-CS"/>
        </w:rPr>
        <w:t xml:space="preserve"> Банка прими неко плаћање које је нед</w:t>
      </w:r>
      <w:r>
        <w:rPr>
          <w:rFonts w:ascii="Times New Roman" w:hAnsi="Times New Roman" w:cs="Times New Roman"/>
          <w:sz w:val="24"/>
          <w:szCs w:val="24"/>
          <w:lang w:val="sr-Cyrl-CS"/>
        </w:rPr>
        <w:t xml:space="preserve">овољно да се отплате сви износи који су у том тренутку </w:t>
      </w:r>
      <w:r w:rsidR="00021012" w:rsidRPr="00674189">
        <w:rPr>
          <w:rFonts w:ascii="Times New Roman" w:hAnsi="Times New Roman" w:cs="Times New Roman"/>
          <w:sz w:val="24"/>
          <w:szCs w:val="24"/>
          <w:lang w:val="sr-Cyrl-CS"/>
        </w:rPr>
        <w:t xml:space="preserve">доспели и плативи од стране Зајмопримца према овом </w:t>
      </w:r>
      <w:r>
        <w:rPr>
          <w:rFonts w:ascii="Times New Roman" w:hAnsi="Times New Roman" w:cs="Times New Roman"/>
          <w:sz w:val="24"/>
          <w:szCs w:val="24"/>
          <w:lang w:val="sr-Cyrl-CS"/>
        </w:rPr>
        <w:t>У</w:t>
      </w:r>
      <w:r w:rsidR="00021012" w:rsidRPr="00674189">
        <w:rPr>
          <w:rFonts w:ascii="Times New Roman" w:hAnsi="Times New Roman" w:cs="Times New Roman"/>
          <w:sz w:val="24"/>
          <w:szCs w:val="24"/>
          <w:lang w:val="sr-Cyrl-CS"/>
        </w:rPr>
        <w:t>гов</w:t>
      </w:r>
      <w:r>
        <w:rPr>
          <w:rFonts w:ascii="Times New Roman" w:hAnsi="Times New Roman" w:cs="Times New Roman"/>
          <w:sz w:val="24"/>
          <w:szCs w:val="24"/>
          <w:lang w:val="sr-Cyrl-CS"/>
        </w:rPr>
        <w:t>ору, Банка примењује то плаћање,</w:t>
      </w:r>
      <w:r w:rsidR="00021012" w:rsidRPr="00674189">
        <w:rPr>
          <w:rFonts w:ascii="Times New Roman" w:hAnsi="Times New Roman" w:cs="Times New Roman"/>
          <w:sz w:val="24"/>
          <w:szCs w:val="24"/>
          <w:lang w:val="sr-Cyrl-CS"/>
        </w:rPr>
        <w:t xml:space="preserve"> доле наведеним редоследом, </w:t>
      </w:r>
      <w:r w:rsidR="00B86CC3" w:rsidRPr="00674189">
        <w:rPr>
          <w:rFonts w:ascii="Times New Roman" w:hAnsi="Times New Roman" w:cs="Times New Roman"/>
          <w:sz w:val="24"/>
          <w:szCs w:val="24"/>
          <w:lang w:val="sr-Cyrl-CS"/>
        </w:rPr>
        <w:t>на</w:t>
      </w:r>
      <w:r w:rsidR="00021012" w:rsidRPr="00674189">
        <w:rPr>
          <w:rFonts w:ascii="Times New Roman" w:hAnsi="Times New Roman" w:cs="Times New Roman"/>
          <w:sz w:val="24"/>
          <w:szCs w:val="24"/>
          <w:lang w:val="sr-Cyrl-CS"/>
        </w:rPr>
        <w:t xml:space="preserve"> или за:</w:t>
      </w:r>
    </w:p>
    <w:p w14:paraId="622FFD87" w14:textId="5F78E27E" w:rsidR="00021012" w:rsidRPr="00674189" w:rsidRDefault="00C52112" w:rsidP="00592B58">
      <w:pPr>
        <w:pStyle w:val="BodyText"/>
        <w:ind w:left="1361" w:right="159" w:hanging="567"/>
        <w:jc w:val="both"/>
        <w:rPr>
          <w:lang w:val="sr-Cyrl-CS"/>
        </w:rPr>
      </w:pPr>
      <w:r w:rsidRPr="00674189">
        <w:rPr>
          <w:lang w:val="sr-Cyrl-CS"/>
        </w:rPr>
        <w:lastRenderedPageBreak/>
        <w:t xml:space="preserve">(а)  </w:t>
      </w:r>
      <w:r w:rsidR="00A17465">
        <w:rPr>
          <w:lang w:val="sr-Cyrl-CS"/>
        </w:rPr>
        <w:t xml:space="preserve">   </w:t>
      </w:r>
      <w:r w:rsidR="007420C2" w:rsidRPr="00674189">
        <w:rPr>
          <w:lang w:val="sr-Cyrl-CS"/>
        </w:rPr>
        <w:t>сразмерно било којој неплаћеној накнади, трошковима, обештећењима и издацима</w:t>
      </w:r>
      <w:r w:rsidR="00B86CC3" w:rsidRPr="00674189">
        <w:rPr>
          <w:lang w:val="sr-Cyrl-CS"/>
        </w:rPr>
        <w:t>,</w:t>
      </w:r>
      <w:r w:rsidR="00021012" w:rsidRPr="00674189">
        <w:rPr>
          <w:lang w:val="sr-Cyrl-CS"/>
        </w:rPr>
        <w:t xml:space="preserve"> доспел</w:t>
      </w:r>
      <w:r w:rsidR="007420C2" w:rsidRPr="00674189">
        <w:rPr>
          <w:lang w:val="sr-Cyrl-CS"/>
        </w:rPr>
        <w:t>им</w:t>
      </w:r>
      <w:r w:rsidR="00021012" w:rsidRPr="00674189">
        <w:rPr>
          <w:lang w:val="sr-Cyrl-CS"/>
        </w:rPr>
        <w:t xml:space="preserve"> према овом </w:t>
      </w:r>
      <w:r w:rsidR="003401A8" w:rsidRPr="00674189">
        <w:rPr>
          <w:lang w:val="sr-Cyrl-CS"/>
        </w:rPr>
        <w:t>У</w:t>
      </w:r>
      <w:r w:rsidR="00021012" w:rsidRPr="00674189">
        <w:rPr>
          <w:lang w:val="sr-Cyrl-CS"/>
        </w:rPr>
        <w:t>говору;</w:t>
      </w:r>
    </w:p>
    <w:p w14:paraId="661E2119" w14:textId="7E47B8AB"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t>било</w:t>
      </w:r>
      <w:r w:rsidR="00A17465">
        <w:rPr>
          <w:lang w:val="sr-Cyrl-CS"/>
        </w:rPr>
        <w:t xml:space="preserve"> које обрачунате камате доспеле</w:t>
      </w:r>
      <w:r w:rsidR="00021012" w:rsidRPr="00674189">
        <w:rPr>
          <w:lang w:val="sr-Cyrl-CS"/>
        </w:rPr>
        <w:t xml:space="preserve"> али неизмирене према овом </w:t>
      </w:r>
      <w:r w:rsidR="003401A8" w:rsidRPr="00674189">
        <w:rPr>
          <w:lang w:val="sr-Cyrl-CS"/>
        </w:rPr>
        <w:t>У</w:t>
      </w:r>
      <w:r w:rsidR="00021012" w:rsidRPr="00674189">
        <w:rPr>
          <w:lang w:val="sr-Cyrl-CS"/>
        </w:rPr>
        <w:t>говору;</w:t>
      </w:r>
    </w:p>
    <w:p w14:paraId="2CE89BFE" w14:textId="15C6915E"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ц</w:t>
      </w:r>
      <w:r w:rsidR="00A17465">
        <w:rPr>
          <w:lang w:val="sr-Cyrl-CS"/>
        </w:rPr>
        <w:t>)</w:t>
      </w:r>
      <w:r w:rsidR="00A17465">
        <w:rPr>
          <w:lang w:val="sr-Cyrl-CS"/>
        </w:rPr>
        <w:tab/>
        <w:t>било које главнице доспеле</w:t>
      </w:r>
      <w:r w:rsidRPr="00674189">
        <w:rPr>
          <w:lang w:val="sr-Cyrl-CS"/>
        </w:rPr>
        <w:t xml:space="preserve"> али неизмирене према овом </w:t>
      </w:r>
      <w:r w:rsidR="003401A8" w:rsidRPr="00674189">
        <w:rPr>
          <w:lang w:val="sr-Cyrl-CS"/>
        </w:rPr>
        <w:t>У</w:t>
      </w:r>
      <w:r w:rsidRPr="00674189">
        <w:rPr>
          <w:lang w:val="sr-Cyrl-CS"/>
        </w:rPr>
        <w:t>говору; и</w:t>
      </w:r>
    </w:p>
    <w:p w14:paraId="72B525EE" w14:textId="4F20847E"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д</w:t>
      </w:r>
      <w:r w:rsidR="00A17465">
        <w:rPr>
          <w:lang w:val="sr-Cyrl-CS"/>
        </w:rPr>
        <w:t>)</w:t>
      </w:r>
      <w:r w:rsidR="00A17465">
        <w:rPr>
          <w:lang w:val="sr-Cyrl-CS"/>
        </w:rPr>
        <w:tab/>
        <w:t>било који други износ доспео</w:t>
      </w:r>
      <w:r w:rsidRPr="00674189">
        <w:rPr>
          <w:lang w:val="sr-Cyrl-CS"/>
        </w:rPr>
        <w:t xml:space="preserve"> али не</w:t>
      </w:r>
      <w:r w:rsidR="002F6993" w:rsidRPr="00674189">
        <w:rPr>
          <w:lang w:val="sr-Cyrl-CS"/>
        </w:rPr>
        <w:t>измирен</w:t>
      </w:r>
      <w:r w:rsidRPr="00674189">
        <w:rPr>
          <w:lang w:val="sr-Cyrl-CS"/>
        </w:rPr>
        <w:t xml:space="preserve"> према овом </w:t>
      </w:r>
      <w:r w:rsidR="003401A8" w:rsidRPr="00674189">
        <w:rPr>
          <w:lang w:val="sr-Cyrl-CS"/>
        </w:rPr>
        <w:t>У</w:t>
      </w:r>
      <w:r w:rsidRPr="00674189">
        <w:rPr>
          <w:lang w:val="sr-Cyrl-CS"/>
        </w:rPr>
        <w:t>говору.</w:t>
      </w:r>
    </w:p>
    <w:p w14:paraId="2A7D0051" w14:textId="77777777" w:rsidR="00021012" w:rsidRPr="00674189" w:rsidRDefault="00021012" w:rsidP="00592B58">
      <w:pPr>
        <w:pStyle w:val="Heading3"/>
        <w:tabs>
          <w:tab w:val="clear" w:pos="1701"/>
          <w:tab w:val="clear" w:pos="2268"/>
        </w:tabs>
        <w:overflowPunct/>
        <w:autoSpaceDE/>
        <w:autoSpaceDN/>
        <w:adjustRightInd/>
        <w:spacing w:before="200"/>
        <w:ind w:hanging="1238"/>
        <w:jc w:val="both"/>
        <w:textAlignment w:val="auto"/>
        <w:rPr>
          <w:rFonts w:ascii="Times New Roman" w:hAnsi="Times New Roman"/>
          <w:sz w:val="24"/>
          <w:szCs w:val="24"/>
          <w:lang w:val="sr-Cyrl-CS"/>
        </w:rPr>
      </w:pPr>
      <w:bookmarkStart w:id="37" w:name="_Ref426982926"/>
      <w:bookmarkStart w:id="38" w:name="_Toc498018307"/>
      <w:bookmarkEnd w:id="37"/>
      <w:r w:rsidRPr="00674189">
        <w:rPr>
          <w:rFonts w:ascii="Times New Roman" w:hAnsi="Times New Roman"/>
          <w:sz w:val="24"/>
          <w:szCs w:val="24"/>
          <w:lang w:val="sr-Cyrl-CS"/>
        </w:rPr>
        <w:t xml:space="preserve">5.5.Ц   Додела износа везаних за Транше </w:t>
      </w:r>
      <w:bookmarkEnd w:id="38"/>
    </w:p>
    <w:p w14:paraId="1881E9C9" w14:textId="7A38ED70" w:rsidR="00021012" w:rsidRPr="00674189" w:rsidRDefault="003401A8" w:rsidP="00592B58">
      <w:pPr>
        <w:pStyle w:val="BodyText"/>
        <w:ind w:left="1361" w:right="159" w:hanging="567"/>
        <w:jc w:val="both"/>
        <w:rPr>
          <w:lang w:val="sr-Cyrl-CS"/>
        </w:rPr>
      </w:pPr>
      <w:bookmarkStart w:id="39" w:name="_Ref426982918"/>
      <w:bookmarkEnd w:id="39"/>
      <w:r w:rsidRPr="00674189">
        <w:rPr>
          <w:lang w:val="sr-Cyrl-CS"/>
        </w:rPr>
        <w:t xml:space="preserve">(а)     </w:t>
      </w:r>
      <w:r w:rsidR="00021012" w:rsidRPr="00674189">
        <w:rPr>
          <w:lang w:val="sr-Cyrl-CS"/>
        </w:rPr>
        <w:t>У случају:</w:t>
      </w:r>
    </w:p>
    <w:p w14:paraId="4AF28D00" w14:textId="77777777" w:rsidR="00021012" w:rsidRPr="00674189" w:rsidRDefault="00021012" w:rsidP="00592B58">
      <w:pPr>
        <w:pStyle w:val="NoIndentEIB"/>
        <w:numPr>
          <w:ilvl w:val="1"/>
          <w:numId w:val="18"/>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делимичне добровољне превремене отплате Транше која подлеже отплати у више рата, </w:t>
      </w:r>
      <w:r w:rsidR="001761CB" w:rsidRPr="00674189">
        <w:rPr>
          <w:rFonts w:ascii="Times New Roman" w:hAnsi="Times New Roman" w:cs="Times New Roman"/>
          <w:color w:val="auto"/>
          <w:sz w:val="24"/>
          <w:szCs w:val="24"/>
          <w:lang w:val="sr-Cyrl-CS"/>
        </w:rPr>
        <w:t xml:space="preserve">Износ превремене </w:t>
      </w:r>
      <w:r w:rsidRPr="00674189">
        <w:rPr>
          <w:rFonts w:ascii="Times New Roman" w:hAnsi="Times New Roman" w:cs="Times New Roman"/>
          <w:color w:val="auto"/>
          <w:sz w:val="24"/>
          <w:szCs w:val="24"/>
          <w:lang w:val="sr-Cyrl-CS"/>
        </w:rPr>
        <w:t xml:space="preserve">отплате се примењује </w:t>
      </w:r>
      <w:r w:rsidRPr="00674189">
        <w:rPr>
          <w:rFonts w:ascii="Times New Roman" w:hAnsi="Times New Roman" w:cs="Times New Roman"/>
          <w:i/>
          <w:color w:val="auto"/>
          <w:sz w:val="24"/>
          <w:szCs w:val="24"/>
          <w:lang w:val="sr-Cyrl-CS"/>
        </w:rPr>
        <w:t>pro rata</w:t>
      </w:r>
      <w:r w:rsidRPr="00674189">
        <w:rPr>
          <w:rFonts w:ascii="Times New Roman" w:hAnsi="Times New Roman" w:cs="Times New Roman"/>
          <w:color w:val="auto"/>
          <w:sz w:val="24"/>
          <w:szCs w:val="24"/>
          <w:lang w:val="sr-Cyrl-CS"/>
        </w:rPr>
        <w:t xml:space="preserve"> на сваку неизмирену рату, или, на захтев Зајмопримца, у обрнутом редоследу доспећа; или</w:t>
      </w:r>
    </w:p>
    <w:p w14:paraId="56180FB1" w14:textId="77777777" w:rsidR="00021012" w:rsidRPr="00674189" w:rsidRDefault="00021012" w:rsidP="00592B58">
      <w:pPr>
        <w:pStyle w:val="NoIndentEIB"/>
        <w:numPr>
          <w:ilvl w:val="1"/>
          <w:numId w:val="18"/>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делимичне обавезне превремене отплате Транше која подлеже отплати у више рата, </w:t>
      </w:r>
      <w:r w:rsidR="001761CB" w:rsidRPr="00674189">
        <w:rPr>
          <w:rFonts w:ascii="Times New Roman" w:hAnsi="Times New Roman" w:cs="Times New Roman"/>
          <w:color w:val="auto"/>
          <w:sz w:val="24"/>
          <w:szCs w:val="24"/>
          <w:lang w:val="sr-Cyrl-CS"/>
        </w:rPr>
        <w:t xml:space="preserve">Износ </w:t>
      </w:r>
      <w:r w:rsidRPr="00674189">
        <w:rPr>
          <w:rFonts w:ascii="Times New Roman" w:hAnsi="Times New Roman" w:cs="Times New Roman"/>
          <w:color w:val="auto"/>
          <w:sz w:val="24"/>
          <w:szCs w:val="24"/>
          <w:lang w:val="sr-Cyrl-CS"/>
        </w:rPr>
        <w:t xml:space="preserve">превремене отплате се примењује </w:t>
      </w:r>
      <w:r w:rsidR="001761CB" w:rsidRPr="00674189">
        <w:rPr>
          <w:rFonts w:ascii="Times New Roman" w:hAnsi="Times New Roman" w:cs="Times New Roman"/>
          <w:color w:val="auto"/>
          <w:sz w:val="24"/>
          <w:szCs w:val="24"/>
          <w:lang w:val="sr-Cyrl-CS"/>
        </w:rPr>
        <w:t>на</w:t>
      </w:r>
      <w:r w:rsidRPr="00674189">
        <w:rPr>
          <w:rFonts w:ascii="Times New Roman" w:hAnsi="Times New Roman" w:cs="Times New Roman"/>
          <w:color w:val="auto"/>
          <w:sz w:val="24"/>
          <w:szCs w:val="24"/>
          <w:lang w:val="sr-Cyrl-CS"/>
        </w:rPr>
        <w:t xml:space="preserve"> смањењ</w:t>
      </w:r>
      <w:r w:rsidR="001761CB" w:rsidRPr="00674189">
        <w:rPr>
          <w:rFonts w:ascii="Times New Roman" w:hAnsi="Times New Roman" w:cs="Times New Roman"/>
          <w:color w:val="auto"/>
          <w:sz w:val="24"/>
          <w:szCs w:val="24"/>
          <w:lang w:val="sr-Cyrl-CS"/>
        </w:rPr>
        <w:t>е</w:t>
      </w:r>
      <w:r w:rsidRPr="00674189">
        <w:rPr>
          <w:rFonts w:ascii="Times New Roman" w:hAnsi="Times New Roman" w:cs="Times New Roman"/>
          <w:color w:val="auto"/>
          <w:sz w:val="24"/>
          <w:szCs w:val="24"/>
          <w:lang w:val="sr-Cyrl-CS"/>
        </w:rPr>
        <w:t xml:space="preserve"> неизмирених рата у обрнутом редоследу доспећа.</w:t>
      </w:r>
    </w:p>
    <w:p w14:paraId="741ED935" w14:textId="733313AE"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t xml:space="preserve">Износи примљени од стране Банке након захтева према члану 10.1 и намењени за Траншу, смањују неизмирене рате у обрнутом редоследу доспећа. Банка може </w:t>
      </w:r>
      <w:r w:rsidR="00A17465">
        <w:rPr>
          <w:lang w:val="sr-Cyrl-CS"/>
        </w:rPr>
        <w:t>применити</w:t>
      </w:r>
      <w:r w:rsidR="00021012" w:rsidRPr="00674189">
        <w:rPr>
          <w:lang w:val="sr-Cyrl-CS"/>
        </w:rPr>
        <w:t xml:space="preserve"> износе примљене између Транши по свом дискреционом праву.</w:t>
      </w:r>
    </w:p>
    <w:p w14:paraId="5E7FB346" w14:textId="77777777"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ц</w:t>
      </w:r>
      <w:r w:rsidRPr="00674189">
        <w:rPr>
          <w:lang w:val="sr-Cyrl-CS"/>
        </w:rPr>
        <w:t>)</w:t>
      </w:r>
      <w:r w:rsidRPr="00674189">
        <w:rPr>
          <w:lang w:val="sr-Cyrl-CS"/>
        </w:rPr>
        <w:tab/>
        <w:t>У случају пријема износа који се не могу идентификовати као намењени за неку одређену Траншу, и за које не постоји договор између Банке и Зајмопримца о њиховој примени, Банка може применити исте између Транши по свом дискреционом праву.</w:t>
      </w:r>
    </w:p>
    <w:p w14:paraId="640D695B" w14:textId="63256E35" w:rsidR="004057D5" w:rsidRPr="00330763" w:rsidRDefault="00330763" w:rsidP="000E2ED5">
      <w:pPr>
        <w:pStyle w:val="Heading1"/>
        <w:spacing w:before="240" w:line="240" w:lineRule="auto"/>
        <w:jc w:val="center"/>
        <w:rPr>
          <w:rFonts w:ascii="Times New Roman" w:hAnsi="Times New Roman" w:cs="Times New Roman"/>
          <w:color w:val="auto"/>
          <w:sz w:val="24"/>
          <w:szCs w:val="24"/>
          <w:u w:val="single"/>
          <w:lang w:val="sr-Cyrl-CS"/>
        </w:rPr>
      </w:pPr>
      <w:r>
        <w:rPr>
          <w:rFonts w:ascii="Times New Roman" w:hAnsi="Times New Roman" w:cs="Times New Roman"/>
          <w:color w:val="auto"/>
          <w:sz w:val="24"/>
          <w:szCs w:val="24"/>
          <w:u w:val="single"/>
          <w:lang w:val="sr-Cyrl-CS"/>
        </w:rPr>
        <w:t>ЧЛАН 6</w:t>
      </w:r>
    </w:p>
    <w:p w14:paraId="718FBB98" w14:textId="77777777" w:rsidR="004057D5" w:rsidRPr="00674189" w:rsidRDefault="004057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Обавезе и изјаве Зајмопримца </w:t>
      </w:r>
    </w:p>
    <w:p w14:paraId="321CB9DE" w14:textId="6FCACF25"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Обавезе из</w:t>
      </w:r>
      <w:r w:rsidR="00330763">
        <w:rPr>
          <w:rFonts w:ascii="Times New Roman" w:hAnsi="Times New Roman" w:cs="Times New Roman"/>
          <w:sz w:val="24"/>
          <w:szCs w:val="24"/>
          <w:lang w:val="sr-Latn-RS"/>
        </w:rPr>
        <w:t xml:space="preserve"> </w:t>
      </w:r>
      <w:r w:rsidR="00330763">
        <w:rPr>
          <w:rFonts w:ascii="Times New Roman" w:hAnsi="Times New Roman" w:cs="Times New Roman"/>
          <w:sz w:val="24"/>
          <w:szCs w:val="24"/>
          <w:lang w:val="sr-Cyrl-RS"/>
        </w:rPr>
        <w:t>овог</w:t>
      </w:r>
      <w:r w:rsidR="007E01D0">
        <w:rPr>
          <w:rFonts w:ascii="Times New Roman" w:hAnsi="Times New Roman" w:cs="Times New Roman"/>
          <w:sz w:val="24"/>
          <w:szCs w:val="24"/>
          <w:lang w:val="sr-Cyrl-CS"/>
        </w:rPr>
        <w:t xml:space="preserve"> члана 6</w:t>
      </w:r>
      <w:r w:rsidRPr="00674189">
        <w:rPr>
          <w:rFonts w:ascii="Times New Roman" w:hAnsi="Times New Roman" w:cs="Times New Roman"/>
          <w:sz w:val="24"/>
          <w:szCs w:val="24"/>
          <w:lang w:val="sr-Cyrl-CS"/>
        </w:rPr>
        <w:t xml:space="preserve"> остају на снази од </w:t>
      </w:r>
      <w:r w:rsidR="005F0717"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xml:space="preserve">атума </w:t>
      </w:r>
      <w:r w:rsidR="005F0717" w:rsidRPr="00674189">
        <w:rPr>
          <w:rFonts w:ascii="Times New Roman" w:hAnsi="Times New Roman" w:cs="Times New Roman"/>
          <w:sz w:val="24"/>
          <w:szCs w:val="24"/>
          <w:lang w:val="sr-Cyrl-CS"/>
        </w:rPr>
        <w:t>ступања на снагу</w:t>
      </w:r>
      <w:r w:rsidR="007E01D0">
        <w:rPr>
          <w:rFonts w:ascii="Times New Roman" w:hAnsi="Times New Roman" w:cs="Times New Roman"/>
          <w:sz w:val="24"/>
          <w:szCs w:val="24"/>
          <w:lang w:val="sr-Cyrl-CS"/>
        </w:rPr>
        <w:t xml:space="preserve"> овог Уговора</w:t>
      </w:r>
      <w:r w:rsidR="005F071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онолико дуго колико било који износ буде неизмирен према овом </w:t>
      </w:r>
      <w:r w:rsidR="005F071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док је Кредит на снази.</w:t>
      </w:r>
    </w:p>
    <w:p w14:paraId="13135909" w14:textId="77777777" w:rsidR="004057D5" w:rsidRPr="00674189" w:rsidRDefault="004057D5" w:rsidP="00592B58">
      <w:pPr>
        <w:pStyle w:val="OptionEIB"/>
        <w:ind w:hanging="136"/>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A. ОБАВЕЗЕ ИЗ ПРОЈЕКТА </w:t>
      </w:r>
    </w:p>
    <w:p w14:paraId="684B6A82" w14:textId="77777777" w:rsidR="004057D5" w:rsidRPr="005D5440" w:rsidRDefault="004057D5" w:rsidP="00592B58">
      <w:pPr>
        <w:pStyle w:val="Heading2"/>
        <w:numPr>
          <w:ilvl w:val="1"/>
          <w:numId w:val="11"/>
        </w:numPr>
        <w:spacing w:before="240" w:after="200" w:line="240" w:lineRule="auto"/>
        <w:ind w:hanging="180"/>
        <w:jc w:val="both"/>
        <w:rPr>
          <w:rFonts w:ascii="Times New Roman" w:hAnsi="Times New Roman" w:cs="Times New Roman"/>
          <w:color w:val="auto"/>
          <w:sz w:val="24"/>
          <w:szCs w:val="24"/>
          <w:u w:val="single"/>
          <w:lang w:val="sr-Cyrl-CS"/>
        </w:rPr>
      </w:pPr>
      <w:r w:rsidRPr="005D5440">
        <w:rPr>
          <w:rFonts w:ascii="Times New Roman" w:hAnsi="Times New Roman" w:cs="Times New Roman"/>
          <w:color w:val="auto"/>
          <w:sz w:val="24"/>
          <w:szCs w:val="24"/>
          <w:u w:val="single"/>
          <w:lang w:val="sr-Cyrl-CS"/>
        </w:rPr>
        <w:t xml:space="preserve">Коришћење Зајма и расположивост других средстава </w:t>
      </w:r>
    </w:p>
    <w:p w14:paraId="3041FEEE" w14:textId="0CE073F3" w:rsidR="004057D5" w:rsidRPr="00674189" w:rsidRDefault="00B3355D" w:rsidP="00592B58">
      <w:pPr>
        <w:spacing w:line="240" w:lineRule="auto"/>
        <w:ind w:left="720"/>
        <w:jc w:val="both"/>
        <w:rPr>
          <w:rFonts w:ascii="Times New Roman" w:hAnsi="Times New Roman" w:cs="Times New Roman"/>
          <w:sz w:val="24"/>
          <w:szCs w:val="24"/>
          <w:lang w:val="sr-Cyrl-CS"/>
        </w:rPr>
      </w:pPr>
      <w:r w:rsidRPr="002D5FE2">
        <w:rPr>
          <w:rFonts w:ascii="Times New Roman" w:hAnsi="Times New Roman" w:cs="Times New Roman"/>
          <w:sz w:val="24"/>
          <w:szCs w:val="24"/>
        </w:rPr>
        <w:t xml:space="preserve">Зајмопримац ће обезбедити да </w:t>
      </w:r>
      <w:r w:rsidR="000233D5" w:rsidRPr="002D5FE2">
        <w:rPr>
          <w:rFonts w:ascii="Times New Roman" w:hAnsi="Times New Roman" w:cs="Times New Roman"/>
          <w:sz w:val="24"/>
          <w:szCs w:val="24"/>
          <w:lang w:val="sr-Cyrl-RS"/>
        </w:rPr>
        <w:t xml:space="preserve">сви </w:t>
      </w:r>
      <w:r w:rsidRPr="002D5FE2">
        <w:rPr>
          <w:rFonts w:ascii="Times New Roman" w:hAnsi="Times New Roman" w:cs="Times New Roman"/>
          <w:sz w:val="24"/>
          <w:szCs w:val="24"/>
        </w:rPr>
        <w:t xml:space="preserve">износи </w:t>
      </w:r>
      <w:r w:rsidR="000233D5" w:rsidRPr="002D5FE2">
        <w:rPr>
          <w:rFonts w:ascii="Times New Roman" w:hAnsi="Times New Roman" w:cs="Times New Roman"/>
          <w:sz w:val="24"/>
          <w:szCs w:val="24"/>
          <w:lang w:val="sr-Cyrl-RS"/>
        </w:rPr>
        <w:t>које је позајмио</w:t>
      </w:r>
      <w:r w:rsidR="00956559" w:rsidRPr="002D5FE2">
        <w:rPr>
          <w:rFonts w:ascii="Times New Roman" w:hAnsi="Times New Roman" w:cs="Times New Roman"/>
          <w:sz w:val="24"/>
          <w:szCs w:val="24"/>
        </w:rPr>
        <w:t xml:space="preserve"> </w:t>
      </w:r>
      <w:r w:rsidR="000233D5" w:rsidRPr="002D5FE2">
        <w:rPr>
          <w:rFonts w:ascii="Times New Roman" w:hAnsi="Times New Roman" w:cs="Times New Roman"/>
          <w:sz w:val="24"/>
          <w:szCs w:val="24"/>
          <w:lang w:val="sr-Cyrl-RS"/>
        </w:rPr>
        <w:t>у складу са овим</w:t>
      </w:r>
      <w:r w:rsidR="000233D5" w:rsidRPr="002D5FE2">
        <w:rPr>
          <w:rFonts w:ascii="Times New Roman" w:hAnsi="Times New Roman" w:cs="Times New Roman"/>
          <w:sz w:val="24"/>
          <w:szCs w:val="24"/>
        </w:rPr>
        <w:t xml:space="preserve"> </w:t>
      </w:r>
      <w:r w:rsidR="002D5FE2" w:rsidRPr="002D5FE2">
        <w:rPr>
          <w:rFonts w:ascii="Times New Roman" w:hAnsi="Times New Roman" w:cs="Times New Roman"/>
          <w:sz w:val="24"/>
          <w:szCs w:val="24"/>
          <w:lang w:val="sr-Cyrl-RS"/>
        </w:rPr>
        <w:t>У</w:t>
      </w:r>
      <w:r w:rsidR="000233D5" w:rsidRPr="002D5FE2">
        <w:rPr>
          <w:rFonts w:ascii="Times New Roman" w:hAnsi="Times New Roman" w:cs="Times New Roman"/>
          <w:sz w:val="24"/>
          <w:szCs w:val="24"/>
        </w:rPr>
        <w:t>говор</w:t>
      </w:r>
      <w:r w:rsidR="000233D5" w:rsidRPr="002D5FE2">
        <w:rPr>
          <w:rFonts w:ascii="Times New Roman" w:hAnsi="Times New Roman" w:cs="Times New Roman"/>
          <w:sz w:val="24"/>
          <w:szCs w:val="24"/>
          <w:lang w:val="sr-Cyrl-RS"/>
        </w:rPr>
        <w:t>ом</w:t>
      </w:r>
      <w:r w:rsidR="00956559" w:rsidRPr="002D5FE2">
        <w:rPr>
          <w:rFonts w:ascii="Times New Roman" w:hAnsi="Times New Roman" w:cs="Times New Roman"/>
          <w:sz w:val="24"/>
          <w:szCs w:val="24"/>
        </w:rPr>
        <w:t xml:space="preserve"> </w:t>
      </w:r>
      <w:r w:rsidRPr="002D5FE2">
        <w:rPr>
          <w:rFonts w:ascii="Times New Roman" w:hAnsi="Times New Roman" w:cs="Times New Roman"/>
          <w:sz w:val="24"/>
          <w:szCs w:val="24"/>
        </w:rPr>
        <w:t>буду стављени на располагање</w:t>
      </w:r>
      <w:r w:rsidR="002D5FE2" w:rsidRPr="002D5FE2">
        <w:rPr>
          <w:rFonts w:ascii="Times New Roman" w:hAnsi="Times New Roman" w:cs="Times New Roman"/>
          <w:sz w:val="24"/>
          <w:szCs w:val="24"/>
          <w:lang w:val="sr-Cyrl-RS"/>
        </w:rPr>
        <w:t xml:space="preserve"> Промотеру и</w:t>
      </w:r>
      <w:r w:rsidRPr="002D5FE2">
        <w:rPr>
          <w:rFonts w:ascii="Times New Roman" w:hAnsi="Times New Roman" w:cs="Times New Roman"/>
          <w:sz w:val="24"/>
          <w:szCs w:val="24"/>
        </w:rPr>
        <w:t xml:space="preserve"> Крајњем кориснику ис</w:t>
      </w:r>
      <w:r w:rsidR="002D5FE2" w:rsidRPr="002D5FE2">
        <w:rPr>
          <w:rFonts w:ascii="Times New Roman" w:hAnsi="Times New Roman" w:cs="Times New Roman"/>
          <w:sz w:val="24"/>
          <w:szCs w:val="24"/>
        </w:rPr>
        <w:t>кључиво за финансирање Пројекта</w:t>
      </w:r>
      <w:r w:rsidR="002D5FE2" w:rsidRPr="002D5FE2">
        <w:rPr>
          <w:rFonts w:ascii="Times New Roman" w:hAnsi="Times New Roman" w:cs="Times New Roman"/>
          <w:sz w:val="24"/>
          <w:szCs w:val="24"/>
          <w:lang w:val="sr-Cyrl-RS"/>
        </w:rPr>
        <w:t xml:space="preserve"> и</w:t>
      </w:r>
      <w:r w:rsidRPr="002D5FE2">
        <w:rPr>
          <w:rFonts w:ascii="Times New Roman" w:hAnsi="Times New Roman" w:cs="Times New Roman"/>
          <w:sz w:val="24"/>
          <w:szCs w:val="24"/>
        </w:rPr>
        <w:t xml:space="preserve"> на такав начин и у временском року</w:t>
      </w:r>
      <w:r w:rsidR="002D5FE2" w:rsidRPr="002D5FE2">
        <w:rPr>
          <w:rFonts w:ascii="Times New Roman" w:hAnsi="Times New Roman" w:cs="Times New Roman"/>
          <w:sz w:val="24"/>
          <w:szCs w:val="24"/>
          <w:lang w:val="sr-Cyrl-RS"/>
        </w:rPr>
        <w:t>,</w:t>
      </w:r>
      <w:r w:rsidRPr="002D5FE2">
        <w:rPr>
          <w:rFonts w:ascii="Times New Roman" w:hAnsi="Times New Roman" w:cs="Times New Roman"/>
          <w:sz w:val="24"/>
          <w:szCs w:val="24"/>
        </w:rPr>
        <w:t xml:space="preserve"> како би се обезбедило да</w:t>
      </w:r>
      <w:r w:rsidR="002D5FE2" w:rsidRPr="002D5FE2">
        <w:rPr>
          <w:rFonts w:ascii="Times New Roman" w:hAnsi="Times New Roman" w:cs="Times New Roman"/>
          <w:sz w:val="24"/>
          <w:szCs w:val="24"/>
          <w:lang w:val="sr-Cyrl-RS"/>
        </w:rPr>
        <w:t xml:space="preserve"> Промотер и</w:t>
      </w:r>
      <w:r w:rsidR="002D5FE2" w:rsidRPr="002D5FE2">
        <w:rPr>
          <w:rFonts w:ascii="Times New Roman" w:hAnsi="Times New Roman" w:cs="Times New Roman"/>
          <w:sz w:val="24"/>
          <w:szCs w:val="24"/>
        </w:rPr>
        <w:t xml:space="preserve"> Крајњи корисник спровод</w:t>
      </w:r>
      <w:r w:rsidR="002D5FE2" w:rsidRPr="002D5FE2">
        <w:rPr>
          <w:rFonts w:ascii="Times New Roman" w:hAnsi="Times New Roman" w:cs="Times New Roman"/>
          <w:sz w:val="24"/>
          <w:szCs w:val="24"/>
          <w:lang w:val="sr-Cyrl-RS"/>
        </w:rPr>
        <w:t>е</w:t>
      </w:r>
      <w:r w:rsidRPr="002D5FE2">
        <w:rPr>
          <w:rFonts w:ascii="Times New Roman" w:hAnsi="Times New Roman" w:cs="Times New Roman"/>
          <w:sz w:val="24"/>
          <w:szCs w:val="24"/>
        </w:rPr>
        <w:t xml:space="preserve"> Пројекат </w:t>
      </w:r>
      <w:r w:rsidR="000233D5" w:rsidRPr="002D5FE2">
        <w:rPr>
          <w:rFonts w:ascii="Times New Roman" w:hAnsi="Times New Roman" w:cs="Times New Roman"/>
          <w:sz w:val="24"/>
          <w:szCs w:val="24"/>
          <w:lang w:val="sr-Cyrl-RS"/>
        </w:rPr>
        <w:t>у складу са</w:t>
      </w:r>
      <w:r w:rsidRPr="002D5FE2">
        <w:rPr>
          <w:rFonts w:ascii="Times New Roman" w:hAnsi="Times New Roman" w:cs="Times New Roman"/>
          <w:sz w:val="24"/>
          <w:szCs w:val="24"/>
        </w:rPr>
        <w:t xml:space="preserve"> условима из Споразума о спровођењу </w:t>
      </w:r>
      <w:r w:rsidR="000233D5" w:rsidRPr="002D5FE2">
        <w:rPr>
          <w:rFonts w:ascii="Times New Roman" w:hAnsi="Times New Roman" w:cs="Times New Roman"/>
          <w:sz w:val="24"/>
          <w:szCs w:val="24"/>
          <w:lang w:val="sr-Cyrl-RS"/>
        </w:rPr>
        <w:t>п</w:t>
      </w:r>
      <w:r w:rsidRPr="002D5FE2">
        <w:rPr>
          <w:rFonts w:ascii="Times New Roman" w:hAnsi="Times New Roman" w:cs="Times New Roman"/>
          <w:sz w:val="24"/>
          <w:szCs w:val="24"/>
        </w:rPr>
        <w:t>ројекта</w:t>
      </w:r>
      <w:r w:rsidR="004057D5" w:rsidRPr="002D5FE2">
        <w:rPr>
          <w:rFonts w:ascii="Times New Roman" w:hAnsi="Times New Roman" w:cs="Times New Roman"/>
          <w:sz w:val="24"/>
          <w:szCs w:val="24"/>
          <w:lang w:val="sr-Cyrl-CS"/>
        </w:rPr>
        <w:t>.</w:t>
      </w:r>
      <w:r w:rsidR="004057D5" w:rsidRPr="00674189">
        <w:rPr>
          <w:rFonts w:ascii="Times New Roman" w:hAnsi="Times New Roman" w:cs="Times New Roman"/>
          <w:sz w:val="24"/>
          <w:szCs w:val="24"/>
          <w:lang w:val="sr-Cyrl-CS"/>
        </w:rPr>
        <w:t xml:space="preserve"> </w:t>
      </w:r>
    </w:p>
    <w:p w14:paraId="6EDDB40B" w14:textId="32573CE2" w:rsidR="004057D5" w:rsidRPr="00674189" w:rsidRDefault="00B3355D" w:rsidP="00592B58">
      <w:pPr>
        <w:spacing w:line="240" w:lineRule="auto"/>
        <w:ind w:left="720"/>
        <w:jc w:val="both"/>
        <w:rPr>
          <w:rFonts w:ascii="Times New Roman" w:hAnsi="Times New Roman" w:cs="Times New Roman"/>
          <w:sz w:val="24"/>
          <w:szCs w:val="24"/>
          <w:lang w:val="sr-Cyrl-CS"/>
        </w:rPr>
      </w:pPr>
      <w:r w:rsidRPr="00B3355D">
        <w:rPr>
          <w:rFonts w:ascii="Times New Roman" w:hAnsi="Times New Roman" w:cs="Times New Roman"/>
          <w:sz w:val="24"/>
          <w:szCs w:val="24"/>
        </w:rPr>
        <w:t xml:space="preserve">Зајмопримац ће обезбедити да има на располагању и друга средства наведена у </w:t>
      </w:r>
      <w:r w:rsidR="0042493C">
        <w:rPr>
          <w:rFonts w:ascii="Times New Roman" w:hAnsi="Times New Roman" w:cs="Times New Roman"/>
          <w:sz w:val="24"/>
          <w:szCs w:val="24"/>
          <w:lang w:val="sr-Cyrl-RS"/>
        </w:rPr>
        <w:t xml:space="preserve">ставу (ц) </w:t>
      </w:r>
      <w:r w:rsidR="0042493C">
        <w:rPr>
          <w:rFonts w:ascii="Times New Roman" w:hAnsi="Times New Roman" w:cs="Times New Roman"/>
          <w:sz w:val="24"/>
          <w:szCs w:val="24"/>
        </w:rPr>
        <w:t>Преамбул</w:t>
      </w:r>
      <w:r w:rsidR="0042493C">
        <w:rPr>
          <w:rFonts w:ascii="Times New Roman" w:hAnsi="Times New Roman" w:cs="Times New Roman"/>
          <w:sz w:val="24"/>
          <w:szCs w:val="24"/>
          <w:lang w:val="sr-Cyrl-RS"/>
        </w:rPr>
        <w:t>е</w:t>
      </w:r>
      <w:r w:rsidR="0042493C">
        <w:rPr>
          <w:rFonts w:ascii="Times New Roman" w:hAnsi="Times New Roman" w:cs="Times New Roman"/>
          <w:sz w:val="24"/>
          <w:szCs w:val="24"/>
        </w:rPr>
        <w:t xml:space="preserve"> и да с</w:t>
      </w:r>
      <w:r w:rsidR="0042493C">
        <w:rPr>
          <w:rFonts w:ascii="Times New Roman" w:hAnsi="Times New Roman" w:cs="Times New Roman"/>
          <w:sz w:val="24"/>
          <w:szCs w:val="24"/>
          <w:lang w:val="sr-Cyrl-RS"/>
        </w:rPr>
        <w:t>у та средства потрошена</w:t>
      </w:r>
      <w:r w:rsidRPr="00B3355D">
        <w:rPr>
          <w:rFonts w:ascii="Times New Roman" w:hAnsi="Times New Roman" w:cs="Times New Roman"/>
          <w:sz w:val="24"/>
          <w:szCs w:val="24"/>
        </w:rPr>
        <w:t xml:space="preserve">, </w:t>
      </w:r>
      <w:r w:rsidR="0042493C">
        <w:rPr>
          <w:rFonts w:ascii="Times New Roman" w:hAnsi="Times New Roman" w:cs="Times New Roman"/>
          <w:sz w:val="24"/>
          <w:szCs w:val="24"/>
          <w:lang w:val="sr-Cyrl-RS"/>
        </w:rPr>
        <w:t>у потребној мери</w:t>
      </w:r>
      <w:r w:rsidRPr="00B3355D">
        <w:rPr>
          <w:rFonts w:ascii="Times New Roman" w:hAnsi="Times New Roman" w:cs="Times New Roman"/>
          <w:sz w:val="24"/>
          <w:szCs w:val="24"/>
        </w:rPr>
        <w:t>, за финансирање Пројекта</w:t>
      </w:r>
      <w:r w:rsidR="004057D5" w:rsidRPr="00674189">
        <w:rPr>
          <w:rFonts w:ascii="Times New Roman" w:hAnsi="Times New Roman" w:cs="Times New Roman"/>
          <w:sz w:val="24"/>
          <w:szCs w:val="24"/>
          <w:lang w:val="sr-Cyrl-CS"/>
        </w:rPr>
        <w:t>.</w:t>
      </w:r>
    </w:p>
    <w:p w14:paraId="12462D8C" w14:textId="4004DA0D" w:rsidR="004057D5" w:rsidRPr="00674189" w:rsidRDefault="00B3355D" w:rsidP="007E6E88">
      <w:pPr>
        <w:spacing w:line="240" w:lineRule="auto"/>
        <w:ind w:left="720"/>
        <w:jc w:val="both"/>
        <w:rPr>
          <w:rFonts w:ascii="Times New Roman" w:hAnsi="Times New Roman" w:cs="Times New Roman"/>
          <w:sz w:val="24"/>
          <w:szCs w:val="24"/>
          <w:lang w:val="sr-Cyrl-CS"/>
        </w:rPr>
      </w:pPr>
      <w:r w:rsidRPr="002D5FE2">
        <w:rPr>
          <w:rFonts w:ascii="Times New Roman" w:hAnsi="Times New Roman" w:cs="Times New Roman"/>
          <w:sz w:val="24"/>
          <w:szCs w:val="24"/>
          <w:lang w:val="sr"/>
        </w:rPr>
        <w:t xml:space="preserve">Штавише, </w:t>
      </w:r>
      <w:r w:rsidR="002D5FE2" w:rsidRPr="002D5FE2">
        <w:rPr>
          <w:rFonts w:ascii="Times New Roman" w:hAnsi="Times New Roman" w:cs="Times New Roman"/>
          <w:sz w:val="24"/>
          <w:szCs w:val="24"/>
          <w:lang w:val="sr-Cyrl-RS"/>
        </w:rPr>
        <w:t>Зајмопримац</w:t>
      </w:r>
      <w:r w:rsidRPr="002D5FE2">
        <w:rPr>
          <w:rFonts w:ascii="Times New Roman" w:hAnsi="Times New Roman" w:cs="Times New Roman"/>
          <w:sz w:val="24"/>
          <w:szCs w:val="24"/>
          <w:lang w:val="sr"/>
        </w:rPr>
        <w:t xml:space="preserve"> ће </w:t>
      </w:r>
      <w:r w:rsidR="00F63FDC" w:rsidRPr="002D5FE2">
        <w:rPr>
          <w:rFonts w:ascii="Times New Roman" w:hAnsi="Times New Roman" w:cs="Times New Roman"/>
          <w:sz w:val="24"/>
          <w:szCs w:val="24"/>
          <w:lang w:val="sr-Cyrl-RS"/>
        </w:rPr>
        <w:t>осигурати да су потребна</w:t>
      </w:r>
      <w:r w:rsidRPr="002D5FE2">
        <w:rPr>
          <w:rFonts w:ascii="Times New Roman" w:hAnsi="Times New Roman" w:cs="Times New Roman"/>
          <w:sz w:val="24"/>
          <w:szCs w:val="24"/>
          <w:lang w:val="sr"/>
        </w:rPr>
        <w:t xml:space="preserve"> средства</w:t>
      </w:r>
      <w:r w:rsidR="00F63FDC" w:rsidRPr="002D5FE2">
        <w:rPr>
          <w:rFonts w:ascii="Times New Roman" w:hAnsi="Times New Roman" w:cs="Times New Roman"/>
          <w:sz w:val="24"/>
          <w:szCs w:val="24"/>
          <w:lang w:val="sr-Cyrl-RS"/>
        </w:rPr>
        <w:t xml:space="preserve"> доступна и да ће их користити</w:t>
      </w:r>
      <w:r w:rsidRPr="002D5FE2">
        <w:rPr>
          <w:rFonts w:ascii="Times New Roman" w:hAnsi="Times New Roman" w:cs="Times New Roman"/>
          <w:sz w:val="24"/>
          <w:szCs w:val="24"/>
          <w:lang w:val="sr"/>
        </w:rPr>
        <w:t xml:space="preserve"> за спровођење процеса експропријације </w:t>
      </w:r>
      <w:r w:rsidR="002D5FE2" w:rsidRPr="002D5FE2">
        <w:rPr>
          <w:rFonts w:ascii="Times New Roman" w:hAnsi="Times New Roman" w:cs="Times New Roman"/>
          <w:sz w:val="24"/>
          <w:szCs w:val="24"/>
          <w:lang w:val="sr"/>
        </w:rPr>
        <w:t>и пресељења у складу са ЕИБ</w:t>
      </w:r>
      <w:r w:rsidRPr="002D5FE2">
        <w:rPr>
          <w:rFonts w:ascii="Times New Roman" w:hAnsi="Times New Roman" w:cs="Times New Roman"/>
          <w:sz w:val="24"/>
          <w:szCs w:val="24"/>
          <w:lang w:val="sr"/>
        </w:rPr>
        <w:t xml:space="preserve"> </w:t>
      </w:r>
      <w:r w:rsidRPr="002D5FE2">
        <w:rPr>
          <w:rFonts w:ascii="Times New Roman" w:hAnsi="Times New Roman" w:cs="Times New Roman"/>
          <w:sz w:val="24"/>
          <w:szCs w:val="24"/>
          <w:lang w:val="sr"/>
        </w:rPr>
        <w:lastRenderedPageBreak/>
        <w:t xml:space="preserve">еколошким и социјалним стандардима, посебно за обезбеђивање адекватног смештаја свим лицима погођеним </w:t>
      </w:r>
      <w:r w:rsidR="00F63FDC" w:rsidRPr="002D5FE2">
        <w:rPr>
          <w:rFonts w:ascii="Times New Roman" w:hAnsi="Times New Roman" w:cs="Times New Roman"/>
          <w:sz w:val="24"/>
          <w:szCs w:val="24"/>
          <w:lang w:val="sr-Cyrl-RS"/>
        </w:rPr>
        <w:t>п</w:t>
      </w:r>
      <w:r w:rsidRPr="002D5FE2">
        <w:rPr>
          <w:rFonts w:ascii="Times New Roman" w:hAnsi="Times New Roman" w:cs="Times New Roman"/>
          <w:sz w:val="24"/>
          <w:szCs w:val="24"/>
          <w:lang w:val="sr"/>
        </w:rPr>
        <w:t>ројектом која треба да буду пресељена</w:t>
      </w:r>
      <w:r w:rsidR="002D5FE2" w:rsidRPr="002D5FE2">
        <w:rPr>
          <w:rFonts w:ascii="Times New Roman" w:hAnsi="Times New Roman" w:cs="Times New Roman"/>
          <w:sz w:val="24"/>
          <w:szCs w:val="24"/>
          <w:lang w:val="sr-Cyrl-CS"/>
        </w:rPr>
        <w:t xml:space="preserve"> а посебно</w:t>
      </w:r>
      <w:r w:rsidR="002D5FE2" w:rsidRPr="002D5FE2">
        <w:t xml:space="preserve"> </w:t>
      </w:r>
      <w:r w:rsidR="002D5FE2" w:rsidRPr="002D5FE2">
        <w:rPr>
          <w:rFonts w:ascii="Times New Roman" w:hAnsi="Times New Roman" w:cs="Times New Roman"/>
          <w:sz w:val="24"/>
          <w:szCs w:val="24"/>
          <w:lang w:val="sr-Cyrl-CS"/>
        </w:rPr>
        <w:t>за погођене објекте и особе како је утврђено Акционим планом пресељења.</w:t>
      </w:r>
    </w:p>
    <w:p w14:paraId="294DFCEC" w14:textId="75F44C1C" w:rsidR="004057D5" w:rsidRPr="00674189" w:rsidRDefault="004057D5" w:rsidP="00592B58">
      <w:pPr>
        <w:pStyle w:val="Heading2"/>
        <w:spacing w:before="240" w:after="200" w:line="240" w:lineRule="auto"/>
        <w:ind w:firstLine="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lang w:val="sr-Cyrl-CS"/>
        </w:rPr>
        <w:t>6.</w:t>
      </w:r>
      <w:r w:rsidR="007E6E88">
        <w:rPr>
          <w:rFonts w:ascii="Times New Roman" w:hAnsi="Times New Roman" w:cs="Times New Roman"/>
          <w:color w:val="auto"/>
          <w:sz w:val="24"/>
          <w:szCs w:val="24"/>
        </w:rPr>
        <w:t>2</w:t>
      </w:r>
      <w:r w:rsidRPr="00674189">
        <w:rPr>
          <w:rFonts w:ascii="Times New Roman" w:hAnsi="Times New Roman" w:cs="Times New Roman"/>
          <w:color w:val="auto"/>
          <w:sz w:val="24"/>
          <w:szCs w:val="24"/>
          <w:lang w:val="sr-Cyrl-CS"/>
        </w:rPr>
        <w:t xml:space="preserve">    </w:t>
      </w:r>
      <w:r w:rsidRPr="00674189">
        <w:rPr>
          <w:rFonts w:ascii="Times New Roman" w:hAnsi="Times New Roman" w:cs="Times New Roman"/>
          <w:color w:val="auto"/>
          <w:sz w:val="24"/>
          <w:szCs w:val="24"/>
          <w:u w:val="single"/>
          <w:lang w:val="sr-Cyrl-CS"/>
        </w:rPr>
        <w:t xml:space="preserve">Увећани трошак Пројекта </w:t>
      </w:r>
    </w:p>
    <w:p w14:paraId="2FECB1E4" w14:textId="05ED83C9" w:rsidR="004057D5" w:rsidRPr="00674189" w:rsidRDefault="000010E9" w:rsidP="00592B58">
      <w:pPr>
        <w:spacing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4057D5" w:rsidRPr="00674189">
        <w:rPr>
          <w:rFonts w:ascii="Times New Roman" w:hAnsi="Times New Roman" w:cs="Times New Roman"/>
          <w:sz w:val="24"/>
          <w:szCs w:val="24"/>
          <w:lang w:val="sr-Cyrl-CS"/>
        </w:rPr>
        <w:t xml:space="preserve"> укупни трошак Пројекта премаши процењену цифру наведену у ставу (</w:t>
      </w:r>
      <w:r w:rsidR="005D5440">
        <w:rPr>
          <w:rFonts w:ascii="Times New Roman" w:hAnsi="Times New Roman" w:cs="Times New Roman"/>
          <w:sz w:val="24"/>
          <w:szCs w:val="24"/>
          <w:lang w:val="sr-Cyrl-CS"/>
        </w:rPr>
        <w:t>ц</w:t>
      </w:r>
      <w:r w:rsidR="004057D5" w:rsidRPr="00674189">
        <w:rPr>
          <w:rFonts w:ascii="Times New Roman" w:hAnsi="Times New Roman" w:cs="Times New Roman"/>
          <w:sz w:val="24"/>
          <w:szCs w:val="24"/>
          <w:lang w:val="sr-Cyrl-CS"/>
        </w:rPr>
        <w:t>) Преамбуле,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14:paraId="26714E99" w14:textId="28B54197" w:rsidR="004057D5" w:rsidRPr="000010E9" w:rsidRDefault="004057D5"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6.</w:t>
      </w:r>
      <w:r w:rsidR="007E6E88">
        <w:rPr>
          <w:rFonts w:ascii="Times New Roman" w:hAnsi="Times New Roman" w:cs="Times New Roman"/>
          <w:b/>
          <w:sz w:val="24"/>
          <w:szCs w:val="24"/>
        </w:rPr>
        <w:t>3</w:t>
      </w:r>
      <w:r w:rsidRPr="00674189">
        <w:rPr>
          <w:rFonts w:ascii="Times New Roman" w:hAnsi="Times New Roman" w:cs="Times New Roman"/>
          <w:b/>
          <w:sz w:val="24"/>
          <w:szCs w:val="24"/>
          <w:lang w:val="sr-Cyrl-CS"/>
        </w:rPr>
        <w:tab/>
      </w:r>
      <w:r w:rsidRPr="000010E9">
        <w:rPr>
          <w:rFonts w:ascii="Times New Roman" w:hAnsi="Times New Roman" w:cs="Times New Roman"/>
          <w:b/>
          <w:sz w:val="24"/>
          <w:szCs w:val="24"/>
          <w:u w:val="single"/>
          <w:lang w:val="sr-Cyrl-CS"/>
        </w:rPr>
        <w:t>Процедура набавке</w:t>
      </w:r>
    </w:p>
    <w:p w14:paraId="7BC91526" w14:textId="43CFB927" w:rsidR="007212AC" w:rsidRDefault="000010E9" w:rsidP="007E6E88">
      <w:pPr>
        <w:spacing w:line="240" w:lineRule="auto"/>
        <w:ind w:left="720"/>
        <w:jc w:val="both"/>
        <w:rPr>
          <w:rFonts w:ascii="Times New Roman" w:hAnsi="Times New Roman" w:cs="Times New Roman"/>
          <w:sz w:val="24"/>
          <w:szCs w:val="24"/>
          <w:lang w:val="sr-Cyrl-CS"/>
        </w:rPr>
      </w:pPr>
      <w:r w:rsidRPr="000010E9">
        <w:rPr>
          <w:rFonts w:ascii="Times New Roman" w:hAnsi="Times New Roman" w:cs="Times New Roman"/>
          <w:sz w:val="24"/>
          <w:szCs w:val="24"/>
          <w:lang w:val="sr-Cyrl-CS"/>
        </w:rPr>
        <w:t>Зајмопримац се обавезује и осигураће да се Промотер и Крајњи корисник</w:t>
      </w:r>
      <w:r w:rsidR="003F40B6" w:rsidRPr="000010E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обавежу</w:t>
      </w:r>
      <w:r w:rsidR="005D5440" w:rsidRPr="000010E9">
        <w:rPr>
          <w:rFonts w:ascii="Times New Roman" w:hAnsi="Times New Roman" w:cs="Times New Roman"/>
          <w:sz w:val="24"/>
          <w:szCs w:val="24"/>
          <w:lang w:val="sr-Cyrl-CS"/>
        </w:rPr>
        <w:t xml:space="preserve"> да изврше набавку радова, роба и услуга за Пројекат, путем поступака набавке договорених са Банком и у складу са, на начин прихваљив за Банку,  њеном политиком описаном у њеном Водичу за набавке</w:t>
      </w:r>
      <w:r w:rsidR="003F40B6" w:rsidRPr="000010E9">
        <w:rPr>
          <w:rFonts w:ascii="Times New Roman" w:hAnsi="Times New Roman" w:cs="Times New Roman"/>
          <w:sz w:val="24"/>
          <w:szCs w:val="24"/>
          <w:lang w:val="sr-Cyrl-CS"/>
        </w:rPr>
        <w:t>.</w:t>
      </w:r>
      <w:r w:rsidR="00B43E96" w:rsidRPr="000010E9">
        <w:rPr>
          <w:lang w:val="sr-Cyrl-CS"/>
        </w:rPr>
        <w:t xml:space="preserve"> </w:t>
      </w:r>
      <w:r w:rsidR="005D5440" w:rsidRPr="000010E9">
        <w:rPr>
          <w:rFonts w:ascii="Times New Roman" w:hAnsi="Times New Roman" w:cs="Times New Roman"/>
          <w:sz w:val="24"/>
          <w:szCs w:val="24"/>
          <w:lang w:val="sr-Cyrl-CS"/>
        </w:rPr>
        <w:t>Поступци преиспитивања за правне лекове, како је предвиђено српским законом, биће доступни свакој страни која је имала интерес за добијање одређеног уговора и која је претрпела или ризикује да буде оштећена наводним кршењем.</w:t>
      </w:r>
    </w:p>
    <w:p w14:paraId="3C7FB3C3" w14:textId="77777777" w:rsidR="007E6E88" w:rsidRPr="00674189" w:rsidRDefault="007E6E88" w:rsidP="007E6E88">
      <w:pPr>
        <w:spacing w:after="0" w:line="240" w:lineRule="auto"/>
        <w:ind w:left="720"/>
        <w:jc w:val="both"/>
        <w:rPr>
          <w:rFonts w:ascii="Times New Roman" w:hAnsi="Times New Roman" w:cs="Times New Roman"/>
          <w:sz w:val="24"/>
          <w:szCs w:val="24"/>
          <w:lang w:val="sr-Cyrl-CS"/>
        </w:rPr>
      </w:pPr>
    </w:p>
    <w:p w14:paraId="6C3D4AC4" w14:textId="77777777" w:rsidR="007212AC" w:rsidRPr="00674189" w:rsidRDefault="007212AC" w:rsidP="00592B58">
      <w:pPr>
        <w:spacing w:line="240" w:lineRule="auto"/>
        <w:ind w:left="360" w:firstLine="360"/>
        <w:jc w:val="both"/>
        <w:rPr>
          <w:rFonts w:ascii="Times New Roman" w:hAnsi="Times New Roman" w:cs="Times New Roman"/>
          <w:b/>
          <w:i/>
          <w:sz w:val="24"/>
          <w:szCs w:val="24"/>
          <w:u w:val="single"/>
          <w:lang w:val="sr-Cyrl-CS"/>
        </w:rPr>
      </w:pPr>
      <w:r w:rsidRPr="00674189">
        <w:rPr>
          <w:rFonts w:ascii="Times New Roman" w:hAnsi="Times New Roman" w:cs="Times New Roman"/>
          <w:b/>
          <w:i/>
          <w:sz w:val="24"/>
          <w:szCs w:val="24"/>
          <w:u w:val="single"/>
          <w:lang w:val="sr-Cyrl-CS"/>
        </w:rPr>
        <w:t>Б. ОПШТЕ ОБАВЕЗЕ</w:t>
      </w:r>
    </w:p>
    <w:p w14:paraId="066A1F3E" w14:textId="6F18D951" w:rsidR="007212AC" w:rsidRPr="00674189" w:rsidRDefault="007212AC" w:rsidP="00592B58">
      <w:pPr>
        <w:spacing w:line="240" w:lineRule="auto"/>
        <w:ind w:left="360" w:hanging="27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w:t>
      </w:r>
      <w:r w:rsidR="0029500D">
        <w:rPr>
          <w:rFonts w:ascii="Times New Roman" w:hAnsi="Times New Roman" w:cs="Times New Roman"/>
          <w:b/>
          <w:sz w:val="24"/>
          <w:szCs w:val="24"/>
        </w:rPr>
        <w:t>4</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Поштовање закона</w:t>
      </w:r>
    </w:p>
    <w:p w14:paraId="303D3F80" w14:textId="6A7A4502" w:rsidR="007212AC" w:rsidRPr="00674189" w:rsidRDefault="007212AC"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453DBB">
        <w:rPr>
          <w:rFonts w:ascii="Times New Roman" w:hAnsi="Times New Roman" w:cs="Times New Roman"/>
          <w:sz w:val="24"/>
          <w:szCs w:val="24"/>
          <w:lang w:val="sr-Cyrl-CS"/>
        </w:rPr>
        <w:t>ће поштовати</w:t>
      </w:r>
      <w:r w:rsidRPr="00674189">
        <w:rPr>
          <w:rFonts w:ascii="Times New Roman" w:hAnsi="Times New Roman" w:cs="Times New Roman"/>
          <w:sz w:val="24"/>
          <w:szCs w:val="24"/>
          <w:lang w:val="sr-Cyrl-CS"/>
        </w:rPr>
        <w:t xml:space="preserve"> у потпуности све законе који се односе на њега или на Пројекат, </w:t>
      </w:r>
      <w:r w:rsidR="00453DBB">
        <w:rPr>
          <w:rFonts w:ascii="Times New Roman" w:hAnsi="Times New Roman" w:cs="Times New Roman"/>
          <w:sz w:val="24"/>
          <w:szCs w:val="24"/>
          <w:lang w:val="sr-Cyrl-CS"/>
        </w:rPr>
        <w:t>чије би кршење</w:t>
      </w:r>
      <w:r w:rsidRPr="00674189">
        <w:rPr>
          <w:rFonts w:ascii="Times New Roman" w:hAnsi="Times New Roman" w:cs="Times New Roman"/>
          <w:sz w:val="24"/>
          <w:szCs w:val="24"/>
          <w:lang w:val="sr-Cyrl-CS"/>
        </w:rPr>
        <w:t xml:space="preserve"> значајно </w:t>
      </w:r>
      <w:r w:rsidR="00453DBB">
        <w:rPr>
          <w:rFonts w:ascii="Times New Roman" w:hAnsi="Times New Roman" w:cs="Times New Roman"/>
          <w:sz w:val="24"/>
          <w:szCs w:val="24"/>
          <w:lang w:val="sr-Cyrl-CS"/>
        </w:rPr>
        <w:t>утицало</w:t>
      </w:r>
      <w:r w:rsidRPr="00674189">
        <w:rPr>
          <w:rFonts w:ascii="Times New Roman" w:hAnsi="Times New Roman" w:cs="Times New Roman"/>
          <w:sz w:val="24"/>
          <w:szCs w:val="24"/>
          <w:lang w:val="sr-Cyrl-CS"/>
        </w:rPr>
        <w:t xml:space="preserve"> на способност Зајмопримца да испуни своје обавезе према овом Уговору.</w:t>
      </w:r>
    </w:p>
    <w:p w14:paraId="471269D6" w14:textId="1C6D7E8F" w:rsidR="007212AC" w:rsidRPr="00674189" w:rsidRDefault="0029500D" w:rsidP="0029500D">
      <w:pPr>
        <w:spacing w:line="240" w:lineRule="auto"/>
        <w:jc w:val="both"/>
        <w:rPr>
          <w:rFonts w:ascii="Times New Roman" w:hAnsi="Times New Roman" w:cs="Times New Roman"/>
          <w:b/>
          <w:sz w:val="24"/>
          <w:szCs w:val="24"/>
          <w:u w:val="single"/>
          <w:lang w:val="sr-Cyrl-CS"/>
        </w:rPr>
      </w:pPr>
      <w:r>
        <w:rPr>
          <w:rFonts w:ascii="Times New Roman" w:hAnsi="Times New Roman" w:cs="Times New Roman"/>
          <w:b/>
          <w:sz w:val="24"/>
          <w:szCs w:val="24"/>
        </w:rPr>
        <w:t xml:space="preserve"> </w:t>
      </w:r>
      <w:r w:rsidR="00206860" w:rsidRPr="00674189">
        <w:rPr>
          <w:rFonts w:ascii="Times New Roman" w:hAnsi="Times New Roman" w:cs="Times New Roman"/>
          <w:b/>
          <w:sz w:val="24"/>
          <w:szCs w:val="24"/>
          <w:lang w:val="sr-Cyrl-CS"/>
        </w:rPr>
        <w:t>6.</w:t>
      </w:r>
      <w:r>
        <w:rPr>
          <w:rFonts w:ascii="Times New Roman" w:hAnsi="Times New Roman" w:cs="Times New Roman"/>
          <w:b/>
          <w:sz w:val="24"/>
          <w:szCs w:val="24"/>
        </w:rPr>
        <w:t>5</w:t>
      </w:r>
      <w:r w:rsidR="00206860" w:rsidRPr="00674189">
        <w:rPr>
          <w:rFonts w:ascii="Times New Roman" w:hAnsi="Times New Roman" w:cs="Times New Roman"/>
          <w:b/>
          <w:sz w:val="24"/>
          <w:szCs w:val="24"/>
          <w:lang w:val="sr-Cyrl-CS"/>
        </w:rPr>
        <w:t xml:space="preserve"> </w:t>
      </w:r>
      <w:r>
        <w:rPr>
          <w:rFonts w:ascii="Times New Roman" w:hAnsi="Times New Roman" w:cs="Times New Roman"/>
          <w:b/>
          <w:sz w:val="24"/>
          <w:szCs w:val="24"/>
        </w:rPr>
        <w:t xml:space="preserve">    </w:t>
      </w:r>
      <w:r w:rsidR="007212AC" w:rsidRPr="00674189">
        <w:rPr>
          <w:rFonts w:ascii="Times New Roman" w:hAnsi="Times New Roman" w:cs="Times New Roman"/>
          <w:b/>
          <w:sz w:val="24"/>
          <w:szCs w:val="24"/>
          <w:u w:val="single"/>
          <w:lang w:val="sr-Cyrl-CS"/>
        </w:rPr>
        <w:t>Интегритет</w:t>
      </w:r>
    </w:p>
    <w:p w14:paraId="287301AC" w14:textId="5EF07209" w:rsidR="007212AC" w:rsidRPr="00674189" w:rsidRDefault="00DA6370" w:rsidP="00592B58">
      <w:pPr>
        <w:pStyle w:val="BodyText"/>
        <w:ind w:left="1361" w:right="159" w:hanging="567"/>
        <w:jc w:val="both"/>
        <w:rPr>
          <w:lang w:val="sr-Cyrl-CS"/>
        </w:rPr>
      </w:pPr>
      <w:r w:rsidRPr="00674189">
        <w:rPr>
          <w:lang w:val="sr-Cyrl-CS"/>
        </w:rPr>
        <w:t>(a)</w:t>
      </w:r>
      <w:r w:rsidRPr="00674189">
        <w:rPr>
          <w:lang w:val="sr-Cyrl-CS"/>
        </w:rPr>
        <w:tab/>
      </w:r>
      <w:r w:rsidRPr="00674189">
        <w:rPr>
          <w:b/>
          <w:lang w:val="sr-Cyrl-CS"/>
        </w:rPr>
        <w:t>Недозвољено понашање:</w:t>
      </w:r>
    </w:p>
    <w:p w14:paraId="5F13EF89" w14:textId="455876AC" w:rsidR="007212AC" w:rsidRPr="00674189" w:rsidRDefault="00B44379"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2A1F41"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 xml:space="preserve">Зајмопримац неће </w:t>
      </w:r>
      <w:r w:rsidR="00731855">
        <w:rPr>
          <w:rFonts w:ascii="Times New Roman" w:hAnsi="Times New Roman" w:cs="Times New Roman"/>
          <w:sz w:val="24"/>
          <w:szCs w:val="24"/>
          <w:lang w:val="sr-Cyrl-CS"/>
        </w:rPr>
        <w:t>учествовати</w:t>
      </w:r>
      <w:r w:rsidR="007212AC" w:rsidRPr="00674189">
        <w:rPr>
          <w:rFonts w:ascii="Times New Roman" w:hAnsi="Times New Roman" w:cs="Times New Roman"/>
          <w:sz w:val="24"/>
          <w:szCs w:val="24"/>
          <w:lang w:val="sr-Cyrl-CS"/>
        </w:rPr>
        <w:t xml:space="preserve"> у (нити је овластио или дозволио било ком другом лицу, које поступа у његово име, да учествује у) било каквом Недозвољеном понашању у вези са Пројектом, било којој тендерској процедури за Пројекат или било којој трансакци</w:t>
      </w:r>
      <w:r w:rsidRPr="00674189">
        <w:rPr>
          <w:rFonts w:ascii="Times New Roman" w:hAnsi="Times New Roman" w:cs="Times New Roman"/>
          <w:sz w:val="24"/>
          <w:szCs w:val="24"/>
          <w:lang w:val="sr-Cyrl-CS"/>
        </w:rPr>
        <w:t>ји која је предвиђена Уговором.</w:t>
      </w:r>
    </w:p>
    <w:p w14:paraId="1AD9429F" w14:textId="2F99DD30" w:rsidR="007212AC" w:rsidRPr="00674189" w:rsidRDefault="00B44379"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2A1F41"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Зајмопримац</w:t>
      </w:r>
      <w:r w:rsidR="00E67CEE">
        <w:rPr>
          <w:rFonts w:ascii="Times New Roman" w:hAnsi="Times New Roman" w:cs="Times New Roman"/>
          <w:sz w:val="24"/>
          <w:szCs w:val="24"/>
          <w:lang w:val="sr-Cyrl-CS"/>
        </w:rPr>
        <w:t xml:space="preserve"> се, поступајући преко Промотера,</w:t>
      </w:r>
      <w:r w:rsidR="007212AC" w:rsidRPr="00674189">
        <w:rPr>
          <w:rFonts w:ascii="Times New Roman" w:hAnsi="Times New Roman" w:cs="Times New Roman"/>
          <w:sz w:val="24"/>
          <w:szCs w:val="24"/>
          <w:lang w:val="sr-Cyrl-CS"/>
        </w:rPr>
        <w:t xml:space="preserve"> обавезује да предузме такве активности које Банка може оправдано да захтева како би се истражило или завршило неко наводно дешавање или се сумњичи на дешавања било ког Недозвољеног понашања у вези са Пројектом.</w:t>
      </w:r>
    </w:p>
    <w:p w14:paraId="1BDD9E2A" w14:textId="060A5A9C" w:rsidR="007212AC" w:rsidRPr="00674189" w:rsidRDefault="00A9512B"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731855">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Зајмопримац</w:t>
      </w:r>
      <w:r w:rsidR="00731855" w:rsidRPr="00E67CEE">
        <w:rPr>
          <w:rFonts w:ascii="Times New Roman" w:hAnsi="Times New Roman" w:cs="Times New Roman"/>
          <w:sz w:val="24"/>
          <w:szCs w:val="24"/>
          <w:lang w:val="sr-Cyrl-CS"/>
        </w:rPr>
        <w:t>, поступајући преко Промотера,</w:t>
      </w:r>
      <w:r w:rsidR="007212AC" w:rsidRPr="00674189">
        <w:rPr>
          <w:rFonts w:ascii="Times New Roman" w:hAnsi="Times New Roman" w:cs="Times New Roman"/>
          <w:sz w:val="24"/>
          <w:szCs w:val="24"/>
          <w:lang w:val="sr-Cyrl-CS"/>
        </w:rPr>
        <w:t xml:space="preserve"> предузима и обезбеђује да уговори финансирани из средстава овог Зајма укључују неопходне одредбе како би се омогућило да Зајмопримац </w:t>
      </w:r>
      <w:r w:rsidR="00C005B7">
        <w:rPr>
          <w:rFonts w:ascii="Times New Roman" w:hAnsi="Times New Roman" w:cs="Times New Roman"/>
          <w:sz w:val="24"/>
          <w:szCs w:val="24"/>
          <w:lang w:val="sr-Cyrl-CS"/>
        </w:rPr>
        <w:t>истражи или оконча</w:t>
      </w:r>
      <w:r w:rsidR="007212AC" w:rsidRPr="00674189">
        <w:rPr>
          <w:rFonts w:ascii="Times New Roman" w:hAnsi="Times New Roman" w:cs="Times New Roman"/>
          <w:sz w:val="24"/>
          <w:szCs w:val="24"/>
          <w:lang w:val="sr-Cyrl-CS"/>
        </w:rPr>
        <w:t xml:space="preserve"> било које наводно дешавање или</w:t>
      </w:r>
      <w:r w:rsidR="00E67CEE">
        <w:rPr>
          <w:rFonts w:ascii="Times New Roman" w:hAnsi="Times New Roman" w:cs="Times New Roman"/>
          <w:sz w:val="24"/>
          <w:szCs w:val="24"/>
          <w:lang w:val="sr-Cyrl-CS"/>
        </w:rPr>
        <w:t xml:space="preserve"> сумњу на</w:t>
      </w:r>
      <w:r w:rsidR="00C005B7">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 xml:space="preserve">дешавање Недозвољеног понашања у вези са Пројектом. </w:t>
      </w:r>
    </w:p>
    <w:p w14:paraId="200960EA" w14:textId="77777777" w:rsidR="007212AC" w:rsidRPr="00674189" w:rsidRDefault="003E29D5" w:rsidP="00592B58">
      <w:pPr>
        <w:pStyle w:val="BodyText"/>
        <w:ind w:left="1361" w:right="159" w:hanging="567"/>
        <w:jc w:val="both"/>
        <w:rPr>
          <w:lang w:val="sr-Cyrl-CS"/>
        </w:rPr>
      </w:pPr>
      <w:r w:rsidRPr="00674189">
        <w:rPr>
          <w:lang w:val="sr-Cyrl-CS"/>
        </w:rPr>
        <w:t>(б</w:t>
      </w:r>
      <w:r w:rsidR="0075399A" w:rsidRPr="00674189">
        <w:rPr>
          <w:lang w:val="sr-Cyrl-CS"/>
        </w:rPr>
        <w:t>)</w:t>
      </w:r>
      <w:r w:rsidR="0075399A" w:rsidRPr="00674189">
        <w:rPr>
          <w:lang w:val="sr-Cyrl-CS"/>
        </w:rPr>
        <w:tab/>
      </w:r>
      <w:r w:rsidR="0075399A" w:rsidRPr="00D72EE0">
        <w:rPr>
          <w:b/>
          <w:lang w:val="sr-Cyrl-CS"/>
        </w:rPr>
        <w:t>Санкције</w:t>
      </w:r>
    </w:p>
    <w:p w14:paraId="22D7B891" w14:textId="355BE9E2" w:rsidR="007212AC" w:rsidRPr="00674189" w:rsidRDefault="00E67CEE" w:rsidP="00592B58">
      <w:pPr>
        <w:pStyle w:val="BodyText"/>
        <w:ind w:left="1361" w:right="159" w:hanging="567"/>
        <w:jc w:val="both"/>
        <w:rPr>
          <w:lang w:val="sr-Cyrl-CS"/>
        </w:rPr>
      </w:pPr>
      <w:r>
        <w:rPr>
          <w:lang w:val="sr-Cyrl-CS"/>
        </w:rPr>
        <w:lastRenderedPageBreak/>
        <w:t xml:space="preserve">         </w:t>
      </w:r>
      <w:r w:rsidR="007212AC" w:rsidRPr="00674189">
        <w:rPr>
          <w:lang w:val="sr-Cyrl-CS"/>
        </w:rPr>
        <w:t>Зајмопримац неће и обезбедиће</w:t>
      </w:r>
      <w:r w:rsidR="00705D61" w:rsidRPr="00674189">
        <w:rPr>
          <w:lang w:val="sr-Cyrl-CS"/>
        </w:rPr>
        <w:t xml:space="preserve"> </w:t>
      </w:r>
      <w:r w:rsidR="007212AC" w:rsidRPr="00674189">
        <w:rPr>
          <w:lang w:val="sr-Cyrl-CS"/>
        </w:rPr>
        <w:t>да Промотер неће</w:t>
      </w:r>
      <w:r w:rsidR="00D72EE0">
        <w:rPr>
          <w:lang w:val="sr-Cyrl-CS"/>
        </w:rPr>
        <w:t>,</w:t>
      </w:r>
      <w:r w:rsidR="007212AC" w:rsidRPr="00674189">
        <w:rPr>
          <w:lang w:val="sr-Cyrl-CS"/>
        </w:rPr>
        <w:t xml:space="preserve"> директно или индиректно:</w:t>
      </w:r>
    </w:p>
    <w:p w14:paraId="48D0580F" w14:textId="39A74DB5" w:rsidR="006D5DD3" w:rsidRPr="00674189" w:rsidRDefault="00D72EE0" w:rsidP="00592B58">
      <w:pPr>
        <w:spacing w:line="240" w:lineRule="auto"/>
        <w:ind w:left="1644"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(i)    </w:t>
      </w:r>
      <w:r w:rsidR="007212AC" w:rsidRPr="00674189">
        <w:rPr>
          <w:rFonts w:ascii="Times New Roman" w:hAnsi="Times New Roman" w:cs="Times New Roman"/>
          <w:sz w:val="24"/>
          <w:szCs w:val="24"/>
          <w:lang w:val="sr-Cyrl-CS"/>
        </w:rPr>
        <w:t>улазити у пословни однос са, и/или ставити на располагање било каква финансијска средства и/или економске ресурсе</w:t>
      </w:r>
      <w:r>
        <w:rPr>
          <w:rFonts w:ascii="Times New Roman" w:hAnsi="Times New Roman" w:cs="Times New Roman"/>
          <w:sz w:val="24"/>
          <w:szCs w:val="24"/>
          <w:lang w:val="sr-Cyrl-CS"/>
        </w:rPr>
        <w:t>,</w:t>
      </w:r>
      <w:r w:rsidR="007212AC" w:rsidRPr="00674189">
        <w:rPr>
          <w:rFonts w:ascii="Times New Roman" w:hAnsi="Times New Roman" w:cs="Times New Roman"/>
          <w:sz w:val="24"/>
          <w:szCs w:val="24"/>
          <w:lang w:val="sr-Cyrl-CS"/>
        </w:rPr>
        <w:t xml:space="preserve"> било ком Санкционисаном лицу или у корист било ког Санкционисаног лица у вези са Пројектом, </w:t>
      </w:r>
    </w:p>
    <w:p w14:paraId="7BCF18ED" w14:textId="202A418B" w:rsidR="00FF3AB7" w:rsidRPr="00674189" w:rsidRDefault="00705D61"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7212AC" w:rsidRPr="00674189">
        <w:rPr>
          <w:rFonts w:ascii="Times New Roman" w:hAnsi="Times New Roman" w:cs="Times New Roman"/>
          <w:sz w:val="24"/>
          <w:szCs w:val="24"/>
          <w:lang w:val="sr-Cyrl-CS"/>
        </w:rPr>
        <w:t xml:space="preserve">користити цео 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w:t>
      </w:r>
      <w:r w:rsidR="00D72EE0">
        <w:rPr>
          <w:rFonts w:ascii="Times New Roman" w:hAnsi="Times New Roman" w:cs="Times New Roman"/>
          <w:sz w:val="24"/>
          <w:szCs w:val="24"/>
          <w:lang w:val="sr-Cyrl-CS"/>
        </w:rPr>
        <w:t>и/</w:t>
      </w:r>
      <w:r w:rsidR="007212AC" w:rsidRPr="00674189">
        <w:rPr>
          <w:rFonts w:ascii="Times New Roman" w:hAnsi="Times New Roman" w:cs="Times New Roman"/>
          <w:sz w:val="24"/>
          <w:szCs w:val="24"/>
          <w:lang w:val="sr-Cyrl-CS"/>
        </w:rPr>
        <w:t>или Банке; или</w:t>
      </w:r>
    </w:p>
    <w:p w14:paraId="52FC485D" w14:textId="7E78594A" w:rsidR="007212AC" w:rsidRPr="00674189" w:rsidRDefault="00E67CEE" w:rsidP="00592B58">
      <w:pPr>
        <w:spacing w:line="240" w:lineRule="auto"/>
        <w:ind w:left="1644" w:hanging="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(iii)  </w:t>
      </w:r>
      <w:r w:rsidR="007212AC" w:rsidRPr="00674189">
        <w:rPr>
          <w:rFonts w:ascii="Times New Roman" w:hAnsi="Times New Roman" w:cs="Times New Roman"/>
          <w:sz w:val="24"/>
          <w:szCs w:val="24"/>
          <w:lang w:val="sr-Cyrl-CS"/>
        </w:rPr>
        <w:t xml:space="preserve">финансирати целокупну исплату или било који њен део према овом уговору </w:t>
      </w:r>
      <w:r w:rsidR="00D72EE0">
        <w:rPr>
          <w:rFonts w:ascii="Times New Roman" w:hAnsi="Times New Roman" w:cs="Times New Roman"/>
          <w:sz w:val="24"/>
          <w:szCs w:val="24"/>
          <w:lang w:val="sr-Cyrl-CS"/>
        </w:rPr>
        <w:t xml:space="preserve">или Споразуму о спровођењу пројекта </w:t>
      </w:r>
      <w:r w:rsidR="007212AC" w:rsidRPr="00674189">
        <w:rPr>
          <w:rFonts w:ascii="Times New Roman" w:hAnsi="Times New Roman" w:cs="Times New Roman"/>
          <w:sz w:val="24"/>
          <w:szCs w:val="24"/>
          <w:lang w:val="sr-Cyrl-CS"/>
        </w:rPr>
        <w:t>из средстава која су стечена активностима или посл</w:t>
      </w:r>
      <w:r w:rsidR="00D72EE0">
        <w:rPr>
          <w:rFonts w:ascii="Times New Roman" w:hAnsi="Times New Roman" w:cs="Times New Roman"/>
          <w:sz w:val="24"/>
          <w:szCs w:val="24"/>
          <w:lang w:val="sr-Cyrl-CS"/>
        </w:rPr>
        <w:t xml:space="preserve">овањем са Санкционисаним лицем </w:t>
      </w:r>
      <w:r w:rsidR="007212AC" w:rsidRPr="00674189">
        <w:rPr>
          <w:rFonts w:ascii="Times New Roman" w:hAnsi="Times New Roman" w:cs="Times New Roman"/>
          <w:sz w:val="24"/>
          <w:szCs w:val="24"/>
          <w:lang w:val="sr-Cyrl-CS"/>
        </w:rPr>
        <w:t>или на било који други начин који би довео до кршења било којих Санкција од стране тог лица и/или Банке.</w:t>
      </w:r>
    </w:p>
    <w:p w14:paraId="3370F2D3" w14:textId="0D3EA976" w:rsidR="007212AC" w:rsidRPr="00674189" w:rsidRDefault="00DE1BC1" w:rsidP="00592B58">
      <w:pPr>
        <w:pStyle w:val="BodyText"/>
        <w:ind w:left="1361" w:right="159" w:hanging="567"/>
        <w:jc w:val="both"/>
        <w:rPr>
          <w:lang w:val="sr-Cyrl-CS"/>
        </w:rPr>
      </w:pPr>
      <w:r w:rsidRPr="00674189">
        <w:rPr>
          <w:lang w:val="sr-Cyrl-CS"/>
        </w:rPr>
        <w:t xml:space="preserve">         </w:t>
      </w:r>
      <w:r w:rsidR="007212AC" w:rsidRPr="00674189">
        <w:rPr>
          <w:lang w:val="sr-Cyrl-CS"/>
        </w:rPr>
        <w:t xml:space="preserve">Потврђује се и прихвата да обавезе које су наведене у овом </w:t>
      </w:r>
      <w:r w:rsidR="007212AC" w:rsidRPr="00E67CEE">
        <w:rPr>
          <w:lang w:val="sr-Cyrl-CS"/>
        </w:rPr>
        <w:t>члану 6.</w:t>
      </w:r>
      <w:r w:rsidR="00D72EE0" w:rsidRPr="00E67CEE">
        <w:rPr>
          <w:lang w:val="sr-Cyrl-CS"/>
        </w:rPr>
        <w:t>5</w:t>
      </w:r>
      <w:r w:rsidR="007212AC" w:rsidRPr="00E67CEE">
        <w:rPr>
          <w:lang w:val="sr-Cyrl-CS"/>
        </w:rPr>
        <w:t xml:space="preserve"> (</w:t>
      </w:r>
      <w:r w:rsidRPr="00E67CEE">
        <w:rPr>
          <w:lang w:val="sr-Cyrl-CS"/>
        </w:rPr>
        <w:t>б</w:t>
      </w:r>
      <w:r w:rsidR="007212AC" w:rsidRPr="00E67CEE">
        <w:rPr>
          <w:lang w:val="sr-Cyrl-CS"/>
        </w:rPr>
        <w:t>)</w:t>
      </w:r>
      <w:r w:rsidR="007212AC" w:rsidRPr="00674189">
        <w:rPr>
          <w:lang w:val="sr-Cyrl-CS"/>
        </w:rPr>
        <w:t xml:space="preserve"> Банка тражи и</w:t>
      </w:r>
      <w:r w:rsidR="00727B19">
        <w:rPr>
          <w:lang w:val="sr-Cyrl-CS"/>
        </w:rPr>
        <w:t xml:space="preserve"> исте јој се</w:t>
      </w:r>
      <w:r w:rsidR="007212AC" w:rsidRPr="00674189">
        <w:rPr>
          <w:lang w:val="sr-Cyrl-CS"/>
        </w:rPr>
        <w:t xml:space="preserve"> доставља</w:t>
      </w:r>
      <w:r w:rsidR="00727B19">
        <w:rPr>
          <w:lang w:val="sr-Cyrl-CS"/>
        </w:rPr>
        <w:t xml:space="preserve">ју </w:t>
      </w:r>
      <w:r w:rsidR="007212AC" w:rsidRPr="00674189">
        <w:rPr>
          <w:lang w:val="sr-Cyrl-CS"/>
        </w:rPr>
        <w:t xml:space="preserve">само у оној мери у којој би то било дозвољено у складу са било којим важећим правилом против бојкота ЕУ, као што је Уредба (EC) 2271/96.   </w:t>
      </w:r>
    </w:p>
    <w:p w14:paraId="0F2056BB" w14:textId="77777777" w:rsidR="007212AC" w:rsidRPr="00674189" w:rsidRDefault="003E29D5"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r>
      <w:r w:rsidR="007212AC" w:rsidRPr="00674189">
        <w:rPr>
          <w:b/>
          <w:lang w:val="sr-Cyrl-CS"/>
        </w:rPr>
        <w:t>Релевантне особе</w:t>
      </w:r>
    </w:p>
    <w:p w14:paraId="66AC01BF" w14:textId="17AB2698" w:rsidR="007212AC" w:rsidRPr="00674189" w:rsidRDefault="00DE1BC1" w:rsidP="00592B58">
      <w:pPr>
        <w:pStyle w:val="BodyText"/>
        <w:ind w:left="1361" w:right="159" w:hanging="567"/>
        <w:jc w:val="both"/>
        <w:rPr>
          <w:lang w:val="sr-Cyrl-CS"/>
        </w:rPr>
      </w:pPr>
      <w:r w:rsidRPr="00674189">
        <w:rPr>
          <w:lang w:val="sr-Cyrl-CS"/>
        </w:rPr>
        <w:t xml:space="preserve">         </w:t>
      </w:r>
      <w:r w:rsidR="00727B19">
        <w:rPr>
          <w:lang w:val="sr-Cyrl-CS"/>
        </w:rPr>
        <w:t>Зајмопримац ће обезбедити да</w:t>
      </w:r>
      <w:r w:rsidR="007212AC" w:rsidRPr="00674189">
        <w:rPr>
          <w:lang w:val="sr-Cyrl-CS"/>
        </w:rPr>
        <w:t xml:space="preserve"> у разу</w:t>
      </w:r>
      <w:r w:rsidR="00727B19">
        <w:rPr>
          <w:lang w:val="sr-Cyrl-CS"/>
        </w:rPr>
        <w:t>мном временском оквиру предузме</w:t>
      </w:r>
      <w:r w:rsidR="007212AC" w:rsidRPr="00674189">
        <w:rPr>
          <w:lang w:val="sr-Cyrl-CS"/>
        </w:rPr>
        <w:t xml:space="preserve"> одговарајуће мере у односу на било коју Релевантну особу која је предмет правоснажне и неопозиве судске пресуде у вези са Недозвољеним понашањем почињеним током обављања њених професионалних дужности, како би се обезбедило да таква Релевантна особа буде искључена из било каквих активности у вези са Зајмом и Пројектом.  </w:t>
      </w:r>
    </w:p>
    <w:p w14:paraId="6FCBF6F8" w14:textId="0121A4F9" w:rsidR="007212AC" w:rsidRPr="00674189" w:rsidRDefault="0058107D"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6.</w:t>
      </w:r>
      <w:r w:rsidR="0029500D">
        <w:rPr>
          <w:rFonts w:ascii="Times New Roman" w:hAnsi="Times New Roman" w:cs="Times New Roman"/>
          <w:b/>
          <w:sz w:val="24"/>
          <w:szCs w:val="24"/>
        </w:rPr>
        <w:t>6</w:t>
      </w:r>
      <w:r w:rsidRPr="00674189">
        <w:rPr>
          <w:rFonts w:ascii="Times New Roman" w:hAnsi="Times New Roman" w:cs="Times New Roman"/>
          <w:b/>
          <w:sz w:val="24"/>
          <w:szCs w:val="24"/>
          <w:lang w:val="sr-Cyrl-CS"/>
        </w:rPr>
        <w:t xml:space="preserve">   </w:t>
      </w:r>
      <w:r w:rsidR="007212AC" w:rsidRPr="00674189">
        <w:rPr>
          <w:rFonts w:ascii="Times New Roman" w:hAnsi="Times New Roman" w:cs="Times New Roman"/>
          <w:b/>
          <w:sz w:val="24"/>
          <w:szCs w:val="24"/>
          <w:u w:val="single"/>
          <w:lang w:val="sr-Cyrl-CS"/>
        </w:rPr>
        <w:t>Заштита података</w:t>
      </w:r>
    </w:p>
    <w:p w14:paraId="7ECE6839" w14:textId="669492D0"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Приликом обелодањивања информација (осим обичних контакт информација које се односе на особље Зајмопримца које је укључено у управљање овим Уговором (</w:t>
      </w:r>
      <w:r w:rsidR="0069012E">
        <w:rPr>
          <w:lang w:val="sr-Cyrl-CS"/>
        </w:rPr>
        <w:t xml:space="preserve">у даљем тексту: </w:t>
      </w:r>
      <w:r w:rsidRPr="00674189">
        <w:rPr>
          <w:lang w:val="sr-Cyrl-CS"/>
        </w:rPr>
        <w:t>„</w:t>
      </w:r>
      <w:r w:rsidRPr="0069012E">
        <w:rPr>
          <w:b/>
          <w:lang w:val="sr-Cyrl-CS"/>
        </w:rPr>
        <w:t>Контакт подаци</w:t>
      </w:r>
      <w:r w:rsidR="0069012E" w:rsidRPr="00674189">
        <w:rPr>
          <w:lang w:val="sr-Cyrl-CS"/>
        </w:rPr>
        <w:t>”</w:t>
      </w:r>
      <w:r w:rsidRPr="00674189">
        <w:rPr>
          <w:lang w:val="sr-Cyrl-CS"/>
        </w:rPr>
        <w:t>)) Банци у вези са овим Уговором, Зајмопримац ће уредити или на други начин изменити такве информације (према потреби) тако да не садрже било какве податке који се односе на идентификоване или оне који се могу идентификовати (</w:t>
      </w:r>
      <w:r w:rsidR="0069012E">
        <w:rPr>
          <w:lang w:val="sr-Cyrl-CS"/>
        </w:rPr>
        <w:t xml:space="preserve">у даљем тексту: </w:t>
      </w:r>
      <w:r w:rsidRPr="00674189">
        <w:rPr>
          <w:lang w:val="sr-Cyrl-CS"/>
        </w:rPr>
        <w:t>„</w:t>
      </w:r>
      <w:r w:rsidRPr="0069012E">
        <w:rPr>
          <w:b/>
          <w:lang w:val="sr-Cyrl-CS"/>
        </w:rPr>
        <w:t>Лични подаци</w:t>
      </w:r>
      <w:r w:rsidR="0069012E" w:rsidRPr="00674189">
        <w:rPr>
          <w:lang w:val="sr-Cyrl-CS"/>
        </w:rPr>
        <w:t>”</w:t>
      </w:r>
      <w:r w:rsidRPr="00674189">
        <w:rPr>
          <w:lang w:val="sr-Cyrl-CS"/>
        </w:rPr>
        <w:t>), осим када се овим Уговором изричито захтева, или Банка изричито захтева у писаном облику, да се такве информације обелодане у облику Личних података.</w:t>
      </w:r>
    </w:p>
    <w:p w14:paraId="4F8154B5" w14:textId="77777777" w:rsidR="007212AC" w:rsidRPr="00674189" w:rsidRDefault="0058107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Пре обелодањивања било каквог Личног податка (осим Контакт података) Банци у вези са овим Уговором, Зајмопримац ће обезбедити да свако лице на које се ти лични подаци односе:</w:t>
      </w:r>
    </w:p>
    <w:p w14:paraId="2F9B834A" w14:textId="77777777" w:rsidR="007212AC" w:rsidRPr="00674189" w:rsidRDefault="007212AC" w:rsidP="00592B58">
      <w:pPr>
        <w:spacing w:line="240" w:lineRule="auto"/>
        <w:ind w:left="207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буде обавештено о обелодањивању Банци (укључујући категорије Личних података које треба обелоданити); и</w:t>
      </w:r>
    </w:p>
    <w:p w14:paraId="7C08780F" w14:textId="38D93FAC" w:rsidR="007212AC" w:rsidRPr="00674189" w:rsidRDefault="007212AC" w:rsidP="00592B58">
      <w:pPr>
        <w:spacing w:line="240" w:lineRule="auto"/>
        <w:ind w:left="207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буде обавештено о подацима садржаним у изјави о приватности Банке у вези са њеним кредитним и инвестиционим </w:t>
      </w:r>
      <w:r w:rsidR="0011451B">
        <w:rPr>
          <w:rFonts w:ascii="Times New Roman" w:hAnsi="Times New Roman" w:cs="Times New Roman"/>
          <w:sz w:val="24"/>
          <w:szCs w:val="24"/>
          <w:lang w:val="sr-Cyrl-CS"/>
        </w:rPr>
        <w:t>активностима која</w:t>
      </w:r>
      <w:r w:rsidRPr="00674189">
        <w:rPr>
          <w:rFonts w:ascii="Times New Roman" w:hAnsi="Times New Roman" w:cs="Times New Roman"/>
          <w:sz w:val="24"/>
          <w:szCs w:val="24"/>
          <w:lang w:val="sr-Cyrl-CS"/>
        </w:rPr>
        <w:t xml:space="preserve"> се с времена на време наводи на </w:t>
      </w:r>
      <w:r w:rsidR="0011451B" w:rsidRPr="0011451B">
        <w:rPr>
          <w:rFonts w:ascii="Times New Roman" w:hAnsi="Times New Roman" w:cs="Times New Roman"/>
          <w:sz w:val="24"/>
          <w:szCs w:val="24"/>
          <w:u w:val="single"/>
          <w:lang w:val="en-GB"/>
        </w:rPr>
        <w:lastRenderedPageBreak/>
        <w:t>https://www.eib.org/en/privacy/lending</w:t>
      </w:r>
      <w:r w:rsidRPr="00674189">
        <w:rPr>
          <w:rFonts w:ascii="Times New Roman" w:hAnsi="Times New Roman" w:cs="Times New Roman"/>
          <w:sz w:val="24"/>
          <w:szCs w:val="24"/>
          <w:lang w:val="sr-Cyrl-CS"/>
        </w:rPr>
        <w:t xml:space="preserve"> (или на некој другој адреси о чему Банка с времена на време може писменим путем обавестити Зајмопримца).</w:t>
      </w:r>
    </w:p>
    <w:p w14:paraId="6BF2D0E8" w14:textId="1806BF3E"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6.</w:t>
      </w:r>
      <w:r w:rsidR="0029500D">
        <w:rPr>
          <w:rFonts w:ascii="Times New Roman" w:hAnsi="Times New Roman" w:cs="Times New Roman"/>
          <w:b/>
          <w:sz w:val="24"/>
          <w:szCs w:val="24"/>
        </w:rPr>
        <w:t>7</w:t>
      </w:r>
      <w:r w:rsidR="00E91323"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u w:val="single"/>
          <w:lang w:val="sr-Cyrl-CS"/>
        </w:rPr>
        <w:t>Опште изјаве и гаранције</w:t>
      </w:r>
    </w:p>
    <w:p w14:paraId="5D453F0D" w14:textId="69DDEED3" w:rsidR="007212AC" w:rsidRPr="00674189" w:rsidRDefault="00B41562" w:rsidP="00592B58">
      <w:pPr>
        <w:spacing w:line="240" w:lineRule="auto"/>
        <w:ind w:left="360" w:firstLine="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Зајмопримац изјављује и гарантује Банци да:</w:t>
      </w:r>
    </w:p>
    <w:p w14:paraId="4490CFC8" w14:textId="617F0C39" w:rsidR="007212AC" w:rsidRPr="00674189" w:rsidRDefault="000B3B84" w:rsidP="00592B58">
      <w:pPr>
        <w:pStyle w:val="BodyText"/>
        <w:ind w:left="1361" w:right="159" w:hanging="567"/>
        <w:jc w:val="both"/>
        <w:rPr>
          <w:lang w:val="sr-Cyrl-CS"/>
        </w:rPr>
      </w:pPr>
      <w:r>
        <w:rPr>
          <w:lang w:val="sr-Cyrl-CS"/>
        </w:rPr>
        <w:t>(a)</w:t>
      </w:r>
      <w:r>
        <w:rPr>
          <w:lang w:val="sr-Cyrl-CS"/>
        </w:rPr>
        <w:tab/>
      </w:r>
      <w:r w:rsidR="007212AC" w:rsidRPr="00674189">
        <w:rPr>
          <w:lang w:val="sr-Cyrl-CS"/>
        </w:rPr>
        <w:t xml:space="preserve">поседује овлашћење да закључи, преда и извршава своје обавезе према овом </w:t>
      </w:r>
      <w:r w:rsidR="00417318" w:rsidRPr="00674189">
        <w:rPr>
          <w:lang w:val="sr-Cyrl-CS"/>
        </w:rPr>
        <w:t>У</w:t>
      </w:r>
      <w:r w:rsidR="007212AC" w:rsidRPr="00674189">
        <w:rPr>
          <w:lang w:val="sr-Cyrl-CS"/>
        </w:rPr>
        <w:t>говору и да су све неопходне Владине и друге активности предузете с његове стране да се одобри закључење, предаја и извршење истог;</w:t>
      </w:r>
    </w:p>
    <w:p w14:paraId="02800161" w14:textId="495BE84A" w:rsidR="007212AC" w:rsidRPr="00674189" w:rsidRDefault="00E91323"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 xml:space="preserve">овај </w:t>
      </w:r>
      <w:r w:rsidR="00417318" w:rsidRPr="00674189">
        <w:rPr>
          <w:lang w:val="sr-Cyrl-CS"/>
        </w:rPr>
        <w:t>У</w:t>
      </w:r>
      <w:r w:rsidR="007212AC" w:rsidRPr="00674189">
        <w:rPr>
          <w:lang w:val="sr-Cyrl-CS"/>
        </w:rPr>
        <w:t>говор представља његове законски важеће, обавезујуће и извршне обавезе;</w:t>
      </w:r>
    </w:p>
    <w:p w14:paraId="03C191ED" w14:textId="49F45A79" w:rsidR="007212AC" w:rsidRPr="00674189" w:rsidRDefault="00E91323"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t xml:space="preserve">закључење и </w:t>
      </w:r>
      <w:r w:rsidR="000B3B84">
        <w:rPr>
          <w:lang w:val="sr-Cyrl-CS"/>
        </w:rPr>
        <w:t>достављање</w:t>
      </w:r>
      <w:r w:rsidR="007212AC" w:rsidRPr="00674189">
        <w:rPr>
          <w:lang w:val="sr-Cyrl-CS"/>
        </w:rPr>
        <w:t xml:space="preserve"> овог </w:t>
      </w:r>
      <w:r w:rsidR="00417318" w:rsidRPr="00674189">
        <w:rPr>
          <w:lang w:val="sr-Cyrl-CS"/>
        </w:rPr>
        <w:t>У</w:t>
      </w:r>
      <w:r w:rsidR="007212AC" w:rsidRPr="00674189">
        <w:rPr>
          <w:lang w:val="sr-Cyrl-CS"/>
        </w:rPr>
        <w:t xml:space="preserve">говора, извршавање његових обавеза према и у складу са одредбама овог </w:t>
      </w:r>
      <w:r w:rsidR="00417318" w:rsidRPr="00674189">
        <w:rPr>
          <w:lang w:val="sr-Cyrl-CS"/>
        </w:rPr>
        <w:t>У</w:t>
      </w:r>
      <w:r w:rsidR="007212AC" w:rsidRPr="00674189">
        <w:rPr>
          <w:lang w:val="sr-Cyrl-CS"/>
        </w:rPr>
        <w:t>говора не представљају нити се очекује да ће представљати кршење или сукоб са:</w:t>
      </w:r>
    </w:p>
    <w:p w14:paraId="3407E09B" w14:textId="4D7860AA" w:rsidR="007212AC" w:rsidRPr="00674189" w:rsidRDefault="007212AC" w:rsidP="00592B58">
      <w:pPr>
        <w:tabs>
          <w:tab w:val="left" w:pos="1530"/>
        </w:tabs>
        <w:spacing w:line="240" w:lineRule="auto"/>
        <w:ind w:left="21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било којим важећим законом, статутом, правилом или прописом, или било којом судском одлуком, решењем или д</w:t>
      </w:r>
      <w:r w:rsidR="00E67CEE">
        <w:rPr>
          <w:rFonts w:ascii="Times New Roman" w:hAnsi="Times New Roman" w:cs="Times New Roman"/>
          <w:sz w:val="24"/>
          <w:szCs w:val="24"/>
          <w:lang w:val="sr-Cyrl-CS"/>
        </w:rPr>
        <w:t xml:space="preserve">озволом којима је он предмет; </w:t>
      </w:r>
    </w:p>
    <w:p w14:paraId="2D406AEC" w14:textId="2C0C7C02" w:rsidR="007212AC" w:rsidRPr="00674189" w:rsidRDefault="007212AC" w:rsidP="00592B58">
      <w:pPr>
        <w:tabs>
          <w:tab w:val="left" w:pos="1530"/>
        </w:tabs>
        <w:spacing w:line="240" w:lineRule="auto"/>
        <w:ind w:left="21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w:t>
      </w:r>
      <w:r w:rsidR="000B3B84">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w:t>
      </w:r>
    </w:p>
    <w:p w14:paraId="1B52BB69" w14:textId="4A7C5C76" w:rsidR="007212AC" w:rsidRPr="00674189" w:rsidRDefault="00A77FC4" w:rsidP="00592B58">
      <w:pPr>
        <w:pStyle w:val="BodyText"/>
        <w:ind w:left="1361" w:right="159" w:hanging="567"/>
        <w:jc w:val="both"/>
        <w:rPr>
          <w:lang w:val="sr-Cyrl-CS"/>
        </w:rPr>
      </w:pPr>
      <w:r w:rsidRPr="00674189">
        <w:rPr>
          <w:lang w:val="sr-Cyrl-CS"/>
        </w:rPr>
        <w:t>(д</w:t>
      </w:r>
      <w:r w:rsidR="007212AC" w:rsidRPr="00674189">
        <w:rPr>
          <w:lang w:val="sr-Cyrl-CS"/>
        </w:rPr>
        <w:t>)</w:t>
      </w:r>
      <w:r w:rsidR="007212AC" w:rsidRPr="00674189">
        <w:rPr>
          <w:lang w:val="sr-Cyrl-CS"/>
        </w:rPr>
        <w:tab/>
        <w:t>није било Материја</w:t>
      </w:r>
      <w:r w:rsidR="000B3B84">
        <w:rPr>
          <w:lang w:val="sr-Cyrl-CS"/>
        </w:rPr>
        <w:t>л</w:t>
      </w:r>
      <w:r w:rsidR="007212AC" w:rsidRPr="00674189">
        <w:rPr>
          <w:lang w:val="sr-Cyrl-CS"/>
        </w:rPr>
        <w:t xml:space="preserve">но штетне промене од </w:t>
      </w:r>
      <w:r w:rsidR="000B3B84">
        <w:rPr>
          <w:lang w:val="sr-Cyrl-CS"/>
        </w:rPr>
        <w:t>8. јула</w:t>
      </w:r>
      <w:r w:rsidR="007212AC" w:rsidRPr="00674189">
        <w:rPr>
          <w:lang w:val="sr-Cyrl-CS"/>
        </w:rPr>
        <w:t xml:space="preserve"> 2024. године;</w:t>
      </w:r>
    </w:p>
    <w:p w14:paraId="4FEC7AE8" w14:textId="77777777" w:rsidR="007212AC" w:rsidRPr="00674189" w:rsidRDefault="007212AC" w:rsidP="00592B58">
      <w:pPr>
        <w:pStyle w:val="BodyText"/>
        <w:ind w:left="1361" w:right="159" w:hanging="567"/>
        <w:jc w:val="both"/>
        <w:rPr>
          <w:lang w:val="sr-Cyrl-CS"/>
        </w:rPr>
      </w:pPr>
      <w:r w:rsidRPr="00674189">
        <w:rPr>
          <w:lang w:val="sr-Cyrl-CS"/>
        </w:rPr>
        <w:t>(e)</w:t>
      </w:r>
      <w:r w:rsidRPr="00674189">
        <w:rPr>
          <w:lang w:val="sr-Cyrl-CS"/>
        </w:rPr>
        <w:tab/>
        <w:t>није дошло ни до каквог догађаја или околности који чине Случај неиспуњења обавеза, нити исти трају без правног лека или одрицања;</w:t>
      </w:r>
    </w:p>
    <w:p w14:paraId="3E33EA9D" w14:textId="346FF295" w:rsidR="007212AC" w:rsidRPr="00674189" w:rsidRDefault="00A77FC4" w:rsidP="00592B58">
      <w:pPr>
        <w:pStyle w:val="BodyText"/>
        <w:ind w:left="1361" w:right="159" w:hanging="567"/>
        <w:jc w:val="both"/>
        <w:rPr>
          <w:lang w:val="sr-Cyrl-CS"/>
        </w:rPr>
      </w:pPr>
      <w:r w:rsidRPr="00674189">
        <w:rPr>
          <w:lang w:val="sr-Cyrl-CS"/>
        </w:rPr>
        <w:t>(ф</w:t>
      </w:r>
      <w:r w:rsidR="007212AC" w:rsidRPr="00674189">
        <w:rPr>
          <w:lang w:val="sr-Cyrl-CS"/>
        </w:rPr>
        <w:t>)</w:t>
      </w:r>
      <w:r w:rsidR="007212AC" w:rsidRPr="00674189">
        <w:rPr>
          <w:lang w:val="sr-Cyrl-CS"/>
        </w:rPr>
        <w:tab/>
        <w:t>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w:t>
      </w:r>
    </w:p>
    <w:p w14:paraId="68BC6066" w14:textId="2B6E0420" w:rsidR="007212AC" w:rsidRPr="00674189" w:rsidRDefault="00A77FC4" w:rsidP="00592B58">
      <w:pPr>
        <w:pStyle w:val="BodyText"/>
        <w:ind w:left="1361" w:right="159" w:hanging="567"/>
        <w:jc w:val="both"/>
        <w:rPr>
          <w:lang w:val="sr-Cyrl-CS"/>
        </w:rPr>
      </w:pPr>
      <w:r w:rsidRPr="00674189">
        <w:rPr>
          <w:lang w:val="sr-Cyrl-CS"/>
        </w:rPr>
        <w:t>(г</w:t>
      </w:r>
      <w:r w:rsidR="007212AC" w:rsidRPr="00674189">
        <w:rPr>
          <w:lang w:val="sr-Cyrl-CS"/>
        </w:rPr>
        <w:t>)</w:t>
      </w:r>
      <w:r w:rsidR="007212AC" w:rsidRPr="00674189">
        <w:rPr>
          <w:lang w:val="sr-Cyrl-CS"/>
        </w:rPr>
        <w:tab/>
        <w:t xml:space="preserve">је прибавио сва неопходна Одобрења у вези са овим </w:t>
      </w:r>
      <w:r w:rsidR="0007456C">
        <w:rPr>
          <w:lang w:val="sr-Cyrl-CS"/>
        </w:rPr>
        <w:t>У</w:t>
      </w:r>
      <w:r w:rsidR="007212AC" w:rsidRPr="00674189">
        <w:rPr>
          <w:lang w:val="sr-Cyrl-CS"/>
        </w:rPr>
        <w:t>говором, да би испунио на законски нач</w:t>
      </w:r>
      <w:r w:rsidR="0007456C">
        <w:rPr>
          <w:lang w:val="sr-Cyrl-CS"/>
        </w:rPr>
        <w:t>ин све одредбе дефинисане Уговором</w:t>
      </w:r>
      <w:r w:rsidR="007212AC" w:rsidRPr="00674189">
        <w:rPr>
          <w:lang w:val="sr-Cyrl-CS"/>
        </w:rPr>
        <w:t xml:space="preserve"> и Пројектом, као и да су сва Одобрења на снази и извршива и прихватљива као доказ;</w:t>
      </w:r>
    </w:p>
    <w:p w14:paraId="1DCB2151" w14:textId="5994E75B" w:rsidR="007212AC" w:rsidRPr="00674189" w:rsidRDefault="00B50B87" w:rsidP="00592B58">
      <w:pPr>
        <w:pStyle w:val="BodyText"/>
        <w:ind w:left="1361" w:right="159" w:hanging="567"/>
        <w:jc w:val="both"/>
        <w:rPr>
          <w:lang w:val="sr-Cyrl-CS"/>
        </w:rPr>
      </w:pPr>
      <w:r w:rsidRPr="00674189">
        <w:rPr>
          <w:lang w:val="sr-Cyrl-CS"/>
        </w:rPr>
        <w:t>(х</w:t>
      </w:r>
      <w:r w:rsidR="007212AC" w:rsidRPr="00674189">
        <w:rPr>
          <w:lang w:val="sr-Cyrl-CS"/>
        </w:rPr>
        <w:t>)</w:t>
      </w:r>
      <w:r w:rsidR="007212AC" w:rsidRPr="00674189">
        <w:rPr>
          <w:lang w:val="sr-Cyrl-CS"/>
        </w:rPr>
        <w:tab/>
        <w:t xml:space="preserve">се његове обавезе плаћања према овом </w:t>
      </w:r>
      <w:r w:rsidR="0007456C">
        <w:rPr>
          <w:lang w:val="sr-Cyrl-CS"/>
        </w:rPr>
        <w:t>У</w:t>
      </w:r>
      <w:r w:rsidR="007212AC" w:rsidRPr="00674189">
        <w:rPr>
          <w:lang w:val="sr-Cyrl-CS"/>
        </w:rPr>
        <w:t>говору рангирају најмање pari passu у погледу плаћања са свим другим садашњим и будућим необезбеђеним и независним обавезама по основу било ког инструмента задуживања Зајмопримца, осим обавеза којима се по закону даје приоритет</w:t>
      </w:r>
      <w:r w:rsidR="00B93107">
        <w:rPr>
          <w:lang w:val="sr-Cyrl-CS"/>
        </w:rPr>
        <w:t>;</w:t>
      </w:r>
    </w:p>
    <w:p w14:paraId="14C9E85C" w14:textId="122958CC" w:rsidR="007212AC" w:rsidRPr="00674189" w:rsidRDefault="007212AC" w:rsidP="00592B58">
      <w:pPr>
        <w:pStyle w:val="BodyText"/>
        <w:ind w:left="1361" w:right="159" w:hanging="567"/>
        <w:jc w:val="both"/>
        <w:rPr>
          <w:lang w:val="sr-Cyrl-CS"/>
        </w:rPr>
      </w:pPr>
      <w:r w:rsidRPr="00674189">
        <w:rPr>
          <w:lang w:val="sr-Cyrl-CS"/>
        </w:rPr>
        <w:t>(i)</w:t>
      </w:r>
      <w:r w:rsidRPr="00674189">
        <w:rPr>
          <w:lang w:val="sr-Cyrl-CS"/>
        </w:rPr>
        <w:tab/>
      </w:r>
      <w:r w:rsidR="008F7767" w:rsidRPr="008F7767">
        <w:rPr>
          <w:lang w:val="sr-Cyrl-CS"/>
        </w:rPr>
        <w:t>у складу је са свим обавезама према овом члану 6</w:t>
      </w:r>
      <w:r w:rsidRPr="00674189">
        <w:rPr>
          <w:lang w:val="sr-Cyrl-CS"/>
        </w:rPr>
        <w:t>;</w:t>
      </w:r>
    </w:p>
    <w:p w14:paraId="20E3D349" w14:textId="453EA2A6" w:rsidR="007212AC" w:rsidRPr="00674189" w:rsidRDefault="007212AC" w:rsidP="00592B58">
      <w:pPr>
        <w:pStyle w:val="BodyText"/>
        <w:ind w:left="1361" w:right="159" w:hanging="567"/>
        <w:jc w:val="both"/>
        <w:rPr>
          <w:lang w:val="sr-Cyrl-CS"/>
        </w:rPr>
      </w:pPr>
      <w:r w:rsidRPr="0007456C">
        <w:rPr>
          <w:lang w:val="sr-Cyrl-CS"/>
        </w:rPr>
        <w:t>(j)</w:t>
      </w:r>
      <w:r w:rsidRPr="0007456C">
        <w:rPr>
          <w:lang w:val="sr-Cyrl-CS"/>
        </w:rPr>
        <w:tab/>
      </w:r>
      <w:r w:rsidR="008F7767" w:rsidRPr="0007456C">
        <w:t>никаква клаузула о губитку рејтинга или финансијск</w:t>
      </w:r>
      <w:r w:rsidR="008F7767" w:rsidRPr="0007456C">
        <w:rPr>
          <w:lang w:val="sr-Cyrl-RS"/>
        </w:rPr>
        <w:t>е</w:t>
      </w:r>
      <w:r w:rsidR="008F7767" w:rsidRPr="0007456C">
        <w:t xml:space="preserve"> </w:t>
      </w:r>
      <w:r w:rsidR="008F7767" w:rsidRPr="0007456C">
        <w:rPr>
          <w:lang w:val="sr-Cyrl-RS"/>
        </w:rPr>
        <w:t>обавезе</w:t>
      </w:r>
      <w:r w:rsidR="008F7767" w:rsidRPr="0007456C">
        <w:t>,</w:t>
      </w:r>
      <w:r w:rsidR="008F7767" w:rsidRPr="0007456C">
        <w:rPr>
          <w:lang w:val="sr-Cyrl-RS"/>
        </w:rPr>
        <w:t xml:space="preserve"> </w:t>
      </w:r>
      <w:r w:rsidR="008F7767" w:rsidRPr="0007456C">
        <w:t>нису закључени са било којим другим повериоцем Зајмопримца</w:t>
      </w:r>
      <w:r w:rsidRPr="0007456C">
        <w:rPr>
          <w:lang w:val="sr-Cyrl-CS"/>
        </w:rPr>
        <w:t>;</w:t>
      </w:r>
    </w:p>
    <w:p w14:paraId="5F2D6465" w14:textId="63717F9D" w:rsidR="007212AC" w:rsidRPr="00674189" w:rsidRDefault="00B00256" w:rsidP="00592B58">
      <w:pPr>
        <w:pStyle w:val="BodyText"/>
        <w:ind w:left="1361" w:right="159" w:hanging="567"/>
        <w:jc w:val="both"/>
        <w:rPr>
          <w:lang w:val="sr-Cyrl-CS"/>
        </w:rPr>
      </w:pPr>
      <w:r w:rsidRPr="00674189">
        <w:rPr>
          <w:lang w:val="sr-Cyrl-CS"/>
        </w:rPr>
        <w:lastRenderedPageBreak/>
        <w:t>(к</w:t>
      </w:r>
      <w:r w:rsidR="007212AC" w:rsidRPr="00674189">
        <w:rPr>
          <w:lang w:val="sr-Cyrl-CS"/>
        </w:rPr>
        <w:t>)</w:t>
      </w:r>
      <w:r w:rsidR="007212AC" w:rsidRPr="00674189">
        <w:rPr>
          <w:lang w:val="sr-Cyrl-CS"/>
        </w:rPr>
        <w:tab/>
        <w:t xml:space="preserve">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w:t>
      </w:r>
      <w:r w:rsidR="007212AC" w:rsidRPr="0007456C">
        <w:rPr>
          <w:lang w:val="sr-Cyrl-CS"/>
        </w:rPr>
        <w:t>тероризма</w:t>
      </w:r>
      <w:r w:rsidR="00892CCB" w:rsidRPr="0007456C">
        <w:rPr>
          <w:lang w:val="sr-Cyrl-CS"/>
        </w:rPr>
        <w:t>; и</w:t>
      </w:r>
    </w:p>
    <w:p w14:paraId="6B715E77" w14:textId="5C29945C" w:rsidR="007212AC" w:rsidRPr="00674189" w:rsidRDefault="00B00256" w:rsidP="00592B58">
      <w:pPr>
        <w:pStyle w:val="BodyText"/>
        <w:ind w:left="1361" w:right="159" w:hanging="567"/>
        <w:jc w:val="both"/>
        <w:rPr>
          <w:lang w:val="sr-Cyrl-CS"/>
        </w:rPr>
      </w:pPr>
      <w:r w:rsidRPr="00674189">
        <w:rPr>
          <w:lang w:val="sr-Cyrl-CS"/>
        </w:rPr>
        <w:t>(л</w:t>
      </w:r>
      <w:r w:rsidR="007212AC" w:rsidRPr="00674189">
        <w:rPr>
          <w:lang w:val="sr-Cyrl-CS"/>
        </w:rPr>
        <w:t>)</w:t>
      </w:r>
      <w:r w:rsidR="007212AC" w:rsidRPr="00674189">
        <w:rPr>
          <w:lang w:val="sr-Cyrl-CS"/>
        </w:rPr>
        <w:tab/>
      </w:r>
      <w:r w:rsidR="00836504" w:rsidRPr="00674189">
        <w:rPr>
          <w:lang w:val="sr-Cyrl-CS"/>
        </w:rPr>
        <w:t xml:space="preserve">ни </w:t>
      </w:r>
      <w:r w:rsidR="007212AC" w:rsidRPr="00674189">
        <w:rPr>
          <w:lang w:val="sr-Cyrl-CS"/>
        </w:rPr>
        <w:t>Зајмопримац</w:t>
      </w:r>
      <w:r w:rsidR="00836504" w:rsidRPr="00674189">
        <w:rPr>
          <w:lang w:val="sr-Cyrl-CS"/>
        </w:rPr>
        <w:t xml:space="preserve">, </w:t>
      </w:r>
      <w:r w:rsidR="00836504" w:rsidRPr="0007456C">
        <w:rPr>
          <w:lang w:val="sr-Cyrl-CS"/>
        </w:rPr>
        <w:t>ни</w:t>
      </w:r>
      <w:r w:rsidR="00836504" w:rsidRPr="0007456C">
        <w:rPr>
          <w:rFonts w:eastAsiaTheme="minorHAnsi"/>
          <w:lang w:val="sr-Cyrl-CS"/>
        </w:rPr>
        <w:t xml:space="preserve"> </w:t>
      </w:r>
      <w:r w:rsidR="00836504" w:rsidRPr="0007456C">
        <w:rPr>
          <w:lang w:val="sr-Cyrl-CS"/>
        </w:rPr>
        <w:t>према његовом најбољем сазнању</w:t>
      </w:r>
      <w:r w:rsidR="007212AC" w:rsidRPr="00674189">
        <w:rPr>
          <w:lang w:val="sr-Cyrl-CS"/>
        </w:rPr>
        <w:t xml:space="preserve">, </w:t>
      </w:r>
      <w:r w:rsidR="00892CCB">
        <w:rPr>
          <w:lang w:val="sr-Cyrl-CS"/>
        </w:rPr>
        <w:t>било која Релевантна особа</w:t>
      </w:r>
      <w:r w:rsidR="007212AC" w:rsidRPr="00674189">
        <w:rPr>
          <w:lang w:val="sr-Cyrl-CS"/>
        </w:rPr>
        <w:t xml:space="preserve">, није починио нити ће починити (i) било какво Недозвољено понашање у вези са Пројектом или било каквом трансакцијом предвиђеном </w:t>
      </w:r>
      <w:r w:rsidR="00892CCB">
        <w:rPr>
          <w:lang w:val="sr-Cyrl-CS"/>
        </w:rPr>
        <w:t xml:space="preserve">овим </w:t>
      </w:r>
      <w:r w:rsidR="007212AC" w:rsidRPr="00674189">
        <w:rPr>
          <w:lang w:val="sr-Cyrl-CS"/>
        </w:rPr>
        <w:t>Уговором; или (ii) било какву нелегалну активност повезану са Финансирањем</w:t>
      </w:r>
      <w:r w:rsidR="00836504" w:rsidRPr="00674189">
        <w:rPr>
          <w:lang w:val="sr-Cyrl-CS"/>
        </w:rPr>
        <w:t xml:space="preserve"> тероризма или Прањем новца; </w:t>
      </w:r>
    </w:p>
    <w:p w14:paraId="7741EB05" w14:textId="1CCE2F0E" w:rsidR="00966C5B" w:rsidRPr="00674189" w:rsidRDefault="00966C5B" w:rsidP="00592B58">
      <w:pPr>
        <w:pStyle w:val="BodyText"/>
        <w:ind w:left="1361" w:right="159" w:hanging="567"/>
        <w:jc w:val="both"/>
        <w:rPr>
          <w:lang w:val="sr-Cyrl-CS"/>
        </w:rPr>
      </w:pPr>
      <w:r w:rsidRPr="00674189">
        <w:rPr>
          <w:lang w:val="sr-Cyrl-CS"/>
        </w:rPr>
        <w:t>(м)</w:t>
      </w:r>
      <w:r w:rsidRPr="00674189">
        <w:rPr>
          <w:lang w:val="sr-Cyrl-CS"/>
        </w:rPr>
        <w:tab/>
        <w:t xml:space="preserve">Пројекат (укључујући без </w:t>
      </w:r>
      <w:r w:rsidR="00892CCB">
        <w:rPr>
          <w:lang w:val="sr-Cyrl-CS"/>
        </w:rPr>
        <w:t>ограничавања</w:t>
      </w:r>
      <w:r w:rsidRPr="00674189">
        <w:rPr>
          <w:lang w:val="sr-Cyrl-CS"/>
        </w:rPr>
        <w:t xml:space="preserve">, преговарање, доделу или извршавање уговора финансираних или који ће се финансирати из Зајма) није био укључен нити је дао подстицај </w:t>
      </w:r>
      <w:r w:rsidR="00892CCB">
        <w:rPr>
          <w:lang w:val="sr-Cyrl-CS"/>
        </w:rPr>
        <w:t xml:space="preserve">било каквом </w:t>
      </w:r>
      <w:r w:rsidRPr="00674189">
        <w:rPr>
          <w:lang w:val="sr-Cyrl-CS"/>
        </w:rPr>
        <w:t>Недозвољеном понашању</w:t>
      </w:r>
      <w:r w:rsidR="00836504" w:rsidRPr="00674189">
        <w:rPr>
          <w:lang w:val="sr-Cyrl-CS"/>
        </w:rPr>
        <w:t>;</w:t>
      </w:r>
    </w:p>
    <w:p w14:paraId="36E21F52" w14:textId="1F436991" w:rsidR="00966C5B" w:rsidRPr="00674189" w:rsidRDefault="00966C5B" w:rsidP="00592B58">
      <w:pPr>
        <w:pStyle w:val="BodyText"/>
        <w:ind w:left="1361" w:right="159" w:hanging="567"/>
        <w:jc w:val="both"/>
        <w:rPr>
          <w:lang w:val="sr-Cyrl-CS"/>
        </w:rPr>
      </w:pPr>
      <w:r w:rsidRPr="00674189">
        <w:rPr>
          <w:lang w:val="sr-Cyrl-CS"/>
        </w:rPr>
        <w:t>(н)</w:t>
      </w:r>
      <w:r w:rsidRPr="00674189">
        <w:rPr>
          <w:lang w:val="sr-Cyrl-CS"/>
        </w:rPr>
        <w:tab/>
      </w:r>
      <w:r w:rsidR="00836504" w:rsidRPr="00674189">
        <w:rPr>
          <w:lang w:val="sr-Cyrl-CS"/>
        </w:rPr>
        <w:t xml:space="preserve">ни </w:t>
      </w:r>
      <w:r w:rsidRPr="00674189">
        <w:rPr>
          <w:lang w:val="sr-Cyrl-CS"/>
        </w:rPr>
        <w:t>Зајмопримац</w:t>
      </w:r>
      <w:r w:rsidR="00836504" w:rsidRPr="00674189">
        <w:rPr>
          <w:lang w:val="sr-Cyrl-CS"/>
        </w:rPr>
        <w:t xml:space="preserve"> и/или,</w:t>
      </w:r>
      <w:r w:rsidR="00836504" w:rsidRPr="00674189">
        <w:rPr>
          <w:rFonts w:asciiTheme="minorHAnsi" w:eastAsiaTheme="minorHAnsi" w:hAnsiTheme="minorHAnsi" w:cstheme="minorBidi"/>
          <w:sz w:val="22"/>
          <w:szCs w:val="22"/>
          <w:lang w:val="sr-Cyrl-CS"/>
        </w:rPr>
        <w:t xml:space="preserve"> </w:t>
      </w:r>
      <w:r w:rsidR="00836504" w:rsidRPr="0007456C">
        <w:rPr>
          <w:lang w:val="sr-Cyrl-CS"/>
        </w:rPr>
        <w:t>према његовом најбољем сазнању,</w:t>
      </w:r>
      <w:r w:rsidRPr="0007456C">
        <w:rPr>
          <w:lang w:val="sr-Cyrl-CS"/>
        </w:rPr>
        <w:t xml:space="preserve"> било</w:t>
      </w:r>
      <w:r w:rsidRPr="00674189">
        <w:rPr>
          <w:lang w:val="sr-Cyrl-CS"/>
        </w:rPr>
        <w:t xml:space="preserve"> која Релевантна особа:  </w:t>
      </w:r>
    </w:p>
    <w:p w14:paraId="1BD8540C" w14:textId="3E7441A3" w:rsidR="00966C5B" w:rsidRPr="00674189" w:rsidRDefault="00892CCB" w:rsidP="00592B58">
      <w:pPr>
        <w:pStyle w:val="NoIndentEIB"/>
        <w:numPr>
          <w:ilvl w:val="1"/>
          <w:numId w:val="32"/>
        </w:numPr>
        <w:ind w:left="1843"/>
        <w:rPr>
          <w:rFonts w:ascii="Times New Roman" w:hAnsi="Times New Roman" w:cs="Times New Roman"/>
          <w:sz w:val="24"/>
          <w:szCs w:val="24"/>
          <w:lang w:val="sr-Cyrl-CS"/>
        </w:rPr>
      </w:pPr>
      <w:r w:rsidRPr="00892CCB">
        <w:rPr>
          <w:rFonts w:ascii="Times New Roman" w:hAnsi="Times New Roman" w:cs="Times New Roman"/>
          <w:sz w:val="24"/>
          <w:szCs w:val="24"/>
          <w:lang w:val="sr-Cyrl-CS"/>
        </w:rPr>
        <w:t xml:space="preserve">нису </w:t>
      </w:r>
      <w:r w:rsidR="00836504" w:rsidRPr="00674189">
        <w:rPr>
          <w:rFonts w:ascii="Times New Roman" w:hAnsi="Times New Roman" w:cs="Times New Roman"/>
          <w:sz w:val="24"/>
          <w:szCs w:val="24"/>
          <w:lang w:val="sr-Cyrl-CS"/>
        </w:rPr>
        <w:t>С</w:t>
      </w:r>
      <w:r w:rsidR="00966C5B" w:rsidRPr="00674189">
        <w:rPr>
          <w:rFonts w:ascii="Times New Roman" w:hAnsi="Times New Roman" w:cs="Times New Roman"/>
          <w:sz w:val="24"/>
          <w:szCs w:val="24"/>
          <w:lang w:val="sr-Cyrl-CS"/>
        </w:rPr>
        <w:t>анкционисано лице; или</w:t>
      </w:r>
    </w:p>
    <w:p w14:paraId="551D203B" w14:textId="50DEBECE" w:rsidR="00966C5B" w:rsidRPr="00674189" w:rsidRDefault="00892CCB" w:rsidP="00592B58">
      <w:pPr>
        <w:pStyle w:val="NoIndentEIB"/>
        <w:numPr>
          <w:ilvl w:val="1"/>
          <w:numId w:val="32"/>
        </w:numPr>
        <w:ind w:left="1843"/>
        <w:rPr>
          <w:rFonts w:ascii="Times New Roman" w:hAnsi="Times New Roman" w:cs="Times New Roman"/>
          <w:sz w:val="24"/>
          <w:szCs w:val="24"/>
          <w:lang w:val="sr-Cyrl-CS"/>
        </w:rPr>
      </w:pPr>
      <w:r>
        <w:rPr>
          <w:rFonts w:ascii="Times New Roman" w:hAnsi="Times New Roman" w:cs="Times New Roman"/>
          <w:sz w:val="24"/>
          <w:szCs w:val="24"/>
          <w:lang w:val="sr-Cyrl-CS"/>
        </w:rPr>
        <w:t xml:space="preserve">не </w:t>
      </w:r>
      <w:r w:rsidR="00AB120E" w:rsidRPr="00674189">
        <w:rPr>
          <w:rFonts w:ascii="Times New Roman" w:hAnsi="Times New Roman" w:cs="Times New Roman"/>
          <w:sz w:val="24"/>
          <w:szCs w:val="24"/>
          <w:lang w:val="sr-Cyrl-CS"/>
        </w:rPr>
        <w:t>крше</w:t>
      </w:r>
      <w:r>
        <w:rPr>
          <w:rFonts w:ascii="Times New Roman" w:hAnsi="Times New Roman" w:cs="Times New Roman"/>
          <w:sz w:val="24"/>
          <w:szCs w:val="24"/>
          <w:lang w:val="sr-Cyrl-CS"/>
        </w:rPr>
        <w:t xml:space="preserve"> било које Санкције</w:t>
      </w:r>
      <w:r w:rsidR="00966C5B" w:rsidRPr="00674189">
        <w:rPr>
          <w:rFonts w:ascii="Times New Roman" w:hAnsi="Times New Roman" w:cs="Times New Roman"/>
          <w:sz w:val="24"/>
          <w:szCs w:val="24"/>
          <w:lang w:val="sr-Cyrl-CS"/>
        </w:rPr>
        <w:t xml:space="preserve"> које важе</w:t>
      </w:r>
      <w:r w:rsidR="00836504" w:rsidRPr="00674189">
        <w:rPr>
          <w:rFonts w:ascii="Times New Roman" w:hAnsi="Times New Roman" w:cs="Times New Roman"/>
          <w:sz w:val="24"/>
          <w:szCs w:val="24"/>
          <w:lang w:val="sr-Cyrl-CS"/>
        </w:rPr>
        <w:t xml:space="preserve"> </w:t>
      </w:r>
      <w:r w:rsidR="00966C5B" w:rsidRPr="00674189">
        <w:rPr>
          <w:rFonts w:ascii="Times New Roman" w:hAnsi="Times New Roman" w:cs="Times New Roman"/>
          <w:sz w:val="24"/>
          <w:szCs w:val="24"/>
          <w:lang w:val="sr-Cyrl-CS"/>
        </w:rPr>
        <w:t xml:space="preserve">за </w:t>
      </w:r>
      <w:r>
        <w:rPr>
          <w:rFonts w:ascii="Times New Roman" w:hAnsi="Times New Roman" w:cs="Times New Roman"/>
          <w:sz w:val="24"/>
          <w:szCs w:val="24"/>
          <w:lang w:val="sr-Cyrl-CS"/>
        </w:rPr>
        <w:t xml:space="preserve">њега, Промотера или </w:t>
      </w:r>
      <w:r w:rsidR="00966C5B" w:rsidRPr="00674189">
        <w:rPr>
          <w:rFonts w:ascii="Times New Roman" w:hAnsi="Times New Roman" w:cs="Times New Roman"/>
          <w:sz w:val="24"/>
          <w:szCs w:val="24"/>
          <w:lang w:val="sr-Cyrl-CS"/>
        </w:rPr>
        <w:t>било коју Релевантну особу</w:t>
      </w:r>
      <w:r>
        <w:rPr>
          <w:rFonts w:ascii="Times New Roman" w:hAnsi="Times New Roman" w:cs="Times New Roman"/>
          <w:sz w:val="24"/>
          <w:szCs w:val="24"/>
          <w:lang w:val="sr-Cyrl-CS"/>
        </w:rPr>
        <w:t xml:space="preserve"> (респективно)</w:t>
      </w:r>
      <w:r w:rsidR="00966C5B" w:rsidRPr="00674189">
        <w:rPr>
          <w:rFonts w:ascii="Times New Roman" w:hAnsi="Times New Roman" w:cs="Times New Roman"/>
          <w:sz w:val="24"/>
          <w:szCs w:val="24"/>
          <w:lang w:val="sr-Cyrl-CS"/>
        </w:rPr>
        <w:t xml:space="preserve">. </w:t>
      </w:r>
    </w:p>
    <w:p w14:paraId="596A6966" w14:textId="6FDE269C" w:rsidR="00966C5B" w:rsidRPr="00674189" w:rsidRDefault="00966C5B" w:rsidP="00592B58">
      <w:pPr>
        <w:pStyle w:val="NoIndentEIB"/>
        <w:ind w:left="1276"/>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Потврђује се и прихвата да изјаве</w:t>
      </w:r>
      <w:r w:rsidR="00892CCB">
        <w:rPr>
          <w:rFonts w:ascii="Times New Roman" w:hAnsi="Times New Roman" w:cs="Times New Roman"/>
          <w:color w:val="auto"/>
          <w:sz w:val="24"/>
          <w:szCs w:val="24"/>
          <w:lang w:val="sr-Cyrl-CS"/>
        </w:rPr>
        <w:t xml:space="preserve"> </w:t>
      </w:r>
      <w:r w:rsidRPr="00674189">
        <w:rPr>
          <w:rFonts w:ascii="Times New Roman" w:hAnsi="Times New Roman" w:cs="Times New Roman"/>
          <w:color w:val="auto"/>
          <w:sz w:val="24"/>
          <w:szCs w:val="24"/>
          <w:lang w:val="sr-Cyrl-CS"/>
        </w:rPr>
        <w:t xml:space="preserve">наведене у </w:t>
      </w:r>
      <w:r w:rsidR="00892CCB">
        <w:rPr>
          <w:rFonts w:ascii="Times New Roman" w:hAnsi="Times New Roman" w:cs="Times New Roman"/>
          <w:color w:val="auto"/>
          <w:sz w:val="24"/>
          <w:szCs w:val="24"/>
          <w:lang w:val="sr-Cyrl-CS"/>
        </w:rPr>
        <w:t>овом</w:t>
      </w:r>
      <w:r w:rsidRPr="00674189">
        <w:rPr>
          <w:rFonts w:ascii="Times New Roman" w:hAnsi="Times New Roman" w:cs="Times New Roman"/>
          <w:color w:val="auto"/>
          <w:sz w:val="24"/>
          <w:szCs w:val="24"/>
          <w:lang w:val="sr-Cyrl-CS"/>
        </w:rPr>
        <w:t xml:space="preserve"> ставу (</w:t>
      </w:r>
      <w:r w:rsidR="00F833AD" w:rsidRPr="00674189">
        <w:rPr>
          <w:rFonts w:ascii="Times New Roman" w:hAnsi="Times New Roman" w:cs="Times New Roman"/>
          <w:color w:val="auto"/>
          <w:sz w:val="24"/>
          <w:szCs w:val="24"/>
          <w:lang w:val="sr-Cyrl-CS"/>
        </w:rPr>
        <w:t>н</w:t>
      </w:r>
      <w:r w:rsidRPr="00674189">
        <w:rPr>
          <w:rFonts w:ascii="Times New Roman" w:hAnsi="Times New Roman" w:cs="Times New Roman"/>
          <w:color w:val="auto"/>
          <w:sz w:val="24"/>
          <w:szCs w:val="24"/>
          <w:lang w:val="sr-Cyrl-CS"/>
        </w:rPr>
        <w:t xml:space="preserve">) Банка тражи и </w:t>
      </w:r>
      <w:r w:rsidR="00892CCB">
        <w:rPr>
          <w:rFonts w:ascii="Times New Roman" w:hAnsi="Times New Roman" w:cs="Times New Roman"/>
          <w:color w:val="auto"/>
          <w:sz w:val="24"/>
          <w:szCs w:val="24"/>
          <w:lang w:val="sr-Cyrl-CS"/>
        </w:rPr>
        <w:t xml:space="preserve">исте јој се достављају </w:t>
      </w:r>
      <w:r w:rsidRPr="00674189">
        <w:rPr>
          <w:rFonts w:ascii="Times New Roman" w:hAnsi="Times New Roman" w:cs="Times New Roman"/>
          <w:color w:val="auto"/>
          <w:sz w:val="24"/>
          <w:szCs w:val="24"/>
          <w:lang w:val="sr-Cyrl-CS"/>
        </w:rPr>
        <w:t xml:space="preserve">само у оној мери у којој би то било дозвољено у складу са било којим важећим правилом против бојкота ЕУ, као што је Уредба (EC) 2271/96.  </w:t>
      </w:r>
    </w:p>
    <w:p w14:paraId="625A5275" w14:textId="5165E61F" w:rsidR="00966C5B" w:rsidRPr="00674189" w:rsidRDefault="00966C5B" w:rsidP="00592B58">
      <w:pPr>
        <w:pStyle w:val="BodyText"/>
        <w:ind w:left="1361" w:right="159" w:hanging="567"/>
        <w:jc w:val="both"/>
        <w:rPr>
          <w:lang w:val="sr-Cyrl-CS"/>
        </w:rPr>
      </w:pPr>
      <w:r w:rsidRPr="00674189">
        <w:rPr>
          <w:lang w:val="sr-Cyrl-CS"/>
        </w:rPr>
        <w:t>(о)</w:t>
      </w:r>
      <w:r w:rsidRPr="00674189">
        <w:rPr>
          <w:lang w:val="sr-Cyrl-CS"/>
        </w:rPr>
        <w:tab/>
        <w:t xml:space="preserve">Изјава части </w:t>
      </w:r>
      <w:r w:rsidR="00892CCB">
        <w:rPr>
          <w:lang w:val="sr-Cyrl-CS"/>
        </w:rPr>
        <w:t xml:space="preserve">потписана </w:t>
      </w:r>
      <w:r w:rsidR="00FB2EF5">
        <w:rPr>
          <w:lang w:val="sr-Cyrl-CS"/>
        </w:rPr>
        <w:t>7. августа 2025. године</w:t>
      </w:r>
      <w:r w:rsidR="00836504" w:rsidRPr="00674189">
        <w:rPr>
          <w:lang w:val="sr-Cyrl-CS"/>
        </w:rPr>
        <w:t>,</w:t>
      </w:r>
      <w:r w:rsidR="00892CCB">
        <w:rPr>
          <w:lang w:val="sr-Cyrl-CS"/>
        </w:rPr>
        <w:t xml:space="preserve"> је истинита у сваком погледу;</w:t>
      </w:r>
    </w:p>
    <w:p w14:paraId="4CCCEC7B" w14:textId="757649E4" w:rsidR="00592B58" w:rsidRPr="000E2ED5" w:rsidRDefault="00966C5B" w:rsidP="000E2ED5">
      <w:pPr>
        <w:spacing w:after="24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Изјаве и гаранције напред образложене су сачињене на датум овог </w:t>
      </w:r>
      <w:r w:rsidR="00892CCB">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и сматрају се, са изузетком изјава наведених у ставу</w:t>
      </w:r>
      <w:r w:rsidR="00836504" w:rsidRPr="00674189">
        <w:rPr>
          <w:rFonts w:ascii="Times New Roman" w:hAnsi="Times New Roman" w:cs="Times New Roman"/>
          <w:sz w:val="24"/>
          <w:szCs w:val="24"/>
          <w:lang w:val="sr-Cyrl-CS"/>
        </w:rPr>
        <w:t xml:space="preserve"> </w:t>
      </w:r>
      <w:r w:rsidR="00892CCB">
        <w:rPr>
          <w:rFonts w:ascii="Times New Roman" w:hAnsi="Times New Roman" w:cs="Times New Roman"/>
          <w:sz w:val="24"/>
          <w:szCs w:val="24"/>
          <w:lang w:val="sr-Cyrl-CS"/>
        </w:rPr>
        <w:t>(</w:t>
      </w:r>
      <w:r w:rsidR="0007456C">
        <w:rPr>
          <w:rFonts w:ascii="Times New Roman" w:hAnsi="Times New Roman" w:cs="Times New Roman"/>
          <w:sz w:val="24"/>
          <w:szCs w:val="24"/>
          <w:lang w:val="sr-Cyrl-CS"/>
        </w:rPr>
        <w:t>д</w:t>
      </w:r>
      <w:r w:rsidR="00892CCB">
        <w:rPr>
          <w:rFonts w:ascii="Times New Roman" w:hAnsi="Times New Roman" w:cs="Times New Roman"/>
          <w:sz w:val="24"/>
          <w:szCs w:val="24"/>
          <w:lang w:val="sr-Cyrl-CS"/>
        </w:rPr>
        <w:t>) изнад</w:t>
      </w:r>
      <w:r w:rsidRPr="00674189">
        <w:rPr>
          <w:rFonts w:ascii="Times New Roman" w:hAnsi="Times New Roman" w:cs="Times New Roman"/>
          <w:sz w:val="24"/>
          <w:szCs w:val="24"/>
          <w:lang w:val="sr-Cyrl-CS"/>
        </w:rPr>
        <w:t xml:space="preserve">, поновљеним с обзиром на чињенице и околности које су </w:t>
      </w:r>
      <w:r w:rsidR="00892CCB">
        <w:rPr>
          <w:rFonts w:ascii="Times New Roman" w:hAnsi="Times New Roman" w:cs="Times New Roman"/>
          <w:sz w:val="24"/>
          <w:szCs w:val="24"/>
          <w:lang w:val="sr-Cyrl-CS"/>
        </w:rPr>
        <w:t xml:space="preserve">тада </w:t>
      </w:r>
      <w:r w:rsidRPr="00674189">
        <w:rPr>
          <w:rFonts w:ascii="Times New Roman" w:hAnsi="Times New Roman" w:cs="Times New Roman"/>
          <w:sz w:val="24"/>
          <w:szCs w:val="24"/>
          <w:lang w:val="sr-Cyrl-CS"/>
        </w:rPr>
        <w:t>постојале на датум сваког Прихватања исплате, сваког Датума исплате и на сваки Датум плаћања.</w:t>
      </w:r>
    </w:p>
    <w:p w14:paraId="2D8810CB" w14:textId="57860DD1" w:rsidR="007212AC" w:rsidRPr="00674189" w:rsidRDefault="00557989" w:rsidP="00592B58">
      <w:pPr>
        <w:spacing w:after="120" w:line="240" w:lineRule="auto"/>
        <w:ind w:left="357"/>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7</w:t>
      </w:r>
    </w:p>
    <w:p w14:paraId="57F90DCB" w14:textId="77777777" w:rsidR="007212AC" w:rsidRPr="00674189" w:rsidRDefault="007212AC" w:rsidP="00592B58">
      <w:pPr>
        <w:spacing w:line="240" w:lineRule="auto"/>
        <w:ind w:left="360"/>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Обезбеђење</w:t>
      </w:r>
    </w:p>
    <w:p w14:paraId="0892FA9E" w14:textId="263137EF" w:rsidR="007212AC" w:rsidRPr="00674189" w:rsidRDefault="0007456C" w:rsidP="003A76C0">
      <w:pPr>
        <w:spacing w:line="240" w:lineRule="auto"/>
        <w:ind w:left="709"/>
        <w:jc w:val="both"/>
        <w:rPr>
          <w:rFonts w:ascii="Times New Roman" w:hAnsi="Times New Roman" w:cs="Times New Roman"/>
          <w:sz w:val="24"/>
          <w:szCs w:val="24"/>
          <w:lang w:val="sr-Cyrl-CS"/>
        </w:rPr>
      </w:pPr>
      <w:r>
        <w:rPr>
          <w:rFonts w:ascii="Times New Roman" w:hAnsi="Times New Roman" w:cs="Times New Roman"/>
          <w:sz w:val="24"/>
          <w:szCs w:val="24"/>
          <w:lang w:val="sr-Cyrl-CS"/>
        </w:rPr>
        <w:t>Обавезе у овом члану 7</w:t>
      </w:r>
      <w:r w:rsidR="007212AC" w:rsidRPr="00674189">
        <w:rPr>
          <w:rFonts w:ascii="Times New Roman" w:hAnsi="Times New Roman" w:cs="Times New Roman"/>
          <w:sz w:val="24"/>
          <w:szCs w:val="24"/>
          <w:lang w:val="sr-Cyrl-CS"/>
        </w:rPr>
        <w:t xml:space="preserve"> остају на снази од датума овог </w:t>
      </w:r>
      <w:r w:rsidR="00DA29CD">
        <w:rPr>
          <w:rFonts w:ascii="Times New Roman" w:hAnsi="Times New Roman" w:cs="Times New Roman"/>
          <w:sz w:val="24"/>
          <w:szCs w:val="24"/>
          <w:lang w:val="sr-Cyrl-CS"/>
        </w:rPr>
        <w:t>У</w:t>
      </w:r>
      <w:r w:rsidR="007212AC" w:rsidRPr="00674189">
        <w:rPr>
          <w:rFonts w:ascii="Times New Roman" w:hAnsi="Times New Roman" w:cs="Times New Roman"/>
          <w:sz w:val="24"/>
          <w:szCs w:val="24"/>
          <w:lang w:val="sr-Cyrl-CS"/>
        </w:rPr>
        <w:t>говора, све док постоји неки неизмирен износ по овом уговору или Кредиту који је на снази.</w:t>
      </w:r>
    </w:p>
    <w:p w14:paraId="09A53906"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7.1</w:t>
      </w:r>
      <w:r w:rsidRPr="00674189">
        <w:rPr>
          <w:rFonts w:ascii="Times New Roman" w:hAnsi="Times New Roman" w:cs="Times New Roman"/>
          <w:b/>
          <w:sz w:val="24"/>
          <w:szCs w:val="24"/>
          <w:lang w:val="sr-Cyrl-CS"/>
        </w:rPr>
        <w:tab/>
      </w:r>
      <w:r w:rsidR="000931F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 xml:space="preserve">Pari </w:t>
      </w:r>
      <w:r w:rsidRPr="00674189">
        <w:rPr>
          <w:rFonts w:ascii="Times New Roman" w:hAnsi="Times New Roman" w:cs="Times New Roman"/>
          <w:b/>
          <w:i/>
          <w:sz w:val="24"/>
          <w:szCs w:val="24"/>
          <w:u w:val="single"/>
          <w:lang w:val="sr-Cyrl-CS"/>
        </w:rPr>
        <w:t>passu</w:t>
      </w:r>
      <w:r w:rsidRPr="00674189">
        <w:rPr>
          <w:rFonts w:ascii="Times New Roman" w:hAnsi="Times New Roman" w:cs="Times New Roman"/>
          <w:b/>
          <w:sz w:val="24"/>
          <w:szCs w:val="24"/>
          <w:u w:val="single"/>
          <w:lang w:val="sr-Cyrl-CS"/>
        </w:rPr>
        <w:t xml:space="preserve"> рангирање</w:t>
      </w:r>
    </w:p>
    <w:p w14:paraId="22894272" w14:textId="4AEDDF1E" w:rsidR="007212AC" w:rsidRPr="00674189" w:rsidRDefault="007212AC" w:rsidP="003A76C0">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обезбеђује да се његове обавезе плаћања по овом </w:t>
      </w:r>
      <w:r w:rsidR="00177F01">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рангирају, и буду рангиране, најмање pari passu у погледу права на плаћање са свим другим садашњим и будућим необезбеђеним и </w:t>
      </w:r>
      <w:r w:rsidR="00177F01">
        <w:rPr>
          <w:rFonts w:ascii="Times New Roman" w:hAnsi="Times New Roman" w:cs="Times New Roman"/>
          <w:sz w:val="24"/>
          <w:szCs w:val="24"/>
          <w:lang w:val="sr-Cyrl-CS"/>
        </w:rPr>
        <w:t>несубординираним</w:t>
      </w:r>
      <w:r w:rsidRPr="00674189">
        <w:rPr>
          <w:rFonts w:ascii="Times New Roman" w:hAnsi="Times New Roman" w:cs="Times New Roman"/>
          <w:sz w:val="24"/>
          <w:szCs w:val="24"/>
          <w:lang w:val="sr-Cyrl-CS"/>
        </w:rPr>
        <w:t xml:space="preserve"> обавезама по основу било ког инструмента задуживања Зајмопримца, осим обавеза којима се по закону даје приоритет.</w:t>
      </w:r>
    </w:p>
    <w:p w14:paraId="06C6C9C9" w14:textId="77777777" w:rsidR="007212AC" w:rsidRPr="00674189" w:rsidRDefault="007212AC" w:rsidP="003A76C0">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Нарочито, ако Банка упути захтев из члана 10.1 или ако је случај неиспуњења или потенцијални случај неиспуњења наступио и траје по било ком необезбеђеном и независном инструменту спољног дуга Зајмопримца или у било којој од његових агенција или средстава, Зајмопримац неће вршити (нити одобрити) било какво плаћање у вези с другим таквим инструментом спољног дуга (било да је редовно планирано или не) уколико истовремено не плати или не издвоји на наменски </w:t>
      </w:r>
      <w:r w:rsidRPr="00674189">
        <w:rPr>
          <w:rFonts w:ascii="Times New Roman" w:hAnsi="Times New Roman" w:cs="Times New Roman"/>
          <w:sz w:val="24"/>
          <w:szCs w:val="24"/>
          <w:lang w:val="sr-Cyrl-CS"/>
        </w:rPr>
        <w:lastRenderedPageBreak/>
        <w:t>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w:t>
      </w:r>
    </w:p>
    <w:p w14:paraId="4842003E" w14:textId="2A04A31F" w:rsidR="000341D0" w:rsidRPr="00674189" w:rsidRDefault="007212AC" w:rsidP="003A76C0">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овом уговору, „</w:t>
      </w:r>
      <w:r w:rsidRPr="00674189">
        <w:rPr>
          <w:rFonts w:ascii="Times New Roman" w:hAnsi="Times New Roman" w:cs="Times New Roman"/>
          <w:b/>
          <w:sz w:val="24"/>
          <w:szCs w:val="24"/>
          <w:lang w:val="sr-Cyrl-CS"/>
        </w:rPr>
        <w:t>Инструмент спољног дуга</w:t>
      </w:r>
      <w:r w:rsidRPr="00674189">
        <w:rPr>
          <w:rFonts w:ascii="Times New Roman" w:hAnsi="Times New Roman" w:cs="Times New Roman"/>
          <w:sz w:val="24"/>
          <w:szCs w:val="24"/>
          <w:lang w:val="sr-Cyrl-CS"/>
        </w:rPr>
        <w:t xml:space="preserve">” </w:t>
      </w:r>
      <w:r w:rsidR="00177F01">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(a) инструмент, укључујући сваку признаницу или извод рачуна којим се доказује или који представља обавезу отплате зајма, депозита, аванса или сличан вид продужења кредита (укључујући без ограничења свако продужење кредита под споразумом о рефинансирању или репрограму), (</w:t>
      </w:r>
      <w:r w:rsidR="00195CB7"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обавезу која се документује обвезницом, дужничком хартијом од вредности или сличним писаним доказом задужења; или (</w:t>
      </w:r>
      <w:r w:rsidR="00195CB7"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(ii) платива у валути која није валута државе Зајмопримца; или (iii) платива повезаном лицу са местом пребивалишта или становања или лицу које има седиште или главно место пословања ван државе Зајмопримца.</w:t>
      </w:r>
    </w:p>
    <w:p w14:paraId="632FF3D4"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7.2</w:t>
      </w:r>
      <w:r w:rsidRPr="00674189">
        <w:rPr>
          <w:rFonts w:ascii="Times New Roman" w:hAnsi="Times New Roman" w:cs="Times New Roman"/>
          <w:b/>
          <w:sz w:val="24"/>
          <w:szCs w:val="24"/>
          <w:lang w:val="sr-Cyrl-CS"/>
        </w:rPr>
        <w:tab/>
      </w:r>
      <w:r w:rsidR="000931F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Додатно обезбеђење</w:t>
      </w:r>
    </w:p>
    <w:p w14:paraId="41A9FCB5" w14:textId="47425854" w:rsidR="007212AC" w:rsidRPr="00674189" w:rsidRDefault="007212AC" w:rsidP="003A76C0">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Зајмопримац додели трећој страни било које средство обезбеђења за извршење било ког Инструмента спољног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w:t>
      </w:r>
      <w:r w:rsidR="003A44F3">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ће доделити Банци исту повољност или приоритет.</w:t>
      </w:r>
    </w:p>
    <w:p w14:paraId="31508CCA"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7.3</w:t>
      </w:r>
      <w:r w:rsidRPr="00674189">
        <w:rPr>
          <w:rFonts w:ascii="Times New Roman" w:hAnsi="Times New Roman" w:cs="Times New Roman"/>
          <w:b/>
          <w:sz w:val="24"/>
          <w:szCs w:val="24"/>
          <w:lang w:val="sr-Cyrl-CS"/>
        </w:rPr>
        <w:tab/>
      </w:r>
      <w:r w:rsidR="000931F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Клаузуле које се накнадно уносе</w:t>
      </w:r>
    </w:p>
    <w:p w14:paraId="209DABE8" w14:textId="35EBBDCF" w:rsidR="000E2ED5" w:rsidRPr="00674189" w:rsidRDefault="007212AC" w:rsidP="00F04187">
      <w:pPr>
        <w:spacing w:after="24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применљиво, што није предвиђено у овом </w:t>
      </w:r>
      <w:r w:rsidR="00DF7900">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или је повољније за одговарајућег финансијског повериоца него што је било која еквивалентна одредба овог </w:t>
      </w:r>
      <w:r w:rsidR="00DF7900">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за Банку, Зајмопримац ће одмах обавестити Банку и обезбедити примерак повољније одредбе Банци. Банка може захтевати да Зајмопримац одмах закључи споразум о измени и допуни овог </w:t>
      </w:r>
      <w:r w:rsidR="00DF7900">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тако да додел</w:t>
      </w:r>
      <w:r w:rsidR="00536953">
        <w:rPr>
          <w:rFonts w:ascii="Times New Roman" w:hAnsi="Times New Roman" w:cs="Times New Roman"/>
          <w:sz w:val="24"/>
          <w:szCs w:val="24"/>
          <w:lang w:val="sr-Cyrl-CS"/>
        </w:rPr>
        <w:t>и Банци еквивалентну повољност.</w:t>
      </w:r>
    </w:p>
    <w:p w14:paraId="7F7E5EB8" w14:textId="77777777" w:rsidR="007212AC" w:rsidRPr="00674189" w:rsidRDefault="00557989" w:rsidP="00592B58">
      <w:pPr>
        <w:spacing w:after="120" w:line="240" w:lineRule="auto"/>
        <w:ind w:left="357"/>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8</w:t>
      </w:r>
    </w:p>
    <w:p w14:paraId="1BE495A4" w14:textId="2AEAACD2" w:rsidR="00372C22" w:rsidRPr="005D28CC" w:rsidRDefault="007212AC" w:rsidP="005D28CC">
      <w:pPr>
        <w:spacing w:line="240" w:lineRule="auto"/>
        <w:ind w:left="360"/>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Информације и посете</w:t>
      </w:r>
      <w:bookmarkStart w:id="40" w:name="_Ref487647660"/>
      <w:bookmarkStart w:id="41" w:name="_Toc500779100"/>
      <w:bookmarkStart w:id="42" w:name="_Toc2758689"/>
    </w:p>
    <w:p w14:paraId="2B4D82BE" w14:textId="6F18DA1E" w:rsidR="003F1B3E" w:rsidRPr="00674189" w:rsidRDefault="003F1B3E" w:rsidP="00592B58">
      <w:pPr>
        <w:spacing w:line="240" w:lineRule="auto"/>
        <w:ind w:left="36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8.</w:t>
      </w:r>
      <w:r w:rsidR="005D28CC">
        <w:rPr>
          <w:rFonts w:ascii="Times New Roman" w:hAnsi="Times New Roman" w:cs="Times New Roman"/>
          <w:b/>
          <w:sz w:val="24"/>
          <w:szCs w:val="24"/>
          <w:lang w:val="sr-Cyrl-CS"/>
        </w:rPr>
        <w:t>1</w:t>
      </w:r>
      <w:r w:rsidRPr="00674189">
        <w:rPr>
          <w:rFonts w:ascii="Times New Roman" w:hAnsi="Times New Roman" w:cs="Times New Roman"/>
          <w:b/>
          <w:sz w:val="24"/>
          <w:szCs w:val="24"/>
          <w:lang w:val="sr-Cyrl-CS"/>
        </w:rPr>
        <w:t xml:space="preserve"> </w:t>
      </w:r>
      <w:r w:rsidRPr="00D707FF">
        <w:rPr>
          <w:rFonts w:ascii="Times New Roman" w:hAnsi="Times New Roman" w:cs="Times New Roman"/>
          <w:b/>
          <w:sz w:val="24"/>
          <w:szCs w:val="24"/>
          <w:u w:val="single"/>
          <w:lang w:val="sr-Cyrl-CS"/>
        </w:rPr>
        <w:t>Информације које се тичу Зајмопримца</w:t>
      </w:r>
      <w:r w:rsidRPr="00674189">
        <w:rPr>
          <w:rFonts w:ascii="Times New Roman" w:hAnsi="Times New Roman" w:cs="Times New Roman"/>
          <w:b/>
          <w:sz w:val="24"/>
          <w:szCs w:val="24"/>
          <w:u w:val="single"/>
          <w:lang w:val="sr-Cyrl-CS"/>
        </w:rPr>
        <w:t xml:space="preserve"> </w:t>
      </w:r>
      <w:bookmarkEnd w:id="40"/>
      <w:bookmarkEnd w:id="41"/>
      <w:bookmarkEnd w:id="42"/>
    </w:p>
    <w:p w14:paraId="579D6C31" w14:textId="1070BBF8" w:rsidR="003F1B3E" w:rsidRPr="00674189" w:rsidRDefault="00163FC5" w:rsidP="00592B58">
      <w:pPr>
        <w:spacing w:line="240" w:lineRule="auto"/>
        <w:ind w:left="709"/>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F1B3E" w:rsidRPr="00674189">
        <w:rPr>
          <w:rFonts w:ascii="Times New Roman" w:hAnsi="Times New Roman" w:cs="Times New Roman"/>
          <w:sz w:val="24"/>
          <w:szCs w:val="24"/>
          <w:lang w:val="sr-Cyrl-CS"/>
        </w:rPr>
        <w:t>Зајмопримац</w:t>
      </w:r>
      <w:r w:rsidR="00087445" w:rsidRPr="00674189">
        <w:rPr>
          <w:rFonts w:ascii="Times New Roman" w:hAnsi="Times New Roman" w:cs="Times New Roman"/>
          <w:sz w:val="24"/>
          <w:szCs w:val="24"/>
          <w:lang w:val="sr-Cyrl-CS"/>
        </w:rPr>
        <w:t xml:space="preserve"> ће</w:t>
      </w:r>
      <w:r w:rsidR="003F1B3E" w:rsidRPr="00674189">
        <w:rPr>
          <w:rFonts w:ascii="Times New Roman" w:hAnsi="Times New Roman" w:cs="Times New Roman"/>
          <w:sz w:val="24"/>
          <w:szCs w:val="24"/>
          <w:lang w:val="sr-Cyrl-CS"/>
        </w:rPr>
        <w:t>:</w:t>
      </w:r>
    </w:p>
    <w:p w14:paraId="4D4C8458" w14:textId="374DBB54" w:rsidR="003F1B3E" w:rsidRPr="00674189" w:rsidRDefault="00087445" w:rsidP="00592B58">
      <w:pPr>
        <w:pStyle w:val="BodyText"/>
        <w:ind w:left="1361" w:right="159" w:hanging="567"/>
        <w:jc w:val="both"/>
        <w:rPr>
          <w:lang w:val="sr-Cyrl-CS"/>
        </w:rPr>
      </w:pPr>
      <w:bookmarkStart w:id="43" w:name="_Ref487647651"/>
      <w:r w:rsidRPr="00674189">
        <w:rPr>
          <w:lang w:val="sr-Cyrl-CS"/>
        </w:rPr>
        <w:t xml:space="preserve"> (а)    </w:t>
      </w:r>
      <w:r w:rsidR="003F1B3E" w:rsidRPr="00674189">
        <w:rPr>
          <w:lang w:val="sr-Cyrl-CS"/>
        </w:rPr>
        <w:t>достави</w:t>
      </w:r>
      <w:r w:rsidR="00C70936">
        <w:rPr>
          <w:lang w:val="sr-Cyrl-CS"/>
        </w:rPr>
        <w:t>ти</w:t>
      </w:r>
      <w:r w:rsidR="003F1B3E" w:rsidRPr="00674189">
        <w:rPr>
          <w:lang w:val="sr-Cyrl-CS"/>
        </w:rPr>
        <w:t xml:space="preserve"> Банци</w:t>
      </w:r>
      <w:bookmarkEnd w:id="43"/>
      <w:r w:rsidR="003F1B3E" w:rsidRPr="00674189">
        <w:rPr>
          <w:lang w:val="sr-Cyrl-CS"/>
        </w:rPr>
        <w:t>:</w:t>
      </w:r>
    </w:p>
    <w:p w14:paraId="0B7DF711" w14:textId="30D88596" w:rsidR="003F1B3E" w:rsidRPr="00674189" w:rsidRDefault="00C70936" w:rsidP="00592B58">
      <w:pPr>
        <w:pStyle w:val="NoIndentEIB"/>
        <w:numPr>
          <w:ilvl w:val="1"/>
          <w:numId w:val="26"/>
        </w:numPr>
        <w:ind w:left="1843"/>
        <w:rPr>
          <w:rFonts w:ascii="Times New Roman" w:hAnsi="Times New Roman" w:cs="Times New Roman"/>
          <w:sz w:val="24"/>
          <w:szCs w:val="24"/>
          <w:lang w:val="sr-Cyrl-CS"/>
        </w:rPr>
      </w:pPr>
      <w:r w:rsidRPr="00C70936">
        <w:rPr>
          <w:rFonts w:ascii="Times New Roman" w:hAnsi="Times New Roman" w:cs="Times New Roman"/>
          <w:sz w:val="24"/>
          <w:szCs w:val="24"/>
          <w:lang w:val="en-US"/>
        </w:rPr>
        <w:t>с времена на време, додатне информације</w:t>
      </w:r>
      <w:r w:rsidR="00D707FF">
        <w:rPr>
          <w:rFonts w:ascii="Times New Roman" w:hAnsi="Times New Roman" w:cs="Times New Roman"/>
          <w:sz w:val="24"/>
          <w:szCs w:val="24"/>
          <w:lang w:val="en-US"/>
        </w:rPr>
        <w:t xml:space="preserve">, </w:t>
      </w:r>
      <w:r w:rsidR="00D707FF">
        <w:rPr>
          <w:rFonts w:ascii="Times New Roman" w:hAnsi="Times New Roman" w:cs="Times New Roman"/>
          <w:sz w:val="24"/>
          <w:szCs w:val="24"/>
          <w:lang w:val="sr-Cyrl-RS"/>
        </w:rPr>
        <w:t>доказе или документацију</w:t>
      </w:r>
      <w:r w:rsidRPr="00C70936">
        <w:rPr>
          <w:rFonts w:ascii="Times New Roman" w:hAnsi="Times New Roman" w:cs="Times New Roman"/>
          <w:sz w:val="24"/>
          <w:szCs w:val="24"/>
          <w:lang w:val="en-US"/>
        </w:rPr>
        <w:t xml:space="preserve"> о његовом општем финансијском стању, које Банка може разумно захтевати или сертификате о усклађености са </w:t>
      </w:r>
      <w:r w:rsidR="00D707FF">
        <w:rPr>
          <w:rFonts w:ascii="Times New Roman" w:hAnsi="Times New Roman" w:cs="Times New Roman"/>
          <w:sz w:val="24"/>
          <w:szCs w:val="24"/>
          <w:lang w:val="en-US"/>
        </w:rPr>
        <w:t>чланом 6</w:t>
      </w:r>
      <w:r w:rsidR="003F1B3E" w:rsidRPr="00674189">
        <w:rPr>
          <w:rFonts w:ascii="Times New Roman" w:hAnsi="Times New Roman" w:cs="Times New Roman"/>
          <w:sz w:val="24"/>
          <w:szCs w:val="24"/>
          <w:lang w:val="sr-Cyrl-CS"/>
        </w:rPr>
        <w:t>; и</w:t>
      </w:r>
    </w:p>
    <w:p w14:paraId="7A7C0B82" w14:textId="45FBC73F" w:rsidR="003F1B3E" w:rsidRPr="00674189" w:rsidRDefault="003F1B3E" w:rsidP="00592B58">
      <w:pPr>
        <w:pStyle w:val="NoIndentEIB"/>
        <w:numPr>
          <w:ilvl w:val="1"/>
          <w:numId w:val="2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усаглашености са захтевима Банке о дужној пажњи Зајмопримца, укључујући, али не ограничавајући се на „упознај свог клијентаˮ (KYC) или сличне утврђене и верификоване процедуре,</w:t>
      </w:r>
      <w:r w:rsidR="00D707FF" w:rsidRPr="00D707FF">
        <w:rPr>
          <w:rFonts w:cs="Times New Roman"/>
          <w:lang w:val="sr" w:eastAsia="en-US"/>
        </w:rPr>
        <w:t xml:space="preserve"> </w:t>
      </w:r>
      <w:r w:rsidR="00D707FF" w:rsidRPr="00D707FF">
        <w:rPr>
          <w:rFonts w:ascii="Times New Roman" w:hAnsi="Times New Roman" w:cs="Times New Roman"/>
          <w:sz w:val="24"/>
          <w:szCs w:val="24"/>
          <w:lang w:val="sr"/>
        </w:rPr>
        <w:t>које Банка може разумно захтевати</w:t>
      </w:r>
      <w:r w:rsidR="00D707FF">
        <w:rPr>
          <w:rFonts w:ascii="Times New Roman" w:hAnsi="Times New Roman" w:cs="Times New Roman"/>
          <w:sz w:val="24"/>
          <w:szCs w:val="24"/>
          <w:lang w:val="sr-Cyrl-RS"/>
        </w:rPr>
        <w:t>;</w:t>
      </w:r>
    </w:p>
    <w:p w14:paraId="03D26D3F" w14:textId="0D79680E" w:rsidR="003F1B3E" w:rsidRPr="00674189" w:rsidRDefault="003F1B3E" w:rsidP="00592B58">
      <w:pPr>
        <w:pStyle w:val="NoIndentEIB"/>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 захтев</w:t>
      </w:r>
      <w:r w:rsidR="00B302CD" w:rsidRPr="00674189">
        <w:rPr>
          <w:rFonts w:ascii="Times New Roman" w:hAnsi="Times New Roman" w:cs="Times New Roman"/>
          <w:sz w:val="24"/>
          <w:szCs w:val="24"/>
          <w:lang w:val="sr-Cyrl-CS"/>
        </w:rPr>
        <w:t xml:space="preserve"> и</w:t>
      </w:r>
      <w:r w:rsidRPr="00674189">
        <w:rPr>
          <w:rFonts w:ascii="Times New Roman" w:hAnsi="Times New Roman" w:cs="Times New Roman"/>
          <w:sz w:val="24"/>
          <w:szCs w:val="24"/>
          <w:lang w:val="sr-Cyrl-CS"/>
        </w:rPr>
        <w:t xml:space="preserve"> у разумном року; и</w:t>
      </w:r>
    </w:p>
    <w:p w14:paraId="3AB5B678" w14:textId="3E98635F" w:rsidR="003F1B3E" w:rsidRPr="00674189" w:rsidRDefault="00087445" w:rsidP="00592B58">
      <w:pPr>
        <w:pStyle w:val="BodyText"/>
        <w:ind w:left="1361" w:right="159" w:hanging="567"/>
        <w:jc w:val="both"/>
        <w:rPr>
          <w:lang w:val="sr-Cyrl-CS"/>
        </w:rPr>
      </w:pPr>
      <w:r w:rsidRPr="00674189">
        <w:rPr>
          <w:lang w:val="sr-Cyrl-CS"/>
        </w:rPr>
        <w:t xml:space="preserve"> (б)    </w:t>
      </w:r>
      <w:r w:rsidR="003F1B3E" w:rsidRPr="00674189">
        <w:rPr>
          <w:lang w:val="sr-Cyrl-CS"/>
        </w:rPr>
        <w:t xml:space="preserve"> одмах обавести</w:t>
      </w:r>
      <w:r w:rsidR="00B302CD" w:rsidRPr="00674189">
        <w:rPr>
          <w:lang w:val="sr-Cyrl-CS"/>
        </w:rPr>
        <w:t>ти</w:t>
      </w:r>
      <w:r w:rsidR="003F1B3E" w:rsidRPr="00674189">
        <w:rPr>
          <w:lang w:val="sr-Cyrl-CS"/>
        </w:rPr>
        <w:t xml:space="preserve"> Банку о:</w:t>
      </w:r>
    </w:p>
    <w:p w14:paraId="1368D5F5"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7E4C3C3"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ком догађају или одлуци који представљају или имају за резултат Случај превремене отплате;</w:t>
      </w:r>
    </w:p>
    <w:p w14:paraId="5E36ECAD" w14:textId="7A2CB254" w:rsidR="003F1B3E" w:rsidRPr="00674189" w:rsidRDefault="00536953" w:rsidP="00592B58">
      <w:pPr>
        <w:pStyle w:val="NoIndentEIB"/>
        <w:numPr>
          <w:ilvl w:val="1"/>
          <w:numId w:val="57"/>
        </w:numPr>
        <w:ind w:left="1843"/>
        <w:rPr>
          <w:rFonts w:ascii="Times New Roman" w:hAnsi="Times New Roman" w:cs="Times New Roman"/>
          <w:sz w:val="24"/>
          <w:szCs w:val="24"/>
          <w:lang w:val="sr-Cyrl-CS"/>
        </w:rPr>
      </w:pPr>
      <w:r>
        <w:rPr>
          <w:rFonts w:ascii="Times New Roman" w:hAnsi="Times New Roman" w:cs="Times New Roman"/>
          <w:sz w:val="24"/>
          <w:szCs w:val="24"/>
          <w:lang w:val="sr"/>
        </w:rPr>
        <w:t>било к</w:t>
      </w:r>
      <w:r>
        <w:rPr>
          <w:rFonts w:ascii="Times New Roman" w:hAnsi="Times New Roman" w:cs="Times New Roman"/>
          <w:sz w:val="24"/>
          <w:szCs w:val="24"/>
          <w:lang w:val="sr-Cyrl-RS"/>
        </w:rPr>
        <w:t>ојој</w:t>
      </w:r>
      <w:r>
        <w:rPr>
          <w:rFonts w:ascii="Times New Roman" w:hAnsi="Times New Roman" w:cs="Times New Roman"/>
          <w:sz w:val="24"/>
          <w:szCs w:val="24"/>
          <w:lang w:val="sr"/>
        </w:rPr>
        <w:t xml:space="preserve"> намер</w:t>
      </w:r>
      <w:r>
        <w:rPr>
          <w:rFonts w:ascii="Times New Roman" w:hAnsi="Times New Roman" w:cs="Times New Roman"/>
          <w:sz w:val="24"/>
          <w:szCs w:val="24"/>
          <w:lang w:val="sr-Cyrl-RS"/>
        </w:rPr>
        <w:t>и</w:t>
      </w:r>
      <w:r w:rsidR="00EF1BB7" w:rsidRPr="00EF1BB7">
        <w:rPr>
          <w:rFonts w:ascii="Times New Roman" w:hAnsi="Times New Roman" w:cs="Times New Roman"/>
          <w:sz w:val="24"/>
          <w:szCs w:val="24"/>
          <w:lang w:val="sr"/>
        </w:rPr>
        <w:t xml:space="preserve"> са његове стране да додели било какво обезбеђење над било којом </w:t>
      </w:r>
      <w:r w:rsidR="00EF1BB7" w:rsidRPr="00536953">
        <w:rPr>
          <w:rFonts w:ascii="Times New Roman" w:hAnsi="Times New Roman" w:cs="Times New Roman"/>
          <w:sz w:val="24"/>
          <w:szCs w:val="24"/>
          <w:lang w:val="sr"/>
        </w:rPr>
        <w:t xml:space="preserve">својом имовином </w:t>
      </w:r>
      <w:r w:rsidR="00EF1BB7" w:rsidRPr="00536953">
        <w:rPr>
          <w:rFonts w:ascii="Times New Roman" w:hAnsi="Times New Roman" w:cs="Times New Roman"/>
          <w:sz w:val="24"/>
          <w:szCs w:val="24"/>
          <w:lang w:val="sr-Cyrl-RS"/>
        </w:rPr>
        <w:t xml:space="preserve">у вези са Пројектом, у </w:t>
      </w:r>
      <w:r w:rsidR="00EF1BB7" w:rsidRPr="00536953">
        <w:rPr>
          <w:rFonts w:ascii="Times New Roman" w:hAnsi="Times New Roman" w:cs="Times New Roman"/>
          <w:sz w:val="24"/>
          <w:szCs w:val="24"/>
          <w:lang w:val="sr"/>
        </w:rPr>
        <w:t>корист</w:t>
      </w:r>
      <w:r w:rsidR="00EF1BB7" w:rsidRPr="00EF1BB7">
        <w:rPr>
          <w:rFonts w:ascii="Times New Roman" w:hAnsi="Times New Roman" w:cs="Times New Roman"/>
          <w:sz w:val="24"/>
          <w:szCs w:val="24"/>
          <w:lang w:val="sr"/>
        </w:rPr>
        <w:t xml:space="preserve"> треће стране</w:t>
      </w:r>
      <w:r w:rsidR="003F1B3E" w:rsidRPr="00674189">
        <w:rPr>
          <w:rFonts w:ascii="Times New Roman" w:hAnsi="Times New Roman" w:cs="Times New Roman"/>
          <w:sz w:val="24"/>
          <w:szCs w:val="24"/>
          <w:lang w:val="sr-Cyrl-CS"/>
        </w:rPr>
        <w:t xml:space="preserve">; </w:t>
      </w:r>
    </w:p>
    <w:p w14:paraId="7C2284B5" w14:textId="75CB47AC"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 било којој чињеници или догађају који би </w:t>
      </w:r>
      <w:r w:rsidR="00B302CD" w:rsidRPr="00674189">
        <w:rPr>
          <w:rFonts w:ascii="Times New Roman" w:hAnsi="Times New Roman" w:cs="Times New Roman"/>
          <w:sz w:val="24"/>
          <w:szCs w:val="24"/>
          <w:lang w:val="sr-Cyrl-CS"/>
        </w:rPr>
        <w:t xml:space="preserve">разумно вероватно </w:t>
      </w:r>
      <w:r w:rsidRPr="00674189">
        <w:rPr>
          <w:rFonts w:ascii="Times New Roman" w:hAnsi="Times New Roman" w:cs="Times New Roman"/>
          <w:sz w:val="24"/>
          <w:szCs w:val="24"/>
          <w:lang w:val="sr-Cyrl-CS"/>
        </w:rPr>
        <w:t>могли да спрече суштинско испуњење</w:t>
      </w:r>
      <w:r w:rsidR="00F45364">
        <w:rPr>
          <w:rFonts w:ascii="Times New Roman" w:hAnsi="Times New Roman" w:cs="Times New Roman"/>
          <w:sz w:val="24"/>
          <w:szCs w:val="24"/>
          <w:lang w:val="sr-Cyrl-CS"/>
        </w:rPr>
        <w:t xml:space="preserve"> било које обавезе Зајмопримца по основу</w:t>
      </w:r>
      <w:r w:rsidRPr="00674189">
        <w:rPr>
          <w:rFonts w:ascii="Times New Roman" w:hAnsi="Times New Roman" w:cs="Times New Roman"/>
          <w:sz w:val="24"/>
          <w:szCs w:val="24"/>
          <w:lang w:val="sr-Cyrl-CS"/>
        </w:rPr>
        <w:t xml:space="preserve"> овог </w:t>
      </w:r>
      <w:r w:rsidR="00B302CD"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p>
    <w:p w14:paraId="534A081E"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ком Случају неиспуњења обавеза који је наступио или се очекује, односно прети да се догоди; </w:t>
      </w:r>
    </w:p>
    <w:p w14:paraId="5A26442F" w14:textId="42FC7CF9" w:rsidR="003F1B3E"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осим ако је законом забрањено, било ком предметном спору, арбитражи, управном поступку или истрази коју води неки суд, администрација или сличан државни орган, који је, по његовом најбољем знању и уверењу, у току, неминован или нерешен у односу на Зајмопримца или </w:t>
      </w:r>
      <w:r w:rsidR="000F7FF5">
        <w:rPr>
          <w:rFonts w:ascii="Times New Roman" w:hAnsi="Times New Roman" w:cs="Times New Roman"/>
          <w:sz w:val="24"/>
          <w:szCs w:val="24"/>
          <w:lang w:val="sr-Cyrl-CS"/>
        </w:rPr>
        <w:t>било коју Релевантну особу</w:t>
      </w:r>
      <w:r w:rsidRPr="00674189">
        <w:rPr>
          <w:rFonts w:ascii="Times New Roman" w:hAnsi="Times New Roman" w:cs="Times New Roman"/>
          <w:sz w:val="24"/>
          <w:szCs w:val="24"/>
          <w:lang w:val="sr-Cyrl-CS"/>
        </w:rPr>
        <w:t>, а у вези са Неприхватљи</w:t>
      </w:r>
      <w:r w:rsidR="000F7FF5">
        <w:rPr>
          <w:rFonts w:ascii="Times New Roman" w:hAnsi="Times New Roman" w:cs="Times New Roman"/>
          <w:sz w:val="24"/>
          <w:szCs w:val="24"/>
          <w:lang w:val="sr-Cyrl-CS"/>
        </w:rPr>
        <w:t>вим понашањем везаним за Кредит или</w:t>
      </w:r>
      <w:r w:rsidRPr="00674189">
        <w:rPr>
          <w:rFonts w:ascii="Times New Roman" w:hAnsi="Times New Roman" w:cs="Times New Roman"/>
          <w:sz w:val="24"/>
          <w:szCs w:val="24"/>
          <w:lang w:val="sr-Cyrl-CS"/>
        </w:rPr>
        <w:t xml:space="preserve"> Зајам; </w:t>
      </w:r>
    </w:p>
    <w:p w14:paraId="6B532AE8" w14:textId="52520B14" w:rsidR="000F7FF5" w:rsidRPr="00674189" w:rsidRDefault="000F7FF5" w:rsidP="00592B58">
      <w:pPr>
        <w:pStyle w:val="NoIndentEIB"/>
        <w:numPr>
          <w:ilvl w:val="1"/>
          <w:numId w:val="57"/>
        </w:numPr>
        <w:ind w:left="1843"/>
        <w:rPr>
          <w:rFonts w:ascii="Times New Roman" w:hAnsi="Times New Roman" w:cs="Times New Roman"/>
          <w:sz w:val="24"/>
          <w:szCs w:val="24"/>
          <w:lang w:val="sr-Cyrl-CS"/>
        </w:rPr>
      </w:pPr>
      <w:r w:rsidRPr="000F7FF5">
        <w:rPr>
          <w:rFonts w:ascii="Times New Roman" w:hAnsi="Times New Roman" w:cs="Times New Roman"/>
          <w:sz w:val="24"/>
          <w:szCs w:val="24"/>
          <w:lang w:val="en-US"/>
        </w:rPr>
        <w:t>о било којој мери коју је предузео Зајмопримац, у складу са чланом 6.</w:t>
      </w:r>
      <w:r w:rsidR="000E2ED5">
        <w:rPr>
          <w:rFonts w:ascii="Times New Roman" w:hAnsi="Times New Roman" w:cs="Times New Roman"/>
          <w:sz w:val="24"/>
          <w:szCs w:val="24"/>
          <w:lang w:val="sr-Cyrl-RS"/>
        </w:rPr>
        <w:t>5</w:t>
      </w:r>
      <w:r w:rsidRPr="000F7FF5">
        <w:rPr>
          <w:rFonts w:ascii="Times New Roman" w:hAnsi="Times New Roman" w:cs="Times New Roman"/>
          <w:sz w:val="24"/>
          <w:szCs w:val="24"/>
          <w:lang w:val="en-US"/>
        </w:rPr>
        <w:t xml:space="preserve"> овог </w:t>
      </w:r>
      <w:r w:rsidR="00923953">
        <w:rPr>
          <w:rFonts w:ascii="Times New Roman" w:hAnsi="Times New Roman" w:cs="Times New Roman"/>
          <w:sz w:val="24"/>
          <w:szCs w:val="24"/>
          <w:lang w:val="sr-Cyrl-RS"/>
        </w:rPr>
        <w:t>У</w:t>
      </w:r>
      <w:r w:rsidRPr="000F7FF5">
        <w:rPr>
          <w:rFonts w:ascii="Times New Roman" w:hAnsi="Times New Roman" w:cs="Times New Roman"/>
          <w:sz w:val="24"/>
          <w:szCs w:val="24"/>
          <w:lang w:val="en-US"/>
        </w:rPr>
        <w:t>говора</w:t>
      </w:r>
      <w:r>
        <w:rPr>
          <w:rFonts w:ascii="Times New Roman" w:hAnsi="Times New Roman" w:cs="Times New Roman"/>
          <w:sz w:val="24"/>
          <w:szCs w:val="24"/>
          <w:lang w:val="sr-Cyrl-RS"/>
        </w:rPr>
        <w:t>;</w:t>
      </w:r>
    </w:p>
    <w:p w14:paraId="09129E63" w14:textId="64294994"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w:t>
      </w:r>
      <w:r w:rsidR="000F7FF5">
        <w:rPr>
          <w:rFonts w:ascii="Times New Roman" w:hAnsi="Times New Roman" w:cs="Times New Roman"/>
          <w:sz w:val="24"/>
          <w:szCs w:val="24"/>
          <w:lang w:val="sr-Cyrl-CS"/>
        </w:rPr>
        <w:t xml:space="preserve"> Материјално штетном променом; </w:t>
      </w:r>
    </w:p>
    <w:p w14:paraId="2A52F13E" w14:textId="29193E25"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којој тврдњи, радњи, поступку, званичном обавештењу или истрази у вези са било којим Санкц</w:t>
      </w:r>
      <w:r w:rsidR="000F7FF5">
        <w:rPr>
          <w:rFonts w:ascii="Times New Roman" w:hAnsi="Times New Roman" w:cs="Times New Roman"/>
          <w:sz w:val="24"/>
          <w:szCs w:val="24"/>
          <w:lang w:val="sr-Cyrl-CS"/>
        </w:rPr>
        <w:t xml:space="preserve">ијама које се тичу Зајмопримца </w:t>
      </w:r>
      <w:r w:rsidRPr="00674189">
        <w:rPr>
          <w:rFonts w:ascii="Times New Roman" w:hAnsi="Times New Roman" w:cs="Times New Roman"/>
          <w:sz w:val="24"/>
          <w:szCs w:val="24"/>
          <w:lang w:val="sr-Cyrl-CS"/>
        </w:rPr>
        <w:t>или било које Релевантне особе.</w:t>
      </w:r>
    </w:p>
    <w:p w14:paraId="4AFD909E" w14:textId="37610CCA" w:rsidR="003F1B3E" w:rsidRPr="00674189" w:rsidRDefault="003F1B3E"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44" w:name="_Toc500779101"/>
      <w:bookmarkStart w:id="45" w:name="_Toc2758690"/>
      <w:bookmarkStart w:id="46" w:name="_Toc172722357"/>
      <w:bookmarkStart w:id="47" w:name="_Toc172722358"/>
      <w:r w:rsidRPr="00674189">
        <w:rPr>
          <w:rFonts w:ascii="Times New Roman" w:hAnsi="Times New Roman" w:cs="Times New Roman"/>
          <w:color w:val="auto"/>
          <w:sz w:val="24"/>
          <w:szCs w:val="24"/>
          <w:lang w:val="sr-Cyrl-CS"/>
        </w:rPr>
        <w:t>8.</w:t>
      </w:r>
      <w:r w:rsidR="00722F50">
        <w:rPr>
          <w:rFonts w:ascii="Times New Roman" w:hAnsi="Times New Roman" w:cs="Times New Roman"/>
          <w:color w:val="auto"/>
          <w:sz w:val="24"/>
          <w:szCs w:val="24"/>
          <w:lang w:val="sr-Cyrl-CS"/>
        </w:rPr>
        <w:t>2</w:t>
      </w:r>
      <w:r w:rsidRPr="00674189">
        <w:rPr>
          <w:rFonts w:ascii="Times New Roman" w:hAnsi="Times New Roman" w:cs="Times New Roman"/>
          <w:color w:val="auto"/>
          <w:sz w:val="24"/>
          <w:szCs w:val="24"/>
          <w:lang w:val="sr-Cyrl-CS"/>
        </w:rPr>
        <w:t xml:space="preserve"> </w:t>
      </w:r>
      <w:bookmarkEnd w:id="44"/>
      <w:bookmarkEnd w:id="45"/>
      <w:bookmarkEnd w:id="46"/>
      <w:r w:rsidR="002D1907" w:rsidRPr="00674189">
        <w:rPr>
          <w:rFonts w:ascii="Times New Roman" w:hAnsi="Times New Roman" w:cs="Times New Roman"/>
          <w:color w:val="auto"/>
          <w:sz w:val="24"/>
          <w:szCs w:val="24"/>
          <w:lang w:val="sr-Cyrl-CS"/>
        </w:rPr>
        <w:t xml:space="preserve">    </w:t>
      </w:r>
      <w:r w:rsidR="002D1907" w:rsidRPr="00674189">
        <w:rPr>
          <w:rFonts w:ascii="Times New Roman" w:hAnsi="Times New Roman" w:cs="Times New Roman"/>
          <w:color w:val="auto"/>
          <w:sz w:val="24"/>
          <w:szCs w:val="24"/>
          <w:u w:val="single"/>
          <w:lang w:val="sr-Cyrl-CS"/>
        </w:rPr>
        <w:t>Посете, право приступа и истраге</w:t>
      </w:r>
    </w:p>
    <w:p w14:paraId="7CA1E6F8" w14:textId="0F62CD3B" w:rsidR="003F1B3E" w:rsidRPr="00674189" w:rsidRDefault="003F1B3E" w:rsidP="00592B58">
      <w:pPr>
        <w:pStyle w:val="BodyText"/>
        <w:ind w:left="1361" w:right="159" w:hanging="567"/>
        <w:jc w:val="both"/>
        <w:rPr>
          <w:lang w:val="sr-Cyrl-CS"/>
        </w:rPr>
      </w:pPr>
      <w:r w:rsidRPr="00674189">
        <w:rPr>
          <w:lang w:val="sr-Cyrl-CS"/>
        </w:rPr>
        <w:t xml:space="preserve">(a) </w:t>
      </w:r>
      <w:r w:rsidRPr="00674189">
        <w:rPr>
          <w:lang w:val="sr-Cyrl-CS"/>
        </w:rPr>
        <w:tab/>
        <w:t>Зајмопримац ће дозволи</w:t>
      </w:r>
      <w:r w:rsidR="009126D6">
        <w:rPr>
          <w:lang w:val="sr-Cyrl-CS"/>
        </w:rPr>
        <w:t>ти Банци</w:t>
      </w:r>
      <w:r w:rsidRPr="00674189">
        <w:rPr>
          <w:lang w:val="sr-Cyrl-CS"/>
        </w:rPr>
        <w:t xml:space="preserve"> и</w:t>
      </w:r>
      <w:r w:rsidR="009126D6">
        <w:rPr>
          <w:lang w:val="sr-Cyrl-CS"/>
        </w:rPr>
        <w:t>,</w:t>
      </w:r>
      <w:r w:rsidRPr="00674189">
        <w:rPr>
          <w:lang w:val="sr-Cyrl-CS"/>
        </w:rPr>
        <w:t xml:space="preserve"> када то захтевају релевантне обавезујуће одредбе Права ЕУ или према Уредби NDICI-GE или Финансијској уредби,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009126D6">
        <w:rPr>
          <w:lang w:val="sr-Cyrl-CS"/>
        </w:rPr>
        <w:t xml:space="preserve">у даљем тексту: </w:t>
      </w:r>
      <w:r w:rsidRPr="00674189">
        <w:rPr>
          <w:lang w:val="sr-Cyrl-CS"/>
        </w:rPr>
        <w:t>„</w:t>
      </w:r>
      <w:r w:rsidRPr="00674189">
        <w:rPr>
          <w:b/>
          <w:lang w:val="sr-Cyrl-CS"/>
        </w:rPr>
        <w:t>Релевантна страна</w:t>
      </w:r>
      <w:r w:rsidR="006B398F" w:rsidRPr="00674189">
        <w:rPr>
          <w:lang w:val="sr-Cyrl-CS"/>
        </w:rPr>
        <w:t>ˮ</w:t>
      </w:r>
      <w:r w:rsidRPr="00674189">
        <w:rPr>
          <w:lang w:val="sr-Cyrl-CS"/>
        </w:rPr>
        <w:t xml:space="preserve">): </w:t>
      </w:r>
    </w:p>
    <w:p w14:paraId="6A26B5AC" w14:textId="77777777" w:rsidR="003F1B3E" w:rsidRPr="00674189" w:rsidRDefault="003F1B3E" w:rsidP="00592B58">
      <w:pPr>
        <w:pStyle w:val="NoIndentEIB"/>
        <w:numPr>
          <w:ilvl w:val="1"/>
          <w:numId w:val="29"/>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 посете локације, инсталације и радове који чине Пројекат;</w:t>
      </w:r>
    </w:p>
    <w:p w14:paraId="6A1471CE" w14:textId="5386ADFF" w:rsidR="003F1B3E" w:rsidRPr="00674189" w:rsidRDefault="003F1B3E" w:rsidP="00592B58">
      <w:pPr>
        <w:pStyle w:val="NoIndentEIB"/>
        <w:numPr>
          <w:ilvl w:val="1"/>
          <w:numId w:val="29"/>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да разговарају са представницима </w:t>
      </w:r>
      <w:r w:rsidRPr="00536953">
        <w:rPr>
          <w:rFonts w:ascii="Times New Roman" w:hAnsi="Times New Roman" w:cs="Times New Roman"/>
          <w:sz w:val="24"/>
          <w:szCs w:val="24"/>
          <w:lang w:val="sr-Cyrl-CS"/>
        </w:rPr>
        <w:t>Зајмопримца и/или Промотера</w:t>
      </w:r>
      <w:r w:rsidRPr="00674189">
        <w:rPr>
          <w:rFonts w:ascii="Times New Roman" w:hAnsi="Times New Roman" w:cs="Times New Roman"/>
          <w:sz w:val="24"/>
          <w:szCs w:val="24"/>
          <w:lang w:val="sr-Cyrl-CS"/>
        </w:rPr>
        <w:t>, да не спречавају контакте са било којим другим лицем укљученим</w:t>
      </w:r>
      <w:r w:rsidR="00A235D1" w:rsidRPr="00674189">
        <w:rPr>
          <w:rFonts w:ascii="Times New Roman" w:hAnsi="Times New Roman" w:cs="Times New Roman"/>
          <w:sz w:val="24"/>
          <w:szCs w:val="24"/>
          <w:lang w:val="sr-Cyrl-CS"/>
        </w:rPr>
        <w:t xml:space="preserve"> у или на које Пројекат утиче; </w:t>
      </w:r>
    </w:p>
    <w:p w14:paraId="2D5EE260" w14:textId="3314FF45" w:rsidR="003F1B3E" w:rsidRPr="00674189" w:rsidRDefault="003F1B3E" w:rsidP="00592B58">
      <w:pPr>
        <w:pStyle w:val="NoIndentEIB"/>
        <w:numPr>
          <w:ilvl w:val="1"/>
          <w:numId w:val="29"/>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спроведу истраге, инспекције, ревизије и провере на лицу места по жељи и прегледају књиге и </w:t>
      </w:r>
      <w:r w:rsidRPr="00536953">
        <w:rPr>
          <w:rFonts w:ascii="Times New Roman" w:hAnsi="Times New Roman" w:cs="Times New Roman"/>
          <w:sz w:val="24"/>
          <w:szCs w:val="24"/>
          <w:lang w:val="sr-Cyrl-CS"/>
        </w:rPr>
        <w:t>евиденције Зајмопримца у</w:t>
      </w:r>
      <w:r w:rsidRPr="00674189">
        <w:rPr>
          <w:rFonts w:ascii="Times New Roman" w:hAnsi="Times New Roman" w:cs="Times New Roman"/>
          <w:sz w:val="24"/>
          <w:szCs w:val="24"/>
          <w:lang w:val="sr-Cyrl-CS"/>
        </w:rPr>
        <w:t xml:space="preserve"> вези са Зајмом, Уговором и спровођењем Пројекта и да буду у могућности да узму копије докумената у вези са Пројектом у мери у којој је то дозвољено законом; и</w:t>
      </w:r>
    </w:p>
    <w:p w14:paraId="2C1F3DFD" w14:textId="2CEAFF6F" w:rsidR="003F1B3E" w:rsidRPr="00674189" w:rsidRDefault="003F1B3E" w:rsidP="00592B58">
      <w:pPr>
        <w:pStyle w:val="BodyText"/>
        <w:ind w:left="1361" w:right="159" w:hanging="567"/>
        <w:jc w:val="both"/>
        <w:rPr>
          <w:lang w:val="sr-Cyrl-CS"/>
        </w:rPr>
      </w:pPr>
      <w:r w:rsidRPr="00674189">
        <w:rPr>
          <w:lang w:val="sr-Cyrl-CS"/>
        </w:rPr>
        <w:t xml:space="preserve">(б) </w:t>
      </w:r>
      <w:r w:rsidRPr="00674189">
        <w:rPr>
          <w:lang w:val="sr-Cyrl-CS"/>
        </w:rPr>
        <w:tab/>
        <w:t>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14:paraId="4599E6D4" w14:textId="5C3259CA" w:rsidR="003F1B3E" w:rsidRPr="00674189" w:rsidRDefault="003F1B3E" w:rsidP="00592B58">
      <w:pPr>
        <w:pStyle w:val="BodyText"/>
        <w:ind w:left="1361" w:right="159" w:hanging="567"/>
        <w:jc w:val="both"/>
        <w:rPr>
          <w:lang w:val="sr-Cyrl-CS"/>
        </w:rPr>
      </w:pPr>
      <w:r w:rsidRPr="00674189">
        <w:rPr>
          <w:lang w:val="sr-Cyrl-CS"/>
        </w:rPr>
        <w:t>(ц)</w:t>
      </w:r>
      <w:r w:rsidRPr="00674189">
        <w:rPr>
          <w:lang w:val="sr-Cyrl-CS"/>
        </w:rPr>
        <w:tab/>
        <w:t xml:space="preserve">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w:t>
      </w:r>
      <w:r w:rsidR="00536953">
        <w:rPr>
          <w:lang w:val="sr-Cyrl-CS"/>
        </w:rPr>
        <w:t>У</w:t>
      </w:r>
      <w:r w:rsidRPr="00674189">
        <w:rPr>
          <w:lang w:val="sr-Cyrl-CS"/>
        </w:rPr>
        <w:t>говором, Зајмом или Пројектом.</w:t>
      </w:r>
    </w:p>
    <w:p w14:paraId="3C393DA4" w14:textId="77777777" w:rsidR="003F1B3E" w:rsidRPr="00674189" w:rsidRDefault="003F1B3E" w:rsidP="00592B58">
      <w:pPr>
        <w:pStyle w:val="BodyText"/>
        <w:ind w:left="1361" w:right="159" w:hanging="567"/>
        <w:jc w:val="both"/>
        <w:rPr>
          <w:lang w:val="sr-Cyrl-CS"/>
        </w:rPr>
      </w:pPr>
      <w:r w:rsidRPr="00674189">
        <w:rPr>
          <w:lang w:val="sr-Cyrl-CS"/>
        </w:rPr>
        <w:t>(д)</w:t>
      </w:r>
      <w:r w:rsidRPr="00674189">
        <w:rPr>
          <w:lang w:val="sr-Cyrl-CS"/>
        </w:rPr>
        <w:tab/>
        <w:t>У случају истините тврдње, жалбе или информације које се тичу Неприхватљивог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Неприхватљиво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таквом случају, Зајмопримац ће у доброј вери размотрити ставове Банке и обавештавати је.</w:t>
      </w:r>
      <w:bookmarkStart w:id="48" w:name="_DV_M994"/>
      <w:bookmarkStart w:id="49" w:name="_DV_M997"/>
      <w:bookmarkEnd w:id="48"/>
      <w:bookmarkEnd w:id="49"/>
    </w:p>
    <w:bookmarkEnd w:id="47"/>
    <w:p w14:paraId="7AFE8242" w14:textId="2139980D" w:rsidR="008C46D5" w:rsidRPr="00674189" w:rsidRDefault="008C46D5"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8.</w:t>
      </w:r>
      <w:r w:rsidR="00722F50">
        <w:rPr>
          <w:rFonts w:ascii="Times New Roman" w:hAnsi="Times New Roman" w:cs="Times New Roman"/>
          <w:color w:val="auto"/>
          <w:sz w:val="24"/>
          <w:szCs w:val="24"/>
          <w:lang w:val="sr-Cyrl-CS"/>
        </w:rPr>
        <w:t>3</w:t>
      </w:r>
      <w:r w:rsidRPr="00674189">
        <w:rPr>
          <w:rFonts w:ascii="Times New Roman" w:hAnsi="Times New Roman" w:cs="Times New Roman"/>
          <w:color w:val="auto"/>
          <w:sz w:val="24"/>
          <w:szCs w:val="24"/>
          <w:lang w:val="sr-Cyrl-CS"/>
        </w:rPr>
        <w:t xml:space="preserve"> </w:t>
      </w:r>
      <w:r w:rsidR="00A235D1" w:rsidRPr="00674189">
        <w:rPr>
          <w:rFonts w:ascii="Times New Roman" w:hAnsi="Times New Roman" w:cs="Times New Roman"/>
          <w:color w:val="auto"/>
          <w:sz w:val="24"/>
          <w:szCs w:val="24"/>
          <w:lang w:val="sr-Cyrl-CS"/>
        </w:rPr>
        <w:t xml:space="preserve">    </w:t>
      </w:r>
      <w:r w:rsidR="00A235D1" w:rsidRPr="00674189">
        <w:rPr>
          <w:rFonts w:ascii="Times New Roman" w:hAnsi="Times New Roman" w:cs="Times New Roman"/>
          <w:color w:val="auto"/>
          <w:sz w:val="24"/>
          <w:szCs w:val="24"/>
          <w:u w:val="single"/>
          <w:lang w:val="sr-Cyrl-CS"/>
        </w:rPr>
        <w:t>Обелодањивање и објављивање</w:t>
      </w:r>
    </w:p>
    <w:p w14:paraId="10D81B56" w14:textId="4C238811" w:rsidR="008C46D5" w:rsidRPr="00674189" w:rsidRDefault="008C46D5" w:rsidP="00592B58">
      <w:pPr>
        <w:pStyle w:val="BodyText"/>
        <w:ind w:left="1361" w:right="159" w:hanging="567"/>
        <w:jc w:val="both"/>
        <w:rPr>
          <w:lang w:val="sr-Cyrl-CS"/>
        </w:rPr>
      </w:pPr>
      <w:r w:rsidRPr="00674189">
        <w:rPr>
          <w:lang w:val="sr-Cyrl-CS"/>
        </w:rPr>
        <w:t>(a)    Зајмопри</w:t>
      </w:r>
      <w:r w:rsidR="004C0DB4" w:rsidRPr="00674189">
        <w:rPr>
          <w:lang w:val="sr-Cyrl-CS"/>
        </w:rPr>
        <w:t>мац потврђује и сагласан је да:</w:t>
      </w:r>
    </w:p>
    <w:p w14:paraId="4D9D615F" w14:textId="6251C90D"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Банка може </w:t>
      </w:r>
      <w:r w:rsidR="00C85F4A">
        <w:rPr>
          <w:rFonts w:ascii="Times New Roman" w:hAnsi="Times New Roman" w:cs="Times New Roman"/>
          <w:sz w:val="24"/>
          <w:szCs w:val="24"/>
          <w:lang w:val="sr-Cyrl-CS"/>
        </w:rPr>
        <w:t xml:space="preserve">бити у обавези да </w:t>
      </w:r>
      <w:r w:rsidR="00C85F4A">
        <w:rPr>
          <w:rFonts w:ascii="Times New Roman" w:hAnsi="Times New Roman" w:cs="Times New Roman"/>
          <w:sz w:val="24"/>
          <w:szCs w:val="24"/>
          <w:lang w:val="sr-Cyrl-RS"/>
        </w:rPr>
        <w:t>комуницира</w:t>
      </w:r>
      <w:r w:rsidRPr="00674189">
        <w:rPr>
          <w:rFonts w:ascii="Times New Roman" w:hAnsi="Times New Roman" w:cs="Times New Roman"/>
          <w:sz w:val="24"/>
          <w:szCs w:val="24"/>
          <w:lang w:val="sr-Cyrl-CS"/>
        </w:rPr>
        <w:t xml:space="preserve"> информације и материјал у вези са Зајмопримцем, Зајмом, Уговором и/или Пројектом било којој институцији или телу Европске уније, укључујући Европски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Уредбу NDICI-GE и Финансијску уредбу); и </w:t>
      </w:r>
    </w:p>
    <w:p w14:paraId="29AD5D05" w14:textId="46964049" w:rsidR="008C46D5" w:rsidRPr="00674189" w:rsidRDefault="008C46D5" w:rsidP="00592B58">
      <w:pPr>
        <w:spacing w:before="120" w:line="240" w:lineRule="auto"/>
        <w:ind w:left="1985" w:hanging="5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w:t>
      </w:r>
      <w:r w:rsidR="00536953">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говором уз подршку EFSD+ DIW1 гаранције, укључујући назив, адресу и земљу у којој се Зајмопримац налази, сврху финансирања, врсту и износ добијене финансијске подршке према овом </w:t>
      </w:r>
      <w:r w:rsidR="005154F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w:t>
      </w:r>
    </w:p>
    <w:p w14:paraId="7AD644AE" w14:textId="110C98D4" w:rsidR="008C46D5" w:rsidRPr="00674189" w:rsidRDefault="00384D4F" w:rsidP="00592B58">
      <w:pPr>
        <w:pStyle w:val="BodyText"/>
        <w:ind w:left="1361" w:right="159" w:hanging="567"/>
        <w:jc w:val="both"/>
        <w:rPr>
          <w:lang w:val="sr-Cyrl-CS"/>
        </w:rPr>
      </w:pPr>
      <w:r w:rsidRPr="00674189">
        <w:rPr>
          <w:lang w:val="sr-Cyrl-CS"/>
        </w:rPr>
        <w:t>(б</w:t>
      </w:r>
      <w:r w:rsidR="008C46D5" w:rsidRPr="00674189">
        <w:rPr>
          <w:lang w:val="sr-Cyrl-CS"/>
        </w:rPr>
        <w:t>)</w:t>
      </w:r>
      <w:r w:rsidR="008C46D5" w:rsidRPr="00674189">
        <w:rPr>
          <w:lang w:val="sr-Cyrl-CS"/>
        </w:rPr>
        <w:tab/>
        <w:t>Зајмопримац:</w:t>
      </w:r>
    </w:p>
    <w:p w14:paraId="0915CC70" w14:textId="77777777"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потврђује порекло финансијске подршке Европске уније у оквиру EFSD+ DIW1 Уговора о гаранцији; </w:t>
      </w:r>
    </w:p>
    <w:p w14:paraId="245096AB" w14:textId="0B9FA745" w:rsidR="008C46D5" w:rsidRPr="00674189" w:rsidRDefault="003A3AAF"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ће </w:t>
      </w:r>
      <w:r w:rsidR="008C46D5" w:rsidRPr="00674189">
        <w:rPr>
          <w:rFonts w:ascii="Times New Roman" w:hAnsi="Times New Roman" w:cs="Times New Roman"/>
          <w:sz w:val="24"/>
          <w:szCs w:val="24"/>
          <w:lang w:val="sr-Cyrl-CS"/>
        </w:rPr>
        <w:t xml:space="preserve"> обезбеди</w:t>
      </w:r>
      <w:r w:rsidRPr="00674189">
        <w:rPr>
          <w:rFonts w:ascii="Times New Roman" w:hAnsi="Times New Roman" w:cs="Times New Roman"/>
          <w:sz w:val="24"/>
          <w:szCs w:val="24"/>
          <w:lang w:val="sr-Cyrl-CS"/>
        </w:rPr>
        <w:t>ти</w:t>
      </w:r>
      <w:r w:rsidR="008C46D5" w:rsidRPr="00674189">
        <w:rPr>
          <w:rFonts w:ascii="Times New Roman" w:hAnsi="Times New Roman" w:cs="Times New Roman"/>
          <w:sz w:val="24"/>
          <w:szCs w:val="24"/>
          <w:lang w:val="sr-Cyrl-CS"/>
        </w:rPr>
        <w:t xml:space="preserve"> видљивост финансијске подршке Европске уније у оквиру Европског фонда за одрживи развој плус, посебно када се </w:t>
      </w:r>
      <w:r w:rsidR="008C46D5" w:rsidRPr="00674189">
        <w:rPr>
          <w:rFonts w:ascii="Times New Roman" w:hAnsi="Times New Roman" w:cs="Times New Roman"/>
          <w:sz w:val="24"/>
          <w:szCs w:val="24"/>
          <w:lang w:val="sr-Cyrl-CS"/>
        </w:rPr>
        <w:lastRenderedPageBreak/>
        <w:t xml:space="preserve">промовише или извештава о Зајмопримцу, овом уговору, Зајму или Пројекту, и њиховим резултатима, на видљив начин на комуникационом материјалу који се односи на Зајмопримца, овај уговор, Зајам или Пројекат, и да се пруже кохерентне, ефективне и пропорционалне циљане информације различитој публици, укључујући медије и јавност, под условом да је садржај комуникационог материјала претходно усаглашен са Банком; </w:t>
      </w:r>
      <w:r w:rsidRPr="00674189">
        <w:rPr>
          <w:rFonts w:ascii="Times New Roman" w:hAnsi="Times New Roman" w:cs="Times New Roman"/>
          <w:sz w:val="24"/>
          <w:szCs w:val="24"/>
          <w:lang w:val="sr-Cyrl-CS"/>
        </w:rPr>
        <w:t xml:space="preserve">и </w:t>
      </w:r>
    </w:p>
    <w:p w14:paraId="42B0D784" w14:textId="779E3046"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(iii)</w:t>
      </w:r>
      <w:r w:rsidRPr="00674189">
        <w:rPr>
          <w:rFonts w:ascii="Times New Roman" w:hAnsi="Times New Roman" w:cs="Times New Roman"/>
          <w:sz w:val="24"/>
          <w:szCs w:val="24"/>
          <w:lang w:val="sr-Cyrl-CS"/>
        </w:rPr>
        <w:tab/>
        <w:t xml:space="preserve">ће се консултовати са Банком, Комисијом и Делегацијом ЕУ у Републици Србији у вези са обавештењем о потписивању овог </w:t>
      </w:r>
      <w:r w:rsidR="003A3AAF"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инансијског уговора.</w:t>
      </w:r>
    </w:p>
    <w:p w14:paraId="1548C20A" w14:textId="77777777" w:rsidR="008C46D5" w:rsidRPr="00674189" w:rsidRDefault="00814EE5" w:rsidP="000E2ED5">
      <w:pPr>
        <w:pStyle w:val="Heading1"/>
        <w:spacing w:before="240" w:after="120" w:line="240" w:lineRule="auto"/>
        <w:ind w:left="357" w:hanging="357"/>
        <w:jc w:val="center"/>
        <w:rPr>
          <w:rFonts w:ascii="Times New Roman" w:hAnsi="Times New Roman" w:cs="Times New Roman"/>
          <w:color w:val="auto"/>
          <w:sz w:val="24"/>
          <w:szCs w:val="24"/>
          <w:u w:val="single"/>
          <w:lang w:val="sr-Cyrl-CS"/>
        </w:rPr>
      </w:pPr>
      <w:bookmarkStart w:id="50" w:name="_Toc500779102"/>
      <w:bookmarkStart w:id="51" w:name="_Toc2758691"/>
      <w:bookmarkStart w:id="52" w:name="_Toc172722359"/>
      <w:bookmarkEnd w:id="50"/>
      <w:bookmarkEnd w:id="51"/>
      <w:bookmarkEnd w:id="52"/>
      <w:r w:rsidRPr="00674189">
        <w:rPr>
          <w:rFonts w:ascii="Times New Roman" w:hAnsi="Times New Roman" w:cs="Times New Roman"/>
          <w:color w:val="auto"/>
          <w:sz w:val="24"/>
          <w:szCs w:val="24"/>
          <w:u w:val="single"/>
          <w:lang w:val="sr-Cyrl-CS"/>
        </w:rPr>
        <w:t>ЧЛАН 9</w:t>
      </w:r>
    </w:p>
    <w:p w14:paraId="2348C05E" w14:textId="77777777"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Расходи и трошкови</w:t>
      </w:r>
    </w:p>
    <w:p w14:paraId="39089B9C" w14:textId="6AF2E8C4" w:rsidR="008C46D5" w:rsidRPr="00674189" w:rsidRDefault="00C111B7"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9.1       </w:t>
      </w:r>
      <w:r w:rsidR="008C46D5" w:rsidRPr="00674189">
        <w:rPr>
          <w:rFonts w:ascii="Times New Roman" w:hAnsi="Times New Roman" w:cs="Times New Roman"/>
          <w:color w:val="auto"/>
          <w:sz w:val="24"/>
          <w:szCs w:val="24"/>
          <w:u w:val="single"/>
          <w:lang w:val="sr-Cyrl-CS"/>
        </w:rPr>
        <w:t>Порези, дажбине и накнаде</w:t>
      </w:r>
    </w:p>
    <w:p w14:paraId="1A4671C3" w14:textId="2F9F7811" w:rsidR="008C46D5" w:rsidRPr="00674189" w:rsidRDefault="00E447F5" w:rsidP="00592B58">
      <w:pPr>
        <w:spacing w:line="240" w:lineRule="auto"/>
        <w:ind w:left="709"/>
        <w:jc w:val="both"/>
        <w:rPr>
          <w:rFonts w:ascii="Times New Roman" w:hAnsi="Times New Roman" w:cs="Times New Roman"/>
          <w:sz w:val="24"/>
          <w:szCs w:val="24"/>
          <w:lang w:val="sr-Cyrl-CS"/>
        </w:rPr>
      </w:pPr>
      <w:r w:rsidRPr="00910733">
        <w:rPr>
          <w:rFonts w:ascii="Times New Roman" w:hAnsi="Times New Roman" w:cs="Times New Roman"/>
          <w:sz w:val="24"/>
          <w:szCs w:val="24"/>
        </w:rPr>
        <w:t>Зајмопримац плаћа све порезе, дажбине, накнаде и друге намете било које в</w:t>
      </w:r>
      <w:r w:rsidR="00536953" w:rsidRPr="00910733">
        <w:rPr>
          <w:rFonts w:ascii="Times New Roman" w:hAnsi="Times New Roman" w:cs="Times New Roman"/>
          <w:sz w:val="24"/>
          <w:szCs w:val="24"/>
        </w:rPr>
        <w:t>рсте, укључујући и таксе</w:t>
      </w:r>
      <w:r w:rsidRPr="00910733">
        <w:rPr>
          <w:rFonts w:ascii="Times New Roman" w:hAnsi="Times New Roman" w:cs="Times New Roman"/>
          <w:sz w:val="24"/>
          <w:szCs w:val="24"/>
        </w:rPr>
        <w:t xml:space="preserve"> и накнаде за регистрацију, које проистичу из закључивања и</w:t>
      </w:r>
      <w:r w:rsidR="00910733" w:rsidRPr="00910733">
        <w:rPr>
          <w:rFonts w:ascii="Times New Roman" w:hAnsi="Times New Roman" w:cs="Times New Roman"/>
          <w:sz w:val="24"/>
          <w:szCs w:val="24"/>
          <w:lang w:val="sr-Cyrl-RS"/>
        </w:rPr>
        <w:t>ли</w:t>
      </w:r>
      <w:r w:rsidRPr="00910733">
        <w:rPr>
          <w:rFonts w:ascii="Times New Roman" w:hAnsi="Times New Roman" w:cs="Times New Roman"/>
          <w:sz w:val="24"/>
          <w:szCs w:val="24"/>
        </w:rPr>
        <w:t xml:space="preserve"> реализације овог </w:t>
      </w:r>
      <w:r w:rsidR="00910733" w:rsidRPr="00910733">
        <w:rPr>
          <w:rFonts w:ascii="Times New Roman" w:hAnsi="Times New Roman" w:cs="Times New Roman"/>
          <w:sz w:val="24"/>
          <w:szCs w:val="24"/>
          <w:lang w:val="sr-Cyrl-RS"/>
        </w:rPr>
        <w:t>У</w:t>
      </w:r>
      <w:r w:rsidRPr="00910733">
        <w:rPr>
          <w:rFonts w:ascii="Times New Roman" w:hAnsi="Times New Roman" w:cs="Times New Roman"/>
          <w:sz w:val="24"/>
          <w:szCs w:val="24"/>
        </w:rPr>
        <w:t xml:space="preserve">говора и Споразума о спровођењу </w:t>
      </w:r>
      <w:r w:rsidR="00DB32B6" w:rsidRPr="00910733">
        <w:rPr>
          <w:rFonts w:ascii="Times New Roman" w:hAnsi="Times New Roman" w:cs="Times New Roman"/>
          <w:sz w:val="24"/>
          <w:szCs w:val="24"/>
          <w:lang w:val="sr-Cyrl-RS"/>
        </w:rPr>
        <w:t>п</w:t>
      </w:r>
      <w:r w:rsidRPr="00910733">
        <w:rPr>
          <w:rFonts w:ascii="Times New Roman" w:hAnsi="Times New Roman" w:cs="Times New Roman"/>
          <w:sz w:val="24"/>
          <w:szCs w:val="24"/>
        </w:rPr>
        <w:t xml:space="preserve">ројекта или било ког документа везаног за овај </w:t>
      </w:r>
      <w:r w:rsidR="00910733" w:rsidRPr="00910733">
        <w:rPr>
          <w:rFonts w:ascii="Times New Roman" w:hAnsi="Times New Roman" w:cs="Times New Roman"/>
          <w:sz w:val="24"/>
          <w:szCs w:val="24"/>
          <w:lang w:val="sr-Cyrl-RS"/>
        </w:rPr>
        <w:t>У</w:t>
      </w:r>
      <w:r w:rsidRPr="00910733">
        <w:rPr>
          <w:rFonts w:ascii="Times New Roman" w:hAnsi="Times New Roman" w:cs="Times New Roman"/>
          <w:sz w:val="24"/>
          <w:szCs w:val="24"/>
        </w:rPr>
        <w:t>говор, као и при изради, усавршавању, регистрацији или примени било каквог Обезбеђења за Зајам, у мери у којој је то применљиво</w:t>
      </w:r>
      <w:r w:rsidR="00910733" w:rsidRPr="00910733">
        <w:rPr>
          <w:rFonts w:ascii="Times New Roman" w:hAnsi="Times New Roman" w:cs="Times New Roman"/>
          <w:sz w:val="24"/>
          <w:szCs w:val="24"/>
        </w:rPr>
        <w:t>. У т</w:t>
      </w:r>
      <w:r w:rsidR="00910733" w:rsidRPr="00910733">
        <w:rPr>
          <w:rFonts w:ascii="Times New Roman" w:hAnsi="Times New Roman" w:cs="Times New Roman"/>
          <w:sz w:val="24"/>
          <w:szCs w:val="24"/>
          <w:lang w:val="sr-Cyrl-RS"/>
        </w:rPr>
        <w:t>им</w:t>
      </w:r>
      <w:r w:rsidR="00910733" w:rsidRPr="00910733">
        <w:rPr>
          <w:rFonts w:ascii="Times New Roman" w:hAnsi="Times New Roman" w:cs="Times New Roman"/>
          <w:sz w:val="24"/>
          <w:szCs w:val="24"/>
        </w:rPr>
        <w:t xml:space="preserve"> случај</w:t>
      </w:r>
      <w:r w:rsidR="00910733" w:rsidRPr="00910733">
        <w:rPr>
          <w:rFonts w:ascii="Times New Roman" w:hAnsi="Times New Roman" w:cs="Times New Roman"/>
          <w:sz w:val="24"/>
          <w:szCs w:val="24"/>
          <w:lang w:val="sr-Cyrl-RS"/>
        </w:rPr>
        <w:t>евима</w:t>
      </w:r>
      <w:r w:rsidRPr="00910733">
        <w:rPr>
          <w:rFonts w:ascii="Times New Roman" w:hAnsi="Times New Roman" w:cs="Times New Roman"/>
          <w:sz w:val="24"/>
          <w:szCs w:val="24"/>
        </w:rPr>
        <w:t>, Зајмопримац ће обезбедити да средства Зајма и/или било који</w:t>
      </w:r>
      <w:r w:rsidR="00910733" w:rsidRPr="00910733">
        <w:rPr>
          <w:rFonts w:ascii="Times New Roman" w:hAnsi="Times New Roman" w:cs="Times New Roman"/>
          <w:sz w:val="24"/>
          <w:szCs w:val="24"/>
          <w:lang w:val="sr-Cyrl-RS"/>
        </w:rPr>
        <w:t>х</w:t>
      </w:r>
      <w:r w:rsidR="00910733" w:rsidRPr="00910733">
        <w:rPr>
          <w:rFonts w:ascii="Times New Roman" w:hAnsi="Times New Roman" w:cs="Times New Roman"/>
          <w:sz w:val="24"/>
          <w:szCs w:val="24"/>
        </w:rPr>
        <w:t xml:space="preserve"> фондов</w:t>
      </w:r>
      <w:r w:rsidR="00910733" w:rsidRPr="00910733">
        <w:rPr>
          <w:rFonts w:ascii="Times New Roman" w:hAnsi="Times New Roman" w:cs="Times New Roman"/>
          <w:sz w:val="24"/>
          <w:szCs w:val="24"/>
          <w:lang w:val="sr-Cyrl-RS"/>
        </w:rPr>
        <w:t>а</w:t>
      </w:r>
      <w:r w:rsidRPr="00910733">
        <w:rPr>
          <w:rFonts w:ascii="Times New Roman" w:hAnsi="Times New Roman" w:cs="Times New Roman"/>
          <w:sz w:val="24"/>
          <w:szCs w:val="24"/>
        </w:rPr>
        <w:t xml:space="preserve"> техничке сарадње</w:t>
      </w:r>
      <w:r w:rsidR="00910733" w:rsidRPr="00910733">
        <w:rPr>
          <w:rFonts w:ascii="Times New Roman" w:hAnsi="Times New Roman" w:cs="Times New Roman"/>
          <w:sz w:val="24"/>
          <w:szCs w:val="24"/>
        </w:rPr>
        <w:t xml:space="preserve"> неће бити коришћен</w:t>
      </w:r>
      <w:r w:rsidR="00910733" w:rsidRPr="00910733">
        <w:rPr>
          <w:rFonts w:ascii="Times New Roman" w:hAnsi="Times New Roman" w:cs="Times New Roman"/>
          <w:sz w:val="24"/>
          <w:szCs w:val="24"/>
          <w:lang w:val="sr-Cyrl-RS"/>
        </w:rPr>
        <w:t>а</w:t>
      </w:r>
      <w:r w:rsidRPr="00910733">
        <w:rPr>
          <w:rFonts w:ascii="Times New Roman" w:hAnsi="Times New Roman" w:cs="Times New Roman"/>
          <w:sz w:val="24"/>
          <w:szCs w:val="24"/>
        </w:rPr>
        <w:t xml:space="preserve"> за плаћање царина и пореских дажбина од стране, или на територији, Зајмопримца у односу на робу, радове и услуге (укључујући и консултантске услуге) набављене од стране Промотера и или Крајњег корисника за сврху Пројекта</w:t>
      </w:r>
      <w:r w:rsidR="008C46D5" w:rsidRPr="00910733">
        <w:rPr>
          <w:rFonts w:ascii="Times New Roman" w:hAnsi="Times New Roman" w:cs="Times New Roman"/>
          <w:sz w:val="24"/>
          <w:szCs w:val="24"/>
          <w:lang w:val="sr-Cyrl-CS"/>
        </w:rPr>
        <w:t>.</w:t>
      </w:r>
    </w:p>
    <w:p w14:paraId="1B870143" w14:textId="227C27F9" w:rsidR="008C46D5" w:rsidRPr="00674189" w:rsidRDefault="008C46D5" w:rsidP="00592B58">
      <w:pPr>
        <w:spacing w:line="240" w:lineRule="auto"/>
        <w:ind w:left="709"/>
        <w:jc w:val="both"/>
        <w:rPr>
          <w:rFonts w:ascii="Times New Roman" w:hAnsi="Times New Roman" w:cs="Times New Roman"/>
          <w:sz w:val="24"/>
          <w:szCs w:val="24"/>
          <w:lang w:val="sr-Cyrl-CS"/>
        </w:rPr>
      </w:pPr>
      <w:r w:rsidRPr="00DB32B6">
        <w:rPr>
          <w:rFonts w:ascii="Times New Roman" w:hAnsi="Times New Roman" w:cs="Times New Roman"/>
          <w:sz w:val="24"/>
          <w:szCs w:val="24"/>
          <w:lang w:val="sr-Cyrl-CS"/>
        </w:rPr>
        <w:t xml:space="preserve">Зајмопримац плаћа све износе на име главнице, камате, обештећења и друге износе који доспевају по овом </w:t>
      </w:r>
      <w:r w:rsidR="00CA1F00" w:rsidRPr="00DB32B6">
        <w:rPr>
          <w:rFonts w:ascii="Times New Roman" w:hAnsi="Times New Roman" w:cs="Times New Roman"/>
          <w:sz w:val="24"/>
          <w:szCs w:val="24"/>
          <w:lang w:val="sr-Cyrl-CS"/>
        </w:rPr>
        <w:t>У</w:t>
      </w:r>
      <w:r w:rsidRPr="00DB32B6">
        <w:rPr>
          <w:rFonts w:ascii="Times New Roman" w:hAnsi="Times New Roman" w:cs="Times New Roman"/>
          <w:sz w:val="24"/>
          <w:szCs w:val="24"/>
          <w:lang w:val="sr-Cyrl-CS"/>
        </w:rPr>
        <w:t>говору</w:t>
      </w:r>
      <w:r w:rsidR="00910733">
        <w:rPr>
          <w:rFonts w:ascii="Times New Roman" w:hAnsi="Times New Roman" w:cs="Times New Roman"/>
          <w:sz w:val="24"/>
          <w:szCs w:val="24"/>
          <w:lang w:val="sr-Cyrl-CS"/>
        </w:rPr>
        <w:t>,</w:t>
      </w:r>
      <w:r w:rsidRPr="00DB32B6">
        <w:rPr>
          <w:rFonts w:ascii="Times New Roman" w:hAnsi="Times New Roman" w:cs="Times New Roman"/>
          <w:sz w:val="24"/>
          <w:szCs w:val="24"/>
          <w:lang w:val="sr-Cyrl-CS"/>
        </w:rPr>
        <w:t xml:space="preserve"> бруто без задржавања или одбитка било каквих државних или локалних намета које изискује закон или 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r w:rsidRPr="00674189">
        <w:rPr>
          <w:rFonts w:ascii="Times New Roman" w:hAnsi="Times New Roman" w:cs="Times New Roman"/>
          <w:sz w:val="24"/>
          <w:szCs w:val="24"/>
          <w:lang w:val="sr-Cyrl-CS"/>
        </w:rPr>
        <w:t xml:space="preserve"> </w:t>
      </w:r>
    </w:p>
    <w:p w14:paraId="25481C64" w14:textId="38C79FEA" w:rsidR="008C46D5" w:rsidRPr="00674189" w:rsidRDefault="00C111B7"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53" w:name="_Toc500779104"/>
      <w:bookmarkStart w:id="54" w:name="_Toc2758693"/>
      <w:bookmarkStart w:id="55" w:name="_Toc172722361"/>
      <w:r>
        <w:rPr>
          <w:rFonts w:ascii="Times New Roman" w:hAnsi="Times New Roman" w:cs="Times New Roman"/>
          <w:color w:val="auto"/>
          <w:sz w:val="24"/>
          <w:szCs w:val="24"/>
          <w:lang w:val="sr-Cyrl-CS"/>
        </w:rPr>
        <w:t xml:space="preserve">9.2       </w:t>
      </w:r>
      <w:r w:rsidR="008C46D5" w:rsidRPr="00674189">
        <w:rPr>
          <w:rFonts w:ascii="Times New Roman" w:hAnsi="Times New Roman" w:cs="Times New Roman"/>
          <w:color w:val="auto"/>
          <w:sz w:val="24"/>
          <w:szCs w:val="24"/>
          <w:u w:val="single"/>
          <w:lang w:val="sr-Cyrl-CS"/>
        </w:rPr>
        <w:t>Остали трошкови</w:t>
      </w:r>
      <w:bookmarkEnd w:id="53"/>
      <w:bookmarkEnd w:id="54"/>
      <w:bookmarkEnd w:id="55"/>
    </w:p>
    <w:p w14:paraId="5A75F2E1" w14:textId="41E02E33" w:rsidR="008C46D5" w:rsidRPr="00674189" w:rsidRDefault="008C46D5" w:rsidP="00592B58">
      <w:pPr>
        <w:spacing w:line="240" w:lineRule="auto"/>
        <w:ind w:left="709"/>
        <w:jc w:val="both"/>
        <w:rPr>
          <w:rFonts w:ascii="Times New Roman" w:hAnsi="Times New Roman" w:cs="Times New Roman"/>
          <w:sz w:val="24"/>
          <w:szCs w:val="24"/>
          <w:lang w:val="sr-Cyrl-CS"/>
        </w:rPr>
      </w:pPr>
      <w:r w:rsidRPr="00910733">
        <w:rPr>
          <w:rFonts w:ascii="Times New Roman" w:hAnsi="Times New Roman" w:cs="Times New Roman"/>
          <w:sz w:val="24"/>
          <w:szCs w:val="24"/>
          <w:lang w:val="sr-Cyrl-CS"/>
        </w:rPr>
        <w:t xml:space="preserve">Зајмопримац плаћа све трошкове и издатке, укључујући стручне, банкарске или </w:t>
      </w:r>
      <w:r w:rsidR="00910733" w:rsidRPr="00910733">
        <w:rPr>
          <w:rFonts w:ascii="Times New Roman" w:hAnsi="Times New Roman" w:cs="Times New Roman"/>
          <w:sz w:val="24"/>
          <w:szCs w:val="24"/>
          <w:lang w:val="sr-Cyrl-CS"/>
        </w:rPr>
        <w:t>трошкове размене</w:t>
      </w:r>
      <w:r w:rsidRPr="00910733">
        <w:rPr>
          <w:rFonts w:ascii="Times New Roman" w:hAnsi="Times New Roman" w:cs="Times New Roman"/>
          <w:sz w:val="24"/>
          <w:szCs w:val="24"/>
          <w:lang w:val="sr-Cyrl-CS"/>
        </w:rPr>
        <w:t xml:space="preserve">, настале у вези са припремом, закључењем, спровођењем, применом и раскидом овог </w:t>
      </w:r>
      <w:r w:rsidR="00910733" w:rsidRPr="00910733">
        <w:rPr>
          <w:rFonts w:ascii="Times New Roman" w:hAnsi="Times New Roman" w:cs="Times New Roman"/>
          <w:sz w:val="24"/>
          <w:szCs w:val="24"/>
          <w:lang w:val="sr-Cyrl-CS"/>
        </w:rPr>
        <w:t>У</w:t>
      </w:r>
      <w:r w:rsidRPr="00910733">
        <w:rPr>
          <w:rFonts w:ascii="Times New Roman" w:hAnsi="Times New Roman" w:cs="Times New Roman"/>
          <w:sz w:val="24"/>
          <w:szCs w:val="24"/>
          <w:lang w:val="sr-Cyrl-CS"/>
        </w:rPr>
        <w:t xml:space="preserve">говора или било ког </w:t>
      </w:r>
      <w:r w:rsidR="00DB32B6" w:rsidRPr="00910733">
        <w:rPr>
          <w:rFonts w:ascii="Times New Roman" w:hAnsi="Times New Roman" w:cs="Times New Roman"/>
          <w:sz w:val="24"/>
          <w:szCs w:val="24"/>
          <w:lang w:val="sr-Cyrl-CS"/>
        </w:rPr>
        <w:t xml:space="preserve">повезаног </w:t>
      </w:r>
      <w:r w:rsidRPr="00910733">
        <w:rPr>
          <w:rFonts w:ascii="Times New Roman" w:hAnsi="Times New Roman" w:cs="Times New Roman"/>
          <w:sz w:val="24"/>
          <w:szCs w:val="24"/>
          <w:lang w:val="sr-Cyrl-CS"/>
        </w:rPr>
        <w:t xml:space="preserve">документа, укључујући све измене, допуне или одрицања у вези са овим </w:t>
      </w:r>
      <w:r w:rsidR="00910733" w:rsidRPr="00910733">
        <w:rPr>
          <w:rFonts w:ascii="Times New Roman" w:hAnsi="Times New Roman" w:cs="Times New Roman"/>
          <w:sz w:val="24"/>
          <w:szCs w:val="24"/>
          <w:lang w:val="sr-Cyrl-CS"/>
        </w:rPr>
        <w:t>У</w:t>
      </w:r>
      <w:r w:rsidRPr="00910733">
        <w:rPr>
          <w:rFonts w:ascii="Times New Roman" w:hAnsi="Times New Roman" w:cs="Times New Roman"/>
          <w:sz w:val="24"/>
          <w:szCs w:val="24"/>
          <w:lang w:val="sr-Cyrl-CS"/>
        </w:rPr>
        <w:t xml:space="preserve">говором или било </w:t>
      </w:r>
      <w:r w:rsidR="00910733" w:rsidRPr="00910733">
        <w:rPr>
          <w:rFonts w:ascii="Times New Roman" w:hAnsi="Times New Roman" w:cs="Times New Roman"/>
          <w:sz w:val="24"/>
          <w:szCs w:val="24"/>
          <w:lang w:val="sr-Cyrl-CS"/>
        </w:rPr>
        <w:t>којим повезаним документом</w:t>
      </w:r>
      <w:r w:rsidRPr="00910733">
        <w:rPr>
          <w:rFonts w:ascii="Times New Roman" w:hAnsi="Times New Roman" w:cs="Times New Roman"/>
          <w:sz w:val="24"/>
          <w:szCs w:val="24"/>
          <w:lang w:val="sr-Cyrl-CS"/>
        </w:rPr>
        <w:t>, као и измену, израду, управљање, извршење и реализацију било ког средства обезбеђења Зајма.</w:t>
      </w:r>
    </w:p>
    <w:p w14:paraId="79F397AC" w14:textId="1695301C" w:rsidR="008C46D5" w:rsidRPr="00674189" w:rsidRDefault="00C111B7"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56" w:name="_Toc500779105"/>
      <w:bookmarkStart w:id="57" w:name="_Toc2758694"/>
      <w:bookmarkStart w:id="58" w:name="_Toc172722362"/>
      <w:r>
        <w:rPr>
          <w:rFonts w:ascii="Times New Roman" w:hAnsi="Times New Roman" w:cs="Times New Roman"/>
          <w:color w:val="auto"/>
          <w:sz w:val="24"/>
          <w:szCs w:val="24"/>
          <w:lang w:val="sr-Cyrl-CS"/>
        </w:rPr>
        <w:t xml:space="preserve">9.3       </w:t>
      </w:r>
      <w:r w:rsidR="008C46D5" w:rsidRPr="00674189">
        <w:rPr>
          <w:rFonts w:ascii="Times New Roman" w:hAnsi="Times New Roman" w:cs="Times New Roman"/>
          <w:color w:val="auto"/>
          <w:sz w:val="24"/>
          <w:szCs w:val="24"/>
          <w:u w:val="single"/>
          <w:lang w:val="sr-Cyrl-CS"/>
        </w:rPr>
        <w:t>Увећани трошкови</w:t>
      </w:r>
      <w:bookmarkEnd w:id="56"/>
      <w:bookmarkEnd w:id="57"/>
      <w:bookmarkEnd w:id="58"/>
      <w:r w:rsidR="008C46D5" w:rsidRPr="00674189">
        <w:rPr>
          <w:rFonts w:ascii="Times New Roman" w:hAnsi="Times New Roman" w:cs="Times New Roman"/>
          <w:color w:val="auto"/>
          <w:sz w:val="24"/>
          <w:szCs w:val="24"/>
          <w:u w:val="single"/>
          <w:lang w:val="sr-Cyrl-CS"/>
        </w:rPr>
        <w:t>, обештећење и поравнање</w:t>
      </w:r>
    </w:p>
    <w:p w14:paraId="110E9DF2" w14:textId="15F982D8" w:rsidR="008C46D5" w:rsidRPr="00674189" w:rsidRDefault="00DA390B" w:rsidP="00592B58">
      <w:pPr>
        <w:pStyle w:val="BodyText"/>
        <w:ind w:left="1361" w:right="159" w:hanging="567"/>
        <w:jc w:val="both"/>
        <w:rPr>
          <w:lang w:val="sr-Cyrl-CS"/>
        </w:rPr>
      </w:pPr>
      <w:r w:rsidRPr="00674189">
        <w:rPr>
          <w:lang w:val="sr-Cyrl-CS"/>
        </w:rPr>
        <w:t xml:space="preserve">(а)    </w:t>
      </w:r>
      <w:r w:rsidR="008C46D5" w:rsidRPr="00674189">
        <w:rPr>
          <w:lang w:val="sr-Cyrl-CS"/>
        </w:rPr>
        <w:t xml:space="preserve">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w:t>
      </w:r>
      <w:r w:rsidR="008C46D5" w:rsidRPr="00674189">
        <w:rPr>
          <w:lang w:val="sr-Cyrl-CS"/>
        </w:rPr>
        <w:lastRenderedPageBreak/>
        <w:t xml:space="preserve">прописом начињеним након датума потписивања овог </w:t>
      </w:r>
      <w:r w:rsidR="00ED13C1">
        <w:rPr>
          <w:lang w:val="sr-Cyrl-CS"/>
        </w:rPr>
        <w:t>У</w:t>
      </w:r>
      <w:r w:rsidR="008C46D5" w:rsidRPr="00674189">
        <w:rPr>
          <w:lang w:val="sr-Cyrl-CS"/>
        </w:rPr>
        <w:t xml:space="preserve">говора, у складу са или као резултат чега: (i) </w:t>
      </w:r>
      <w:r w:rsidR="00ED13C1">
        <w:rPr>
          <w:lang w:val="sr-Cyrl-CS"/>
        </w:rPr>
        <w:t xml:space="preserve">је </w:t>
      </w:r>
      <w:r w:rsidR="008C46D5" w:rsidRPr="00674189">
        <w:rPr>
          <w:lang w:val="sr-Cyrl-CS"/>
        </w:rPr>
        <w:t xml:space="preserve">Банка у обавези да претрпи допунске трошкове да би финансирала или извршила своје обавезе према овом </w:t>
      </w:r>
      <w:r w:rsidR="00ED13C1">
        <w:rPr>
          <w:lang w:val="sr-Cyrl-CS"/>
        </w:rPr>
        <w:t>У</w:t>
      </w:r>
      <w:r w:rsidR="008C46D5" w:rsidRPr="00674189">
        <w:rPr>
          <w:lang w:val="sr-Cyrl-CS"/>
        </w:rPr>
        <w:t xml:space="preserve">говору, или (ii) </w:t>
      </w:r>
      <w:r w:rsidR="00ED13C1">
        <w:rPr>
          <w:lang w:val="sr-Cyrl-CS"/>
        </w:rPr>
        <w:t xml:space="preserve">је </w:t>
      </w:r>
      <w:r w:rsidR="008C46D5" w:rsidRPr="00674189">
        <w:rPr>
          <w:lang w:val="sr-Cyrl-CS"/>
        </w:rPr>
        <w:t xml:space="preserve">било који износ, који се дугује Банци према овом </w:t>
      </w:r>
      <w:r w:rsidR="00ED13C1">
        <w:rPr>
          <w:lang w:val="sr-Cyrl-CS"/>
        </w:rPr>
        <w:t>У</w:t>
      </w:r>
      <w:r w:rsidR="008C46D5" w:rsidRPr="00674189">
        <w:rPr>
          <w:lang w:val="sr-Cyrl-CS"/>
        </w:rPr>
        <w:t>говору или финансијски приход који је резултат доделе Кредита или Зајма од стране Банке Зајмопримцу, смањен или укинут.</w:t>
      </w:r>
    </w:p>
    <w:p w14:paraId="78CDF526" w14:textId="1FA0ECF5" w:rsidR="008C46D5" w:rsidRPr="00674189" w:rsidRDefault="000B2E96"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Не одричући се било којих других права Банке према овом </w:t>
      </w:r>
      <w:r w:rsidR="00ED13C1">
        <w:rPr>
          <w:lang w:val="sr-Cyrl-CS"/>
        </w:rPr>
        <w:t>У</w:t>
      </w:r>
      <w:r w:rsidR="008C46D5" w:rsidRPr="00674189">
        <w:rPr>
          <w:lang w:val="sr-Cyrl-CS"/>
        </w:rPr>
        <w:t xml:space="preserve">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w:t>
      </w:r>
      <w:r w:rsidR="00CA1F00" w:rsidRPr="00674189">
        <w:rPr>
          <w:lang w:val="sr-Cyrl-CS"/>
        </w:rPr>
        <w:t>У</w:t>
      </w:r>
      <w:r w:rsidR="008C46D5" w:rsidRPr="00674189">
        <w:rPr>
          <w:lang w:val="sr-Cyrl-CS"/>
        </w:rPr>
        <w:t>говору.</w:t>
      </w:r>
    </w:p>
    <w:p w14:paraId="6736A3CA" w14:textId="28918C2E" w:rsidR="00237A50" w:rsidRPr="00674189" w:rsidRDefault="007D1483" w:rsidP="000E2ED5">
      <w:pPr>
        <w:pStyle w:val="BodyText"/>
        <w:spacing w:after="240"/>
        <w:ind w:left="1361" w:right="159" w:hanging="567"/>
        <w:jc w:val="both"/>
        <w:rPr>
          <w:lang w:val="sr-Cyrl-CS"/>
        </w:rPr>
      </w:pPr>
      <w:r w:rsidRPr="00674189">
        <w:rPr>
          <w:lang w:val="sr-Cyrl-CS"/>
        </w:rPr>
        <w:t>(ц)</w:t>
      </w:r>
      <w:r w:rsidRPr="00674189">
        <w:rPr>
          <w:lang w:val="sr-Cyrl-CS"/>
        </w:rPr>
        <w:tab/>
      </w:r>
      <w:r w:rsidR="008C46D5" w:rsidRPr="00674189">
        <w:rPr>
          <w:lang w:val="sr-Cyrl-CS"/>
        </w:rPr>
        <w:t>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доспела 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bookmarkStart w:id="59" w:name="_Toc500779106"/>
      <w:bookmarkStart w:id="60" w:name="_Toc2758695"/>
      <w:bookmarkStart w:id="61" w:name="_Toc172722363"/>
      <w:bookmarkStart w:id="62" w:name="_Ref426981731"/>
      <w:bookmarkEnd w:id="59"/>
      <w:bookmarkEnd w:id="60"/>
      <w:bookmarkEnd w:id="61"/>
    </w:p>
    <w:p w14:paraId="36365F24" w14:textId="77777777" w:rsidR="00C723A6" w:rsidRPr="00BA7C83" w:rsidRDefault="00FB00B4" w:rsidP="00592B58">
      <w:pPr>
        <w:pStyle w:val="NoIndentEIB"/>
        <w:ind w:left="426" w:hanging="426"/>
        <w:jc w:val="center"/>
        <w:rPr>
          <w:rFonts w:ascii="Times New Roman" w:hAnsi="Times New Roman" w:cs="Times New Roman"/>
          <w:b/>
          <w:color w:val="auto"/>
          <w:sz w:val="24"/>
          <w:szCs w:val="24"/>
          <w:u w:val="single"/>
          <w:lang w:val="sr-Cyrl-CS"/>
        </w:rPr>
      </w:pPr>
      <w:r w:rsidRPr="00BA7C83">
        <w:rPr>
          <w:rFonts w:ascii="Times New Roman" w:hAnsi="Times New Roman" w:cs="Times New Roman"/>
          <w:b/>
          <w:color w:val="auto"/>
          <w:sz w:val="24"/>
          <w:szCs w:val="24"/>
          <w:u w:val="single"/>
          <w:lang w:val="sr-Cyrl-CS"/>
        </w:rPr>
        <w:t>ЧЛАН 10</w:t>
      </w:r>
    </w:p>
    <w:bookmarkEnd w:id="62"/>
    <w:p w14:paraId="5EECAAFD" w14:textId="5954AD8C" w:rsidR="008C46D5" w:rsidRPr="00674189" w:rsidRDefault="00DA390B" w:rsidP="00592B58">
      <w:pPr>
        <w:pStyle w:val="ArticleTitleEIB"/>
        <w:rPr>
          <w:rFonts w:ascii="Times New Roman" w:hAnsi="Times New Roman" w:cs="Times New Roman"/>
          <w:color w:val="auto"/>
          <w:sz w:val="24"/>
          <w:szCs w:val="24"/>
          <w:u w:val="single"/>
          <w:lang w:val="sr-Cyrl-CS"/>
        </w:rPr>
      </w:pPr>
      <w:r w:rsidRPr="00BA7C83">
        <w:rPr>
          <w:rFonts w:ascii="Times New Roman" w:hAnsi="Times New Roman" w:cs="Times New Roman"/>
          <w:color w:val="auto"/>
          <w:sz w:val="24"/>
          <w:szCs w:val="24"/>
          <w:u w:val="single"/>
          <w:lang w:val="sr-Cyrl-CS"/>
        </w:rPr>
        <w:t>Случајеви неиспуњења обавеза</w:t>
      </w:r>
    </w:p>
    <w:p w14:paraId="38688D9E" w14:textId="3D2683E2" w:rsidR="008C46D5" w:rsidRPr="00674189" w:rsidRDefault="00BA7C83"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63" w:name="_Ref426625279"/>
      <w:bookmarkStart w:id="64" w:name="_Toc500779107"/>
      <w:bookmarkStart w:id="65" w:name="_Toc2758696"/>
      <w:bookmarkStart w:id="66" w:name="_Toc172722364"/>
      <w:r>
        <w:rPr>
          <w:rFonts w:ascii="Times New Roman" w:hAnsi="Times New Roman" w:cs="Times New Roman"/>
          <w:color w:val="auto"/>
          <w:sz w:val="24"/>
          <w:szCs w:val="24"/>
          <w:lang w:val="sr-Cyrl-CS"/>
        </w:rPr>
        <w:t xml:space="preserve">10.1     </w:t>
      </w:r>
      <w:r w:rsidR="008C46D5" w:rsidRPr="00674189">
        <w:rPr>
          <w:rFonts w:ascii="Times New Roman" w:hAnsi="Times New Roman" w:cs="Times New Roman"/>
          <w:color w:val="auto"/>
          <w:sz w:val="24"/>
          <w:szCs w:val="24"/>
          <w:u w:val="single"/>
          <w:lang w:val="sr-Cyrl-CS"/>
        </w:rPr>
        <w:t>Право на захтевање отплате</w:t>
      </w:r>
      <w:bookmarkEnd w:id="63"/>
      <w:bookmarkEnd w:id="64"/>
      <w:bookmarkEnd w:id="65"/>
      <w:bookmarkEnd w:id="66"/>
    </w:p>
    <w:p w14:paraId="1E0DBAD8" w14:textId="2F6115EA"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отплаћује у целости или део Неизмиреног зајма (по захтеву Банке) одмах, заједно са доспелом каматом и свим другим доспелим или неизмиреним износима према овом </w:t>
      </w:r>
      <w:r w:rsidR="00ED13C1">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по писаном захтеву Банке, у складу са следећим одредбама.</w:t>
      </w:r>
    </w:p>
    <w:p w14:paraId="0FC5BF26" w14:textId="759154C6" w:rsidR="008C46D5" w:rsidRPr="00674189" w:rsidRDefault="00BA7C83"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10.1.A  </w:t>
      </w:r>
      <w:r w:rsidR="008C46D5" w:rsidRPr="00674189">
        <w:rPr>
          <w:rFonts w:ascii="Times New Roman" w:hAnsi="Times New Roman"/>
          <w:sz w:val="24"/>
          <w:szCs w:val="24"/>
          <w:lang w:val="sr-Cyrl-CS"/>
        </w:rPr>
        <w:t>Хитан захтев</w:t>
      </w:r>
    </w:p>
    <w:p w14:paraId="3042BDA4"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може одмах да поднесе такав захтев без претходног обавештења (</w:t>
      </w:r>
      <w:r w:rsidRPr="00674189">
        <w:rPr>
          <w:rFonts w:ascii="Times New Roman" w:hAnsi="Times New Roman" w:cs="Times New Roman"/>
          <w:i/>
          <w:sz w:val="24"/>
          <w:szCs w:val="24"/>
          <w:lang w:val="sr-Cyrl-CS"/>
        </w:rPr>
        <w:t>mise en demeure préalable</w:t>
      </w:r>
      <w:r w:rsidRPr="00674189">
        <w:rPr>
          <w:rFonts w:ascii="Times New Roman" w:hAnsi="Times New Roman" w:cs="Times New Roman"/>
          <w:sz w:val="24"/>
          <w:szCs w:val="24"/>
          <w:lang w:val="sr-Cyrl-CS"/>
        </w:rPr>
        <w:t>) или неког судског или ван­судског корака:</w:t>
      </w:r>
    </w:p>
    <w:p w14:paraId="0B721632" w14:textId="4AF038D4" w:rsidR="008C46D5" w:rsidRPr="00674189" w:rsidRDefault="00FA2351" w:rsidP="00592B58">
      <w:pPr>
        <w:pStyle w:val="BodyText"/>
        <w:ind w:left="1361" w:right="159" w:hanging="567"/>
        <w:jc w:val="both"/>
        <w:rPr>
          <w:lang w:val="sr-Cyrl-CS"/>
        </w:rPr>
      </w:pPr>
      <w:r w:rsidRPr="00674189">
        <w:rPr>
          <w:lang w:val="sr-Cyrl-CS"/>
        </w:rPr>
        <w:t xml:space="preserve">(а)    </w:t>
      </w:r>
      <w:r w:rsidR="00ED13C1">
        <w:rPr>
          <w:lang w:val="sr-Cyrl-CS"/>
        </w:rPr>
        <w:t xml:space="preserve"> уколико</w:t>
      </w:r>
      <w:r w:rsidR="008C46D5" w:rsidRPr="00674189">
        <w:rPr>
          <w:lang w:val="sr-Cyrl-CS"/>
        </w:rPr>
        <w:t xml:space="preserve"> Зајмопримац не плати на датум доспећа било који износ платив према овом </w:t>
      </w:r>
      <w:r w:rsidR="00ED13C1">
        <w:rPr>
          <w:lang w:val="sr-Cyrl-CS"/>
        </w:rPr>
        <w:t>У</w:t>
      </w:r>
      <w:r w:rsidR="008C46D5" w:rsidRPr="00674189">
        <w:rPr>
          <w:lang w:val="sr-Cyrl-CS"/>
        </w:rPr>
        <w:t xml:space="preserve">говору у месту и у валути у којој је он изражен као </w:t>
      </w:r>
      <w:r w:rsidRPr="00674189">
        <w:rPr>
          <w:lang w:val="sr-Cyrl-CS"/>
        </w:rPr>
        <w:t>платив, осим ако је:</w:t>
      </w:r>
    </w:p>
    <w:p w14:paraId="32CA38EF" w14:textId="67E82592" w:rsidR="008C46D5" w:rsidRPr="00674189" w:rsidRDefault="008C46D5" w:rsidP="00592B58">
      <w:pPr>
        <w:pStyle w:val="NoIndentEIB"/>
        <w:numPr>
          <w:ilvl w:val="1"/>
          <w:numId w:val="2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неуспешно плаћање узроковано неком административном или техничком грешком или неким Случајем поремећаја</w:t>
      </w:r>
      <w:r w:rsidR="00FA2351" w:rsidRPr="00674189">
        <w:rPr>
          <w:rFonts w:ascii="Times New Roman" w:hAnsi="Times New Roman" w:cs="Times New Roman"/>
          <w:color w:val="auto"/>
          <w:sz w:val="24"/>
          <w:szCs w:val="24"/>
          <w:lang w:val="sr-Cyrl-CS"/>
        </w:rPr>
        <w:t>;</w:t>
      </w:r>
      <w:r w:rsidRPr="00674189">
        <w:rPr>
          <w:rFonts w:ascii="Times New Roman" w:hAnsi="Times New Roman" w:cs="Times New Roman"/>
          <w:color w:val="auto"/>
          <w:sz w:val="24"/>
          <w:szCs w:val="24"/>
          <w:lang w:val="sr-Cyrl-CS"/>
        </w:rPr>
        <w:t xml:space="preserve"> и </w:t>
      </w:r>
    </w:p>
    <w:p w14:paraId="12F6E837" w14:textId="77777777" w:rsidR="008C46D5" w:rsidRPr="00674189" w:rsidRDefault="008C46D5" w:rsidP="00592B58">
      <w:pPr>
        <w:pStyle w:val="NoIndentEIB"/>
        <w:numPr>
          <w:ilvl w:val="1"/>
          <w:numId w:val="2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плаћање извршено у року од 3 (три) Радна дана од његовог датума доспећа;</w:t>
      </w:r>
    </w:p>
    <w:p w14:paraId="25375315" w14:textId="2053CA76" w:rsidR="008C46D5" w:rsidRPr="00674189" w:rsidRDefault="00C723A6" w:rsidP="00592B58">
      <w:pPr>
        <w:pStyle w:val="BodyText"/>
        <w:ind w:left="1361" w:right="159" w:hanging="567"/>
        <w:jc w:val="both"/>
        <w:rPr>
          <w:lang w:val="sr-Cyrl-CS"/>
        </w:rPr>
      </w:pPr>
      <w:r w:rsidRPr="00674189">
        <w:rPr>
          <w:lang w:val="sr-Cyrl-CS"/>
        </w:rPr>
        <w:t>(б)</w:t>
      </w:r>
      <w:r w:rsidRPr="00674189">
        <w:rPr>
          <w:lang w:val="sr-Cyrl-CS"/>
        </w:rPr>
        <w:tab/>
      </w:r>
      <w:r w:rsidR="00537D2C">
        <w:rPr>
          <w:lang w:val="sr-Cyrl-CS"/>
        </w:rPr>
        <w:t>уколико</w:t>
      </w:r>
      <w:r w:rsidR="008C46D5" w:rsidRPr="00674189">
        <w:rPr>
          <w:lang w:val="sr-Cyrl-CS"/>
        </w:rPr>
        <w:t xml:space="preserve">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 или за сврхе закључивања овог </w:t>
      </w:r>
      <w:r w:rsidR="00ED13C1">
        <w:rPr>
          <w:lang w:val="sr-Cyrl-CS"/>
        </w:rPr>
        <w:t>У</w:t>
      </w:r>
      <w:r w:rsidR="008C46D5" w:rsidRPr="00674189">
        <w:rPr>
          <w:lang w:val="sr-Cyrl-CS"/>
        </w:rPr>
        <w:t>говора или у вези са преговорима или извршењем овог уговора јесте или се докаже да је не</w:t>
      </w:r>
      <w:r w:rsidR="008C46D5" w:rsidRPr="00674189">
        <w:rPr>
          <w:lang w:val="sr-Cyrl-CS"/>
        </w:rPr>
        <w:softHyphen/>
        <w:t>тачна, непотпуна или обмањујућа у било ком материјалном погледу;</w:t>
      </w:r>
    </w:p>
    <w:p w14:paraId="567B22F2" w14:textId="6CA87C82" w:rsidR="008C46D5" w:rsidRPr="00674189" w:rsidRDefault="00C723A6" w:rsidP="00592B58">
      <w:pPr>
        <w:pStyle w:val="BodyText"/>
        <w:ind w:left="1361" w:right="159" w:hanging="567"/>
        <w:jc w:val="both"/>
        <w:rPr>
          <w:lang w:val="sr-Cyrl-CS"/>
        </w:rPr>
      </w:pPr>
      <w:bookmarkStart w:id="67" w:name="_Ref427039154"/>
      <w:r w:rsidRPr="00674189">
        <w:rPr>
          <w:lang w:val="sr-Cyrl-CS"/>
        </w:rPr>
        <w:lastRenderedPageBreak/>
        <w:t>(ц)</w:t>
      </w:r>
      <w:r w:rsidRPr="00674189">
        <w:rPr>
          <w:lang w:val="sr-Cyrl-CS"/>
        </w:rPr>
        <w:tab/>
      </w:r>
      <w:r w:rsidR="00537D2C">
        <w:rPr>
          <w:lang w:val="sr-Cyrl-CS"/>
        </w:rPr>
        <w:t>уколико</w:t>
      </w:r>
      <w:r w:rsidR="008C46D5" w:rsidRPr="00674189">
        <w:rPr>
          <w:lang w:val="sr-Cyrl-CS"/>
        </w:rPr>
        <w:t xml:space="preserve">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bookmarkEnd w:id="67"/>
      <w:r w:rsidR="008C46D5" w:rsidRPr="00674189">
        <w:rPr>
          <w:lang w:val="sr-Cyrl-CS"/>
        </w:rPr>
        <w:t xml:space="preserve">: </w:t>
      </w:r>
    </w:p>
    <w:p w14:paraId="4CF88158" w14:textId="77777777" w:rsidR="008C46D5" w:rsidRPr="00674189" w:rsidRDefault="008C46D5" w:rsidP="00592B58">
      <w:pPr>
        <w:pStyle w:val="NoIndentEIB"/>
        <w:numPr>
          <w:ilvl w:val="1"/>
          <w:numId w:val="30"/>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7486E83B" w14:textId="77777777" w:rsidR="008C46D5" w:rsidRPr="00674189" w:rsidRDefault="008C46D5" w:rsidP="00592B58">
      <w:pPr>
        <w:pStyle w:val="NoIndentEIB"/>
        <w:numPr>
          <w:ilvl w:val="1"/>
          <w:numId w:val="30"/>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било која финансијска обавеза за такав другачији зајам или обавезу буде отказана или обустављена;  </w:t>
      </w:r>
    </w:p>
    <w:p w14:paraId="76880269" w14:textId="23731759" w:rsidR="008C46D5" w:rsidRPr="00674189" w:rsidRDefault="00C723A6" w:rsidP="00592B58">
      <w:pPr>
        <w:pStyle w:val="BodyText"/>
        <w:ind w:left="1361" w:right="159" w:hanging="567"/>
        <w:jc w:val="both"/>
        <w:rPr>
          <w:lang w:val="sr-Cyrl-CS"/>
        </w:rPr>
      </w:pPr>
      <w:r w:rsidRPr="007F4DD5">
        <w:rPr>
          <w:lang w:val="sr-Cyrl-CS"/>
        </w:rPr>
        <w:t>(д)</w:t>
      </w:r>
      <w:r w:rsidRPr="007F4DD5">
        <w:rPr>
          <w:lang w:val="sr-Cyrl-CS"/>
        </w:rPr>
        <w:tab/>
      </w:r>
      <w:r w:rsidR="00537D2C" w:rsidRPr="007F4DD5">
        <w:rPr>
          <w:lang w:val="sr-Cyrl-CS"/>
        </w:rPr>
        <w:t>уколико</w:t>
      </w:r>
      <w:r w:rsidR="008C46D5" w:rsidRPr="007F4DD5">
        <w:rPr>
          <w:lang w:val="sr-Cyrl-CS"/>
        </w:rPr>
        <w:t xml:space="preserve"> Зајмопримац није у могућности да плати своје дугове о доспећу, или ако обустави плаћање својих дугова, или начини или покуша да постигне договор са својим повер</w:t>
      </w:r>
      <w:r w:rsidR="008C46D5" w:rsidRPr="007F4DD5">
        <w:rPr>
          <w:lang w:val="sr-Cyrl-CS"/>
        </w:rPr>
        <w:softHyphen/>
        <w:t>иоцима;</w:t>
      </w:r>
    </w:p>
    <w:p w14:paraId="306B4971" w14:textId="7EBC8765" w:rsidR="008C46D5" w:rsidRPr="00674189" w:rsidRDefault="00C723A6" w:rsidP="00592B58">
      <w:pPr>
        <w:pStyle w:val="BodyText"/>
        <w:ind w:left="1361" w:right="159" w:hanging="567"/>
        <w:jc w:val="both"/>
        <w:rPr>
          <w:lang w:val="sr-Cyrl-CS"/>
        </w:rPr>
      </w:pPr>
      <w:r w:rsidRPr="00674189">
        <w:rPr>
          <w:lang w:val="sr-Cyrl-CS"/>
        </w:rPr>
        <w:t>(</w:t>
      </w:r>
      <w:r w:rsidR="00F541C0">
        <w:rPr>
          <w:lang w:val="sr-Cyrl-CS"/>
        </w:rPr>
        <w:t>е</w:t>
      </w:r>
      <w:r w:rsidRPr="00674189">
        <w:rPr>
          <w:lang w:val="sr-Cyrl-CS"/>
        </w:rPr>
        <w:t>)</w:t>
      </w:r>
      <w:r w:rsidRPr="00674189">
        <w:rPr>
          <w:lang w:val="sr-Cyrl-CS"/>
        </w:rPr>
        <w:tab/>
      </w:r>
      <w:r w:rsidR="00537D2C">
        <w:rPr>
          <w:lang w:val="sr-Cyrl-CS"/>
        </w:rPr>
        <w:t>уколико</w:t>
      </w:r>
      <w:r w:rsidR="008C46D5" w:rsidRPr="00674189">
        <w:rPr>
          <w:lang w:val="sr-Cyrl-CS"/>
        </w:rPr>
        <w:t xml:space="preserve"> Зајмопримац не испуни било коју обавезу по основу било ког другог зајма који је доделила Банка или финансијског инструмента у који је ушао са Банком, или било ког другог зајма или финансијског инструмента из средстава Банке или Европске уније;</w:t>
      </w:r>
    </w:p>
    <w:p w14:paraId="1EED4C78" w14:textId="425767B6" w:rsidR="008C46D5" w:rsidRPr="00674189" w:rsidRDefault="00C723A6" w:rsidP="00592B58">
      <w:pPr>
        <w:pStyle w:val="BodyText"/>
        <w:ind w:left="1361" w:right="159" w:hanging="567"/>
        <w:jc w:val="both"/>
        <w:rPr>
          <w:lang w:val="sr-Cyrl-CS"/>
        </w:rPr>
      </w:pPr>
      <w:bookmarkStart w:id="68" w:name="_Ref430854449"/>
      <w:r w:rsidRPr="00674189">
        <w:rPr>
          <w:lang w:val="sr-Cyrl-CS"/>
        </w:rPr>
        <w:t>(</w:t>
      </w:r>
      <w:r w:rsidR="00F541C0">
        <w:rPr>
          <w:lang w:val="sr-Cyrl-CS"/>
        </w:rPr>
        <w:t>ф</w:t>
      </w:r>
      <w:r w:rsidRPr="00674189">
        <w:rPr>
          <w:lang w:val="sr-Cyrl-CS"/>
        </w:rPr>
        <w:t>)</w:t>
      </w:r>
      <w:r w:rsidRPr="00674189">
        <w:rPr>
          <w:lang w:val="sr-Cyrl-CS"/>
        </w:rPr>
        <w:tab/>
      </w:r>
      <w:r w:rsidR="00537D2C">
        <w:rPr>
          <w:lang w:val="sr-Cyrl-CS"/>
        </w:rPr>
        <w:t>уколико</w:t>
      </w:r>
      <w:r w:rsidR="008C46D5" w:rsidRPr="00674189">
        <w:rPr>
          <w:lang w:val="sr-Cyrl-CS"/>
        </w:rPr>
        <w:t xml:space="preserve">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bookmarkEnd w:id="68"/>
      <w:r w:rsidR="008C46D5" w:rsidRPr="00674189">
        <w:rPr>
          <w:lang w:val="sr-Cyrl-CS"/>
        </w:rPr>
        <w:t xml:space="preserve"> </w:t>
      </w:r>
    </w:p>
    <w:p w14:paraId="109B57F6" w14:textId="19B061EB" w:rsidR="008C46D5" w:rsidRPr="00674189" w:rsidRDefault="00C723A6" w:rsidP="00592B58">
      <w:pPr>
        <w:pStyle w:val="BodyText"/>
        <w:ind w:left="1361" w:right="159" w:hanging="567"/>
        <w:jc w:val="both"/>
        <w:rPr>
          <w:lang w:val="sr-Cyrl-CS"/>
        </w:rPr>
      </w:pPr>
      <w:r w:rsidRPr="00674189">
        <w:rPr>
          <w:lang w:val="sr-Cyrl-CS"/>
        </w:rPr>
        <w:t>(</w:t>
      </w:r>
      <w:r w:rsidR="00F541C0">
        <w:rPr>
          <w:lang w:val="sr-Cyrl-CS"/>
        </w:rPr>
        <w:t>г</w:t>
      </w:r>
      <w:r w:rsidRPr="00674189">
        <w:rPr>
          <w:lang w:val="sr-Cyrl-CS"/>
        </w:rPr>
        <w:t>)</w:t>
      </w:r>
      <w:r w:rsidRPr="00674189">
        <w:rPr>
          <w:lang w:val="sr-Cyrl-CS"/>
        </w:rPr>
        <w:tab/>
      </w:r>
      <w:r w:rsidR="00537D2C">
        <w:rPr>
          <w:lang w:val="sr-Cyrl-CS"/>
        </w:rPr>
        <w:t>уколико</w:t>
      </w:r>
      <w:r w:rsidR="008C46D5" w:rsidRPr="00674189">
        <w:rPr>
          <w:lang w:val="sr-Cyrl-CS"/>
        </w:rPr>
        <w:t xml:space="preserve"> се догоди нека Материјално штетна промена, у поређењу са стањем Зајмопримца на датум закључења овог </w:t>
      </w:r>
      <w:r w:rsidR="007F4DD5">
        <w:rPr>
          <w:lang w:val="sr-Cyrl-CS"/>
        </w:rPr>
        <w:t>У</w:t>
      </w:r>
      <w:r w:rsidR="008C46D5" w:rsidRPr="00674189">
        <w:rPr>
          <w:lang w:val="sr-Cyrl-CS"/>
        </w:rPr>
        <w:t>говора; или</w:t>
      </w:r>
    </w:p>
    <w:p w14:paraId="328A2CF8" w14:textId="59D06ED1" w:rsidR="008C46D5" w:rsidRPr="00674189" w:rsidRDefault="00C723A6" w:rsidP="00592B58">
      <w:pPr>
        <w:pStyle w:val="BodyText"/>
        <w:ind w:left="1361" w:right="159" w:hanging="567"/>
        <w:jc w:val="both"/>
        <w:rPr>
          <w:lang w:val="sr-Cyrl-CS"/>
        </w:rPr>
      </w:pPr>
      <w:r w:rsidRPr="00674189">
        <w:rPr>
          <w:lang w:val="sr-Cyrl-CS"/>
        </w:rPr>
        <w:t>(</w:t>
      </w:r>
      <w:r w:rsidR="00F541C0">
        <w:rPr>
          <w:lang w:val="sr-Cyrl-CS"/>
        </w:rPr>
        <w:t>х</w:t>
      </w:r>
      <w:r w:rsidRPr="00674189">
        <w:rPr>
          <w:lang w:val="sr-Cyrl-CS"/>
        </w:rPr>
        <w:t>)</w:t>
      </w:r>
      <w:r w:rsidRPr="00674189">
        <w:rPr>
          <w:lang w:val="sr-Cyrl-CS"/>
        </w:rPr>
        <w:tab/>
      </w:r>
      <w:r w:rsidR="00537D2C">
        <w:rPr>
          <w:lang w:val="sr-Cyrl-CS"/>
        </w:rPr>
        <w:t>уколико</w:t>
      </w:r>
      <w:r w:rsidR="008C46D5" w:rsidRPr="00674189">
        <w:rPr>
          <w:lang w:val="sr-Cyrl-CS"/>
        </w:rPr>
        <w:t xml:space="preserve"> јесте или постане незаконито за Зајмопримца да извршава било коју од његових наведених обавеза према овом </w:t>
      </w:r>
      <w:r w:rsidR="00644DE6" w:rsidRPr="00674189">
        <w:rPr>
          <w:lang w:val="sr-Cyrl-CS"/>
        </w:rPr>
        <w:t>У</w:t>
      </w:r>
      <w:r w:rsidR="008C46D5" w:rsidRPr="00674189">
        <w:rPr>
          <w:lang w:val="sr-Cyrl-CS"/>
        </w:rPr>
        <w:t xml:space="preserve">говору, или овај </w:t>
      </w:r>
      <w:r w:rsidR="00644DE6" w:rsidRPr="00674189">
        <w:rPr>
          <w:lang w:val="sr-Cyrl-CS"/>
        </w:rPr>
        <w:t>У</w:t>
      </w:r>
      <w:r w:rsidR="008C46D5" w:rsidRPr="00674189">
        <w:rPr>
          <w:lang w:val="sr-Cyrl-CS"/>
        </w:rPr>
        <w:t>говор није пуноважан у складу са својим условима или се тврди од стране Зајмопримца</w:t>
      </w:r>
      <w:r w:rsidR="00644DE6" w:rsidRPr="00674189">
        <w:rPr>
          <w:lang w:val="sr-Cyrl-CS"/>
        </w:rPr>
        <w:t xml:space="preserve"> </w:t>
      </w:r>
      <w:r w:rsidR="008C46D5" w:rsidRPr="00674189">
        <w:rPr>
          <w:lang w:val="sr-Cyrl-CS"/>
        </w:rPr>
        <w:t xml:space="preserve">да је неважећи, у складу са </w:t>
      </w:r>
      <w:r w:rsidR="00F3517E">
        <w:rPr>
          <w:lang w:val="sr-Cyrl-CS"/>
        </w:rPr>
        <w:t>његовим</w:t>
      </w:r>
      <w:r w:rsidR="008C46D5" w:rsidRPr="00674189">
        <w:rPr>
          <w:lang w:val="sr-Cyrl-CS"/>
        </w:rPr>
        <w:t xml:space="preserve"> условима. </w:t>
      </w:r>
    </w:p>
    <w:p w14:paraId="79EBED33" w14:textId="22E1E161" w:rsidR="008C46D5" w:rsidRPr="00674189" w:rsidRDefault="00E613D3"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10.1.Б </w:t>
      </w:r>
      <w:r w:rsidR="008C46D5" w:rsidRPr="002F7F2F">
        <w:rPr>
          <w:rFonts w:ascii="Times New Roman" w:hAnsi="Times New Roman"/>
          <w:sz w:val="24"/>
          <w:szCs w:val="24"/>
          <w:lang w:val="sr-Cyrl-CS"/>
        </w:rPr>
        <w:t>Захтев након опомене о исправци</w:t>
      </w:r>
      <w:r w:rsidR="008C46D5" w:rsidRPr="00674189" w:rsidDel="006D52B2">
        <w:rPr>
          <w:rFonts w:ascii="Times New Roman" w:hAnsi="Times New Roman"/>
          <w:sz w:val="24"/>
          <w:szCs w:val="24"/>
          <w:lang w:val="sr-Cyrl-CS"/>
        </w:rPr>
        <w:t xml:space="preserve"> </w:t>
      </w:r>
    </w:p>
    <w:p w14:paraId="6AF7A5D3"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такође може да постави такав захтев без претходног обавештења (mise en demeure préalable) или неког судског или ван</w:t>
      </w:r>
      <w:r w:rsidRPr="00674189">
        <w:rPr>
          <w:rFonts w:ascii="Times New Roman" w:hAnsi="Times New Roman" w:cs="Times New Roman"/>
          <w:sz w:val="24"/>
          <w:szCs w:val="24"/>
          <w:lang w:val="sr-Cyrl-CS"/>
        </w:rPr>
        <w:softHyphen/>
        <w:t>судског корака (не доводећи у питање било које обавештење наведено у наставку):</w:t>
      </w:r>
    </w:p>
    <w:p w14:paraId="39A189DC" w14:textId="0F8AA039" w:rsidR="008C46D5" w:rsidRPr="00674189" w:rsidRDefault="00C723A6" w:rsidP="00592B58">
      <w:pPr>
        <w:pStyle w:val="BodyText"/>
        <w:ind w:left="1361" w:right="159" w:hanging="567"/>
        <w:jc w:val="both"/>
        <w:rPr>
          <w:lang w:val="sr-Cyrl-CS"/>
        </w:rPr>
      </w:pPr>
      <w:r w:rsidRPr="00674189">
        <w:rPr>
          <w:lang w:val="sr-Cyrl-CS"/>
        </w:rPr>
        <w:t>(а)</w:t>
      </w:r>
      <w:r w:rsidRPr="00674189">
        <w:rPr>
          <w:lang w:val="sr-Cyrl-CS"/>
        </w:rPr>
        <w:tab/>
      </w:r>
      <w:r w:rsidR="00537D2C">
        <w:rPr>
          <w:lang w:val="sr-Cyrl-CS"/>
        </w:rPr>
        <w:t>уколико</w:t>
      </w:r>
      <w:r w:rsidR="008C46D5" w:rsidRPr="00674189">
        <w:rPr>
          <w:lang w:val="sr-Cyrl-CS"/>
        </w:rPr>
        <w:t xml:space="preserve"> Зајмопримац не испуни било </w:t>
      </w:r>
      <w:r w:rsidR="00593935" w:rsidRPr="00674189">
        <w:rPr>
          <w:lang w:val="sr-Cyrl-CS"/>
        </w:rPr>
        <w:t xml:space="preserve">коју обавезу према овом </w:t>
      </w:r>
      <w:r w:rsidR="00F3517E">
        <w:rPr>
          <w:lang w:val="sr-Cyrl-CS"/>
        </w:rPr>
        <w:t>У</w:t>
      </w:r>
      <w:r w:rsidR="00593935" w:rsidRPr="00674189">
        <w:rPr>
          <w:lang w:val="sr-Cyrl-CS"/>
        </w:rPr>
        <w:t>говору</w:t>
      </w:r>
      <w:r w:rsidR="008C46D5" w:rsidRPr="00674189">
        <w:rPr>
          <w:lang w:val="sr-Cyrl-CS"/>
        </w:rPr>
        <w:t xml:space="preserve"> </w:t>
      </w:r>
      <w:r w:rsidR="00593935" w:rsidRPr="00674189">
        <w:rPr>
          <w:lang w:val="sr-Cyrl-CS"/>
        </w:rPr>
        <w:t>(</w:t>
      </w:r>
      <w:r w:rsidR="008C46D5" w:rsidRPr="00674189">
        <w:rPr>
          <w:lang w:val="sr-Cyrl-CS"/>
        </w:rPr>
        <w:t>осим оних наведених у члану 10.1.А</w:t>
      </w:r>
      <w:r w:rsidR="00593935" w:rsidRPr="00674189">
        <w:rPr>
          <w:lang w:val="sr-Cyrl-CS"/>
        </w:rPr>
        <w:t>)</w:t>
      </w:r>
      <w:r w:rsidR="008C46D5" w:rsidRPr="00674189">
        <w:rPr>
          <w:lang w:val="sr-Cyrl-CS"/>
        </w:rPr>
        <w:t>; или</w:t>
      </w:r>
    </w:p>
    <w:p w14:paraId="0532A0A8" w14:textId="31DC40F7" w:rsidR="008C46D5" w:rsidRPr="00674189" w:rsidRDefault="00C723A6" w:rsidP="00592B58">
      <w:pPr>
        <w:pStyle w:val="BodyText"/>
        <w:ind w:left="1361" w:right="159" w:hanging="567"/>
        <w:jc w:val="both"/>
        <w:rPr>
          <w:lang w:val="sr-Cyrl-CS"/>
        </w:rPr>
      </w:pPr>
      <w:r w:rsidRPr="00674189">
        <w:rPr>
          <w:lang w:val="sr-Cyrl-CS"/>
        </w:rPr>
        <w:t>(б)</w:t>
      </w:r>
      <w:r w:rsidRPr="00674189">
        <w:rPr>
          <w:lang w:val="sr-Cyrl-CS"/>
        </w:rPr>
        <w:tab/>
      </w:r>
      <w:r w:rsidR="00537D2C">
        <w:rPr>
          <w:lang w:val="sr-Cyrl-CS"/>
        </w:rPr>
        <w:t>уколико</w:t>
      </w:r>
      <w:r w:rsidR="008C46D5" w:rsidRPr="00674189">
        <w:rPr>
          <w:lang w:val="sr-Cyrl-CS"/>
        </w:rPr>
        <w:t xml:space="preserve">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0249F772" w14:textId="129D1FF4"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осим ако </w:t>
      </w:r>
      <w:r w:rsidR="002F7F2F">
        <w:rPr>
          <w:rFonts w:ascii="Times New Roman" w:hAnsi="Times New Roman" w:cs="Times New Roman"/>
          <w:sz w:val="24"/>
          <w:szCs w:val="24"/>
          <w:lang w:val="sr-Cyrl-RS"/>
        </w:rPr>
        <w:t xml:space="preserve">је </w:t>
      </w:r>
      <w:r w:rsidRPr="00674189">
        <w:rPr>
          <w:rFonts w:ascii="Times New Roman" w:hAnsi="Times New Roman" w:cs="Times New Roman"/>
          <w:sz w:val="24"/>
          <w:szCs w:val="24"/>
          <w:lang w:val="sr-Cyrl-CS"/>
        </w:rPr>
        <w:t>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p>
    <w:p w14:paraId="6AA67C8B" w14:textId="362109FA" w:rsidR="008C46D5" w:rsidRPr="00674189" w:rsidRDefault="002F7F2F"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69" w:name="_Toc500779110"/>
      <w:bookmarkStart w:id="70" w:name="_Toc2758699"/>
      <w:bookmarkStart w:id="71" w:name="_Toc172722367"/>
      <w:r>
        <w:rPr>
          <w:rFonts w:ascii="Times New Roman" w:hAnsi="Times New Roman" w:cs="Times New Roman"/>
          <w:color w:val="auto"/>
          <w:sz w:val="24"/>
          <w:szCs w:val="24"/>
          <w:lang w:val="sr-Cyrl-CS"/>
        </w:rPr>
        <w:t xml:space="preserve">10.2  </w:t>
      </w:r>
      <w:r w:rsidR="009E3FB0">
        <w:rPr>
          <w:rFonts w:ascii="Times New Roman" w:hAnsi="Times New Roman" w:cs="Times New Roman"/>
          <w:color w:val="auto"/>
          <w:sz w:val="24"/>
          <w:szCs w:val="24"/>
          <w:lang w:val="sr-Cyrl-CS"/>
        </w:rPr>
        <w:t xml:space="preserve"> </w:t>
      </w:r>
      <w:r>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Остала права по закону</w:t>
      </w:r>
      <w:bookmarkEnd w:id="69"/>
      <w:bookmarkEnd w:id="70"/>
      <w:bookmarkEnd w:id="71"/>
    </w:p>
    <w:p w14:paraId="1004E02E"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Члан 10.1 не ограничава ниједно друго право Банке по закону које јој омогућава да затражи превремену отплату Неизмиреног зајма.</w:t>
      </w:r>
    </w:p>
    <w:p w14:paraId="2618FC9C" w14:textId="71A08526" w:rsidR="008C46D5" w:rsidRPr="00674189" w:rsidRDefault="009E3FB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lastRenderedPageBreak/>
        <w:t xml:space="preserve">10.3.    </w:t>
      </w:r>
      <w:r w:rsidR="008C46D5" w:rsidRPr="00674189">
        <w:rPr>
          <w:rFonts w:ascii="Times New Roman" w:hAnsi="Times New Roman" w:cs="Times New Roman"/>
          <w:color w:val="auto"/>
          <w:sz w:val="24"/>
          <w:szCs w:val="24"/>
          <w:u w:val="single"/>
          <w:lang w:val="sr-Cyrl-CS"/>
        </w:rPr>
        <w:t>Одштета</w:t>
      </w:r>
    </w:p>
    <w:p w14:paraId="279FB37B" w14:textId="6F0CCD05" w:rsidR="008C46D5" w:rsidRPr="00674189" w:rsidRDefault="005F523E"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72" w:name="_Ref486436574"/>
      <w:bookmarkStart w:id="73" w:name="_Toc500779112"/>
      <w:bookmarkStart w:id="74" w:name="_Toc2758701"/>
      <w:bookmarkStart w:id="75" w:name="_Toc172722369"/>
      <w:r w:rsidRPr="00674189">
        <w:rPr>
          <w:rFonts w:ascii="Times New Roman" w:hAnsi="Times New Roman"/>
          <w:sz w:val="24"/>
          <w:szCs w:val="24"/>
          <w:lang w:val="sr-Cyrl-CS"/>
        </w:rPr>
        <w:t xml:space="preserve">10.3.А </w:t>
      </w:r>
      <w:r w:rsidR="00D30422">
        <w:rPr>
          <w:rFonts w:ascii="Times New Roman" w:hAnsi="Times New Roman"/>
          <w:sz w:val="24"/>
          <w:szCs w:val="24"/>
          <w:lang w:val="sr-Cyrl-CS"/>
        </w:rPr>
        <w:t xml:space="preserve"> </w:t>
      </w:r>
      <w:r w:rsidRPr="00674189">
        <w:rPr>
          <w:rFonts w:ascii="Times New Roman" w:hAnsi="Times New Roman"/>
          <w:sz w:val="24"/>
          <w:szCs w:val="24"/>
          <w:lang w:val="sr-Cyrl-CS"/>
        </w:rPr>
        <w:t>Т</w:t>
      </w:r>
      <w:r w:rsidR="008C46D5" w:rsidRPr="00674189">
        <w:rPr>
          <w:rFonts w:ascii="Times New Roman" w:hAnsi="Times New Roman"/>
          <w:sz w:val="24"/>
          <w:szCs w:val="24"/>
          <w:lang w:val="sr-Cyrl-CS"/>
        </w:rPr>
        <w:t>ранше са фиксном стопом</w:t>
      </w:r>
      <w:bookmarkEnd w:id="72"/>
      <w:bookmarkEnd w:id="73"/>
      <w:bookmarkEnd w:id="74"/>
      <w:bookmarkEnd w:id="75"/>
      <w:r w:rsidR="008C46D5" w:rsidRPr="00674189">
        <w:rPr>
          <w:rFonts w:ascii="Times New Roman" w:hAnsi="Times New Roman"/>
          <w:sz w:val="24"/>
          <w:szCs w:val="24"/>
          <w:lang w:val="sr-Cyrl-CS"/>
        </w:rPr>
        <w:t xml:space="preserve"> </w:t>
      </w:r>
    </w:p>
    <w:p w14:paraId="34B5421D" w14:textId="69FC2878" w:rsidR="008C46D5" w:rsidRPr="00674189" w:rsidRDefault="00F3517E" w:rsidP="00592B58">
      <w:pPr>
        <w:spacing w:line="240" w:lineRule="auto"/>
        <w:ind w:left="709"/>
        <w:jc w:val="both"/>
        <w:rPr>
          <w:rFonts w:ascii="Times New Roman" w:hAnsi="Times New Roman" w:cs="Times New Roman"/>
          <w:sz w:val="24"/>
          <w:szCs w:val="24"/>
          <w:lang w:val="sr-Cyrl-CS"/>
        </w:rPr>
      </w:pPr>
      <w:r>
        <w:rPr>
          <w:rFonts w:ascii="Times New Roman" w:hAnsi="Times New Roman" w:cs="Times New Roman"/>
          <w:sz w:val="24"/>
          <w:szCs w:val="24"/>
          <w:lang w:val="sr-Cyrl-CS"/>
        </w:rPr>
        <w:t>У случају захтева по члану 10.1</w:t>
      </w:r>
      <w:r w:rsidR="008C46D5" w:rsidRPr="00674189">
        <w:rPr>
          <w:rFonts w:ascii="Times New Roman" w:hAnsi="Times New Roman" w:cs="Times New Roman"/>
          <w:sz w:val="24"/>
          <w:szCs w:val="24"/>
          <w:lang w:val="sr-Cyrl-CS"/>
        </w:rPr>
        <w:t xml:space="preserve">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w:t>
      </w:r>
      <w:r w:rsidR="008C46D5" w:rsidRPr="00674189" w:rsidDel="003A718F">
        <w:rPr>
          <w:rFonts w:ascii="Times New Roman" w:hAnsi="Times New Roman" w:cs="Times New Roman"/>
          <w:sz w:val="24"/>
          <w:szCs w:val="24"/>
          <w:lang w:val="sr-Cyrl-CS"/>
        </w:rPr>
        <w:t xml:space="preserve"> </w:t>
      </w:r>
      <w:r w:rsidR="008C46D5" w:rsidRPr="00674189">
        <w:rPr>
          <w:rFonts w:ascii="Times New Roman" w:hAnsi="Times New Roman" w:cs="Times New Roman"/>
          <w:sz w:val="24"/>
          <w:szCs w:val="24"/>
          <w:lang w:val="sr-Cyrl-CS"/>
        </w:rPr>
        <w:t>(ii) биће за износ који Банка саопшти Зајмопримцу као тренутну вредност (обрачуна</w:t>
      </w:r>
      <w:r w:rsidR="008C46D5" w:rsidRPr="00674189">
        <w:rPr>
          <w:rFonts w:ascii="Times New Roman" w:hAnsi="Times New Roman" w:cs="Times New Roman"/>
          <w:sz w:val="24"/>
          <w:szCs w:val="24"/>
          <w:lang w:val="sr-Cyrl-CS"/>
        </w:rPr>
        <w:softHyphen/>
        <w:t>ту од датума превремене отплате) вишка, ако постоји, за:</w:t>
      </w:r>
      <w:r w:rsidR="008C46D5" w:rsidRPr="00674189" w:rsidDel="003A718F">
        <w:rPr>
          <w:rFonts w:ascii="Times New Roman" w:hAnsi="Times New Roman" w:cs="Times New Roman"/>
          <w:sz w:val="24"/>
          <w:szCs w:val="24"/>
          <w:lang w:val="sr-Cyrl-CS"/>
        </w:rPr>
        <w:t xml:space="preserve"> </w:t>
      </w:r>
    </w:p>
    <w:p w14:paraId="28B61081" w14:textId="1EBF1E5E" w:rsidR="008C46D5" w:rsidRPr="00674189" w:rsidRDefault="00F46DFF" w:rsidP="00592B58">
      <w:pPr>
        <w:pStyle w:val="BodyText"/>
        <w:ind w:left="1361" w:right="159" w:hanging="567"/>
        <w:jc w:val="both"/>
        <w:rPr>
          <w:lang w:val="sr-Cyrl-CS"/>
        </w:rPr>
      </w:pPr>
      <w:r w:rsidRPr="00674189">
        <w:rPr>
          <w:lang w:val="sr-Cyrl-CS"/>
        </w:rPr>
        <w:t xml:space="preserve">(а)    </w:t>
      </w:r>
      <w:r w:rsidR="00F3517E">
        <w:rPr>
          <w:lang w:val="sr-Cyrl-CS"/>
        </w:rPr>
        <w:t xml:space="preserve"> </w:t>
      </w:r>
      <w:r w:rsidR="008C46D5" w:rsidRPr="00674189">
        <w:rPr>
          <w:lang w:val="sr-Cyrl-CS"/>
        </w:rPr>
        <w:t>камату која би се приписала после тога на износ превремене отплате током периода од датума превремене отплате до Датума ревизије/конверзије камате, ако постоји, или Датума доспећа, ако није раније отплаћен; преко</w:t>
      </w:r>
      <w:r w:rsidR="008C46D5" w:rsidRPr="00674189" w:rsidDel="003A718F">
        <w:rPr>
          <w:lang w:val="sr-Cyrl-CS"/>
        </w:rPr>
        <w:t xml:space="preserve"> </w:t>
      </w:r>
    </w:p>
    <w:p w14:paraId="6BA3E0A7" w14:textId="5847AB18" w:rsidR="008C46D5" w:rsidRPr="00674189" w:rsidRDefault="005F523E"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камат</w:t>
      </w:r>
      <w:r w:rsidR="00D30422">
        <w:rPr>
          <w:lang w:val="sr-Cyrl-CS"/>
        </w:rPr>
        <w:t>е</w:t>
      </w:r>
      <w:r w:rsidR="008C46D5" w:rsidRPr="00674189">
        <w:rPr>
          <w:lang w:val="sr-Cyrl-CS"/>
        </w:rPr>
        <w:t xml:space="preserve"> која би се тако приписала током тог периода, да је обрачуната по Стопи за пребацивање, умањеној за 0,19% (деветнаест базних поена).</w:t>
      </w:r>
    </w:p>
    <w:p w14:paraId="08EE64ED" w14:textId="509EB8CF"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Наведена са</w:t>
      </w:r>
      <w:r w:rsidR="00F46DFF" w:rsidRPr="00674189">
        <w:rPr>
          <w:rFonts w:ascii="Times New Roman" w:hAnsi="Times New Roman" w:cs="Times New Roman"/>
          <w:sz w:val="24"/>
          <w:szCs w:val="24"/>
          <w:lang w:val="sr-Cyrl-CS"/>
        </w:rPr>
        <w:t>дашња вредност ће бити обрачуна</w:t>
      </w:r>
      <w:r w:rsidRPr="00674189">
        <w:rPr>
          <w:rFonts w:ascii="Times New Roman" w:hAnsi="Times New Roman" w:cs="Times New Roman"/>
          <w:sz w:val="24"/>
          <w:szCs w:val="24"/>
          <w:lang w:val="sr-Cyrl-CS"/>
        </w:rPr>
        <w:t>та по дисконтној стопи једнакој Стопи за пребацивање, примењеној на сваки релевантни Датум плаћања одговарајуће Транше</w:t>
      </w:r>
      <w:r w:rsidR="00F46DFF" w:rsidRPr="00674189">
        <w:rPr>
          <w:rFonts w:ascii="Times New Roman" w:hAnsi="Times New Roman" w:cs="Times New Roman"/>
          <w:sz w:val="24"/>
          <w:szCs w:val="24"/>
          <w:lang w:val="sr-Cyrl-CS"/>
        </w:rPr>
        <w:t>.</w:t>
      </w:r>
    </w:p>
    <w:p w14:paraId="3CA28E1F" w14:textId="0E11B6C7" w:rsidR="008C46D5" w:rsidRPr="00674189" w:rsidRDefault="00D30422"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76" w:name="_Toc500779113"/>
      <w:bookmarkStart w:id="77" w:name="_Toc2758702"/>
      <w:bookmarkStart w:id="78" w:name="_Toc172722370"/>
      <w:r>
        <w:rPr>
          <w:rFonts w:ascii="Times New Roman" w:hAnsi="Times New Roman"/>
          <w:sz w:val="24"/>
          <w:szCs w:val="24"/>
          <w:lang w:val="sr-Cyrl-CS"/>
        </w:rPr>
        <w:t xml:space="preserve">10.3.Б  </w:t>
      </w:r>
      <w:r w:rsidR="008C46D5" w:rsidRPr="00674189">
        <w:rPr>
          <w:rFonts w:ascii="Times New Roman" w:hAnsi="Times New Roman"/>
          <w:sz w:val="24"/>
          <w:szCs w:val="24"/>
          <w:lang w:val="sr-Cyrl-CS"/>
        </w:rPr>
        <w:t>Транше са варијабилном стопом</w:t>
      </w:r>
      <w:bookmarkEnd w:id="76"/>
      <w:bookmarkEnd w:id="77"/>
      <w:bookmarkEnd w:id="78"/>
    </w:p>
    <w:p w14:paraId="433313AD" w14:textId="0CC7E05A" w:rsidR="008C46D5" w:rsidRPr="00674189" w:rsidRDefault="00F3517E" w:rsidP="00592B58">
      <w:pPr>
        <w:spacing w:line="240" w:lineRule="auto"/>
        <w:ind w:left="709"/>
        <w:jc w:val="both"/>
        <w:rPr>
          <w:rFonts w:ascii="Times New Roman" w:hAnsi="Times New Roman" w:cs="Times New Roman"/>
          <w:sz w:val="24"/>
          <w:szCs w:val="24"/>
          <w:lang w:val="sr-Cyrl-CS"/>
        </w:rPr>
      </w:pPr>
      <w:r>
        <w:rPr>
          <w:rFonts w:ascii="Times New Roman" w:hAnsi="Times New Roman" w:cs="Times New Roman"/>
          <w:sz w:val="24"/>
          <w:szCs w:val="24"/>
          <w:lang w:val="sr-Cyrl-CS"/>
        </w:rPr>
        <w:t>У случају захтева по члану 10.1</w:t>
      </w:r>
      <w:r w:rsidR="008C46D5" w:rsidRPr="00674189">
        <w:rPr>
          <w:rFonts w:ascii="Times New Roman" w:hAnsi="Times New Roman" w:cs="Times New Roman"/>
          <w:sz w:val="24"/>
          <w:szCs w:val="24"/>
          <w:lang w:val="sr-Cyrl-CS"/>
        </w:rPr>
        <w:t xml:space="preserve"> у погледу Транше са варијабилном стопом, Зајмопримац плаћа Банци тражени износ, заједно са износом једнаким садашњој 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p>
    <w:p w14:paraId="1986BA94"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Вредност се израчунава по дисконтној стопи једнакој Стопи за пребацивање која се примењује на сваки одговарајући Датум плаћања.</w:t>
      </w:r>
    </w:p>
    <w:p w14:paraId="60B0745D" w14:textId="1D124157" w:rsidR="008C46D5" w:rsidRPr="00674189" w:rsidRDefault="00731AB9"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10.3.Ц  </w:t>
      </w:r>
      <w:r w:rsidR="008C46D5" w:rsidRPr="00674189">
        <w:rPr>
          <w:rFonts w:ascii="Times New Roman" w:hAnsi="Times New Roman"/>
          <w:sz w:val="24"/>
          <w:szCs w:val="24"/>
          <w:lang w:val="sr-Cyrl-CS"/>
        </w:rPr>
        <w:t>Опште</w:t>
      </w:r>
    </w:p>
    <w:p w14:paraId="6C6D0141" w14:textId="499CADA4"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Износи које Зајмопримац дугује у складу с чланом 10.3 </w:t>
      </w:r>
      <w:r w:rsidR="00F3517E">
        <w:rPr>
          <w:rFonts w:ascii="Times New Roman" w:hAnsi="Times New Roman" w:cs="Times New Roman"/>
          <w:sz w:val="24"/>
          <w:szCs w:val="24"/>
          <w:lang w:val="sr-Cyrl-CS"/>
        </w:rPr>
        <w:t>доспевају на наплату</w:t>
      </w:r>
      <w:r w:rsidRPr="00674189">
        <w:rPr>
          <w:rFonts w:ascii="Times New Roman" w:hAnsi="Times New Roman" w:cs="Times New Roman"/>
          <w:sz w:val="24"/>
          <w:szCs w:val="24"/>
          <w:lang w:val="sr-Cyrl-CS"/>
        </w:rPr>
        <w:t xml:space="preserve"> на датум наведен у захтеву Банке.</w:t>
      </w:r>
    </w:p>
    <w:p w14:paraId="2CD602EA" w14:textId="0DA9E0E5" w:rsidR="008C46D5" w:rsidRPr="00674189" w:rsidRDefault="00731AB9"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79" w:name="_Toc500779115"/>
      <w:bookmarkStart w:id="80" w:name="_Toc2758704"/>
      <w:bookmarkStart w:id="81" w:name="_Toc172722372"/>
      <w:r>
        <w:rPr>
          <w:rFonts w:ascii="Times New Roman" w:hAnsi="Times New Roman" w:cs="Times New Roman"/>
          <w:color w:val="auto"/>
          <w:sz w:val="24"/>
          <w:szCs w:val="24"/>
          <w:lang w:val="sr-Cyrl-CS"/>
        </w:rPr>
        <w:t xml:space="preserve">10.4     </w:t>
      </w:r>
      <w:r w:rsidR="008C46D5" w:rsidRPr="00674189">
        <w:rPr>
          <w:rFonts w:ascii="Times New Roman" w:hAnsi="Times New Roman" w:cs="Times New Roman"/>
          <w:color w:val="auto"/>
          <w:sz w:val="24"/>
          <w:szCs w:val="24"/>
          <w:u w:val="single"/>
          <w:lang w:val="sr-Cyrl-CS"/>
        </w:rPr>
        <w:t>Неодрицање</w:t>
      </w:r>
      <w:bookmarkEnd w:id="79"/>
      <w:bookmarkEnd w:id="80"/>
      <w:bookmarkEnd w:id="81"/>
    </w:p>
    <w:p w14:paraId="3A6C1252" w14:textId="796039B3" w:rsidR="00907580" w:rsidRPr="00674189" w:rsidRDefault="008C46D5" w:rsidP="00B41621">
      <w:pPr>
        <w:spacing w:after="24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Ниједан случај неостваривања или одлагања или појединачног или делимичног извршења од стране Банке у остваривању било ког од њених права или правних лекова према овом </w:t>
      </w:r>
      <w:r w:rsidR="006C6B52">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се не тумаче као неко одрицање од таквог права или правног лека. Права и правни лекови предвиђени овим </w:t>
      </w:r>
      <w:r w:rsidR="006C6B52">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су кумулативни и не искључују било која права или правне лекове предвиђене законом.</w:t>
      </w:r>
    </w:p>
    <w:p w14:paraId="0FE9BECD" w14:textId="77777777" w:rsidR="00B41621" w:rsidRDefault="00B41621" w:rsidP="00592B58">
      <w:pPr>
        <w:spacing w:after="120" w:line="240" w:lineRule="auto"/>
        <w:jc w:val="center"/>
        <w:rPr>
          <w:rFonts w:ascii="Times New Roman" w:hAnsi="Times New Roman" w:cs="Times New Roman"/>
          <w:b/>
          <w:sz w:val="24"/>
          <w:szCs w:val="24"/>
          <w:u w:val="single"/>
          <w:lang w:val="sr-Cyrl-CS"/>
        </w:rPr>
      </w:pPr>
    </w:p>
    <w:p w14:paraId="4173BD1C" w14:textId="77777777" w:rsidR="00B41621" w:rsidRDefault="00B41621" w:rsidP="00592B58">
      <w:pPr>
        <w:spacing w:after="120" w:line="240" w:lineRule="auto"/>
        <w:jc w:val="center"/>
        <w:rPr>
          <w:rFonts w:ascii="Times New Roman" w:hAnsi="Times New Roman" w:cs="Times New Roman"/>
          <w:b/>
          <w:sz w:val="24"/>
          <w:szCs w:val="24"/>
          <w:u w:val="single"/>
          <w:lang w:val="sr-Cyrl-CS"/>
        </w:rPr>
      </w:pPr>
    </w:p>
    <w:p w14:paraId="4EF98215" w14:textId="77777777" w:rsidR="00B41621" w:rsidRDefault="00B41621" w:rsidP="00592B58">
      <w:pPr>
        <w:spacing w:after="120" w:line="240" w:lineRule="auto"/>
        <w:jc w:val="center"/>
        <w:rPr>
          <w:rFonts w:ascii="Times New Roman" w:hAnsi="Times New Roman" w:cs="Times New Roman"/>
          <w:b/>
          <w:sz w:val="24"/>
          <w:szCs w:val="24"/>
          <w:u w:val="single"/>
          <w:lang w:val="sr-Cyrl-CS"/>
        </w:rPr>
      </w:pPr>
    </w:p>
    <w:p w14:paraId="079D8042" w14:textId="77777777" w:rsidR="00B41621" w:rsidRDefault="00B41621" w:rsidP="00592B58">
      <w:pPr>
        <w:spacing w:after="120" w:line="240" w:lineRule="auto"/>
        <w:jc w:val="center"/>
        <w:rPr>
          <w:rFonts w:ascii="Times New Roman" w:hAnsi="Times New Roman" w:cs="Times New Roman"/>
          <w:b/>
          <w:sz w:val="24"/>
          <w:szCs w:val="24"/>
          <w:u w:val="single"/>
          <w:lang w:val="sr-Cyrl-CS"/>
        </w:rPr>
      </w:pPr>
    </w:p>
    <w:p w14:paraId="2EE4E557" w14:textId="55004D2C" w:rsidR="008C46D5" w:rsidRPr="00674189" w:rsidRDefault="00785B10" w:rsidP="00592B58">
      <w:pPr>
        <w:spacing w:after="120" w:line="240" w:lineRule="auto"/>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lastRenderedPageBreak/>
        <w:t>ЧЛАН 11</w:t>
      </w:r>
      <w:bookmarkStart w:id="82" w:name="_Toc500779116"/>
      <w:bookmarkStart w:id="83" w:name="_Toc2758705"/>
      <w:bookmarkStart w:id="84" w:name="_Toc172722373"/>
      <w:bookmarkEnd w:id="82"/>
      <w:bookmarkEnd w:id="83"/>
      <w:bookmarkEnd w:id="84"/>
    </w:p>
    <w:p w14:paraId="1E3F0576" w14:textId="1434F2BB"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Право и надлежност, разно</w:t>
      </w:r>
      <w:r w:rsidR="00D02506" w:rsidRPr="00674189">
        <w:rPr>
          <w:rFonts w:ascii="Times New Roman" w:hAnsi="Times New Roman" w:cs="Times New Roman"/>
          <w:color w:val="auto"/>
          <w:sz w:val="24"/>
          <w:szCs w:val="24"/>
          <w:u w:val="single"/>
          <w:lang w:val="sr-Cyrl-CS"/>
        </w:rPr>
        <w:t>.</w:t>
      </w:r>
    </w:p>
    <w:p w14:paraId="72C144F3" w14:textId="0D61DF80" w:rsidR="008C46D5" w:rsidRPr="00674189" w:rsidRDefault="00505CE3"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11.1     </w:t>
      </w:r>
      <w:r w:rsidR="008C46D5" w:rsidRPr="00674189">
        <w:rPr>
          <w:rFonts w:ascii="Times New Roman" w:hAnsi="Times New Roman" w:cs="Times New Roman"/>
          <w:color w:val="auto"/>
          <w:sz w:val="24"/>
          <w:szCs w:val="24"/>
          <w:u w:val="single"/>
          <w:lang w:val="sr-Cyrl-CS"/>
        </w:rPr>
        <w:t>Меродавно право</w:t>
      </w:r>
    </w:p>
    <w:p w14:paraId="7B7F0A3F" w14:textId="57A8876D"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 овај </w:t>
      </w:r>
      <w:r w:rsidR="00F36BFC">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w:t>
      </w:r>
      <w:r w:rsidR="00DE3161" w:rsidRPr="00674189">
        <w:rPr>
          <w:rFonts w:ascii="Times New Roman" w:hAnsi="Times New Roman" w:cs="Times New Roman"/>
          <w:sz w:val="24"/>
          <w:szCs w:val="24"/>
          <w:lang w:val="sr-Cyrl-CS"/>
        </w:rPr>
        <w:t>и</w:t>
      </w:r>
      <w:r w:rsidR="00635C58" w:rsidRPr="00674189">
        <w:rPr>
          <w:rFonts w:ascii="Times New Roman" w:hAnsi="Times New Roman" w:cs="Times New Roman"/>
          <w:sz w:val="24"/>
          <w:szCs w:val="24"/>
          <w:lang w:val="sr-Cyrl-CS"/>
        </w:rPr>
        <w:t xml:space="preserve"> било које ван-уговорне обавезе које произилазе из њега или у вези са њим, </w:t>
      </w:r>
      <w:r w:rsidRPr="00674189">
        <w:rPr>
          <w:rFonts w:ascii="Times New Roman" w:hAnsi="Times New Roman" w:cs="Times New Roman"/>
          <w:sz w:val="24"/>
          <w:szCs w:val="24"/>
          <w:lang w:val="sr-Cyrl-CS"/>
        </w:rPr>
        <w:t>примењују се закони Луксембурга</w:t>
      </w:r>
    </w:p>
    <w:p w14:paraId="53B90959" w14:textId="3653A695" w:rsidR="008C46D5" w:rsidRPr="00674189" w:rsidRDefault="005E670A" w:rsidP="00592B58">
      <w:pPr>
        <w:pStyle w:val="Heading2"/>
        <w:numPr>
          <w:ilvl w:val="1"/>
          <w:numId w:val="54"/>
        </w:numPr>
        <w:spacing w:before="240" w:after="200" w:line="240" w:lineRule="auto"/>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Надлежност</w:t>
      </w:r>
    </w:p>
    <w:p w14:paraId="7CA87BE9" w14:textId="393448E0" w:rsidR="008C46D5" w:rsidRPr="00674189" w:rsidRDefault="006334D3" w:rsidP="00592B58">
      <w:pPr>
        <w:pStyle w:val="BodyText"/>
        <w:ind w:left="1361" w:right="159" w:hanging="567"/>
        <w:jc w:val="both"/>
        <w:rPr>
          <w:lang w:val="sr-Cyrl-CS"/>
        </w:rPr>
      </w:pPr>
      <w:bookmarkStart w:id="85" w:name="_Ref427040265"/>
      <w:r w:rsidRPr="00674189">
        <w:rPr>
          <w:lang w:val="sr-Cyrl-CS"/>
        </w:rPr>
        <w:t>(а)</w:t>
      </w:r>
      <w:r w:rsidRPr="00674189">
        <w:rPr>
          <w:lang w:val="sr-Cyrl-CS"/>
        </w:rPr>
        <w:tab/>
      </w:r>
      <w:r w:rsidR="00400E6F" w:rsidRPr="00400E6F">
        <w:t xml:space="preserve">Стране овим путем прихватају надлежност Суда правде Европске уније да реши било који спор </w:t>
      </w:r>
      <w:r w:rsidR="006C6B52" w:rsidRPr="00674189">
        <w:rPr>
          <w:lang w:val="sr-Cyrl-CS"/>
        </w:rPr>
        <w:t>(</w:t>
      </w:r>
      <w:r w:rsidR="006C6B52">
        <w:rPr>
          <w:lang w:val="sr-Cyrl-CS"/>
        </w:rPr>
        <w:t xml:space="preserve">у даљем тексту: </w:t>
      </w:r>
      <w:r w:rsidR="006C6B52" w:rsidRPr="00674189">
        <w:rPr>
          <w:lang w:val="sr-Cyrl-CS"/>
        </w:rPr>
        <w:t>„</w:t>
      </w:r>
      <w:r w:rsidR="006C6B52">
        <w:rPr>
          <w:b/>
          <w:lang w:val="sr-Cyrl-CS"/>
        </w:rPr>
        <w:t>Спор</w:t>
      </w:r>
      <w:r w:rsidR="006C6B52" w:rsidRPr="00674189">
        <w:rPr>
          <w:lang w:val="sr-Cyrl-CS"/>
        </w:rPr>
        <w:t>ˮ)</w:t>
      </w:r>
      <w:r w:rsidR="006C6B52">
        <w:rPr>
          <w:lang w:val="sr-Cyrl-CS"/>
        </w:rPr>
        <w:t xml:space="preserve"> </w:t>
      </w:r>
      <w:r w:rsidR="00400E6F" w:rsidRPr="00400E6F">
        <w:t xml:space="preserve">који настаје из или у вези са овим </w:t>
      </w:r>
      <w:r w:rsidR="006C6B52">
        <w:rPr>
          <w:lang w:val="sr-Cyrl-RS"/>
        </w:rPr>
        <w:t>У</w:t>
      </w:r>
      <w:r w:rsidR="00400E6F" w:rsidRPr="00400E6F">
        <w:t>говором</w:t>
      </w:r>
      <w:r w:rsidR="008C46D5" w:rsidRPr="00674189">
        <w:rPr>
          <w:lang w:val="sr-Cyrl-CS"/>
        </w:rPr>
        <w:t xml:space="preserve"> (укључујући спор о постојању, ваљаности или раскиду овог уговора, или последицама његове ништавности).</w:t>
      </w:r>
      <w:bookmarkEnd w:id="85"/>
    </w:p>
    <w:p w14:paraId="212F4295" w14:textId="19985BB3" w:rsidR="008C46D5" w:rsidRPr="00674189" w:rsidRDefault="006334D3" w:rsidP="00592B58">
      <w:pPr>
        <w:pStyle w:val="BodyText"/>
        <w:ind w:left="1361" w:right="159" w:hanging="567"/>
        <w:jc w:val="both"/>
        <w:rPr>
          <w:lang w:val="sr-Cyrl-CS"/>
        </w:rPr>
      </w:pPr>
      <w:r w:rsidRPr="00674189">
        <w:rPr>
          <w:lang w:val="sr-Cyrl-CS"/>
        </w:rPr>
        <w:t>(</w:t>
      </w:r>
      <w:r w:rsidR="00400E6F">
        <w:rPr>
          <w:lang w:val="sr-Cyrl-CS"/>
        </w:rPr>
        <w:t>б</w:t>
      </w:r>
      <w:r w:rsidRPr="00674189">
        <w:rPr>
          <w:lang w:val="sr-Cyrl-CS"/>
        </w:rPr>
        <w:t>)</w:t>
      </w:r>
      <w:r w:rsidRPr="00674189">
        <w:rPr>
          <w:lang w:val="sr-Cyrl-CS"/>
        </w:rPr>
        <w:tab/>
      </w:r>
      <w:r w:rsidR="008C46D5" w:rsidRPr="00674189">
        <w:rPr>
          <w:lang w:val="sr-Cyrl-CS"/>
        </w:rPr>
        <w:t xml:space="preserve">Стране у овом </w:t>
      </w:r>
      <w:r w:rsidR="006C6B52">
        <w:rPr>
          <w:lang w:val="sr-Cyrl-CS"/>
        </w:rPr>
        <w:t>У</w:t>
      </w:r>
      <w:r w:rsidR="008C46D5" w:rsidRPr="00674189">
        <w:rPr>
          <w:lang w:val="sr-Cyrl-CS"/>
        </w:rPr>
        <w:t>говору се овим путем одричу сваког имунитета или права на приговор надлежности Суд</w:t>
      </w:r>
      <w:r w:rsidR="004F3DA1" w:rsidRPr="00674189">
        <w:rPr>
          <w:lang w:val="sr-Cyrl-CS"/>
        </w:rPr>
        <w:t>а правде Европске уније. О</w:t>
      </w:r>
      <w:r w:rsidR="008C46D5" w:rsidRPr="00674189">
        <w:rPr>
          <w:lang w:val="sr-Cyrl-CS"/>
        </w:rPr>
        <w:t>длука Суда правде Европске уније донета у складу са овим чланом биће коначна и обавезујућа за обе стране без ограничења или условљавања.</w:t>
      </w:r>
    </w:p>
    <w:p w14:paraId="2D1A17B6" w14:textId="10DEB8A3" w:rsidR="008C46D5" w:rsidRPr="00674189" w:rsidRDefault="00892854"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86" w:name="_Toc500779119"/>
      <w:bookmarkStart w:id="87" w:name="_Toc2758708"/>
      <w:bookmarkStart w:id="88" w:name="_Toc172722377"/>
      <w:r>
        <w:rPr>
          <w:rFonts w:ascii="Times New Roman" w:hAnsi="Times New Roman" w:cs="Times New Roman"/>
          <w:color w:val="auto"/>
          <w:sz w:val="24"/>
          <w:szCs w:val="24"/>
          <w:lang w:val="sr-Cyrl-CS"/>
        </w:rPr>
        <w:t xml:space="preserve">11.3     </w:t>
      </w:r>
      <w:r w:rsidR="008C46D5" w:rsidRPr="00674189">
        <w:rPr>
          <w:rFonts w:ascii="Times New Roman" w:hAnsi="Times New Roman" w:cs="Times New Roman"/>
          <w:color w:val="auto"/>
          <w:sz w:val="24"/>
          <w:szCs w:val="24"/>
          <w:u w:val="single"/>
          <w:lang w:val="sr-Cyrl-CS"/>
        </w:rPr>
        <w:t>Место извршења</w:t>
      </w:r>
      <w:bookmarkEnd w:id="86"/>
      <w:bookmarkEnd w:id="87"/>
      <w:bookmarkEnd w:id="88"/>
    </w:p>
    <w:p w14:paraId="5D0C62D4" w14:textId="0B08568E"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Ос</w:t>
      </w:r>
      <w:r w:rsidR="005E670A">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 xml:space="preserve">м ако није посебно дата другачија </w:t>
      </w:r>
      <w:r w:rsidRPr="008B5D28">
        <w:rPr>
          <w:rFonts w:ascii="Times New Roman" w:hAnsi="Times New Roman" w:cs="Times New Roman"/>
          <w:sz w:val="24"/>
          <w:szCs w:val="24"/>
          <w:lang w:val="sr-Cyrl-CS"/>
        </w:rPr>
        <w:t>сагласност Банке у писаној форми</w:t>
      </w:r>
      <w:r w:rsidR="008B5D28" w:rsidRPr="008B5D28">
        <w:rPr>
          <w:rFonts w:ascii="Times New Roman" w:hAnsi="Times New Roman" w:cs="Times New Roman"/>
          <w:sz w:val="24"/>
          <w:szCs w:val="24"/>
          <w:lang w:val="sr-Cyrl-CS"/>
        </w:rPr>
        <w:t>, место</w:t>
      </w:r>
      <w:r w:rsidRPr="008B5D28">
        <w:rPr>
          <w:rFonts w:ascii="Times New Roman" w:hAnsi="Times New Roman" w:cs="Times New Roman"/>
          <w:sz w:val="24"/>
          <w:szCs w:val="24"/>
          <w:lang w:val="sr-Cyrl-CS"/>
        </w:rPr>
        <w:t xml:space="preserve"> извршења</w:t>
      </w:r>
      <w:r w:rsidR="008B5D28" w:rsidRPr="008B5D28">
        <w:rPr>
          <w:rFonts w:ascii="Times New Roman" w:hAnsi="Times New Roman" w:cs="Times New Roman"/>
          <w:sz w:val="24"/>
          <w:szCs w:val="24"/>
          <w:lang w:val="sr-Cyrl-CS"/>
        </w:rPr>
        <w:t xml:space="preserve"> уговорних обавеза</w:t>
      </w:r>
      <w:r w:rsidRPr="008B5D28">
        <w:rPr>
          <w:rFonts w:ascii="Times New Roman" w:hAnsi="Times New Roman" w:cs="Times New Roman"/>
          <w:sz w:val="24"/>
          <w:szCs w:val="24"/>
          <w:lang w:val="sr-Cyrl-CS"/>
        </w:rPr>
        <w:t xml:space="preserve"> према</w:t>
      </w:r>
      <w:r w:rsidR="007028A5" w:rsidRPr="008B5D28">
        <w:rPr>
          <w:rFonts w:ascii="Times New Roman" w:hAnsi="Times New Roman" w:cs="Times New Roman"/>
          <w:sz w:val="24"/>
          <w:szCs w:val="24"/>
          <w:lang w:val="sr-Cyrl-CS"/>
        </w:rPr>
        <w:t xml:space="preserve"> овом </w:t>
      </w:r>
      <w:r w:rsidR="008B5D28" w:rsidRPr="008B5D28">
        <w:rPr>
          <w:rFonts w:ascii="Times New Roman" w:hAnsi="Times New Roman" w:cs="Times New Roman"/>
          <w:sz w:val="24"/>
          <w:szCs w:val="24"/>
          <w:lang w:val="sr-Cyrl-CS"/>
        </w:rPr>
        <w:t>У</w:t>
      </w:r>
      <w:r w:rsidR="004F3DA1" w:rsidRPr="008B5D28">
        <w:rPr>
          <w:rFonts w:ascii="Times New Roman" w:hAnsi="Times New Roman" w:cs="Times New Roman"/>
          <w:sz w:val="24"/>
          <w:szCs w:val="24"/>
          <w:lang w:val="sr-Cyrl-CS"/>
        </w:rPr>
        <w:t>говору ће бити</w:t>
      </w:r>
      <w:r w:rsidR="007028A5" w:rsidRPr="008B5D28">
        <w:rPr>
          <w:rFonts w:ascii="Times New Roman" w:hAnsi="Times New Roman" w:cs="Times New Roman"/>
          <w:sz w:val="24"/>
          <w:szCs w:val="24"/>
          <w:lang w:val="sr-Cyrl-CS"/>
        </w:rPr>
        <w:t xml:space="preserve"> седиште Банке.</w:t>
      </w:r>
    </w:p>
    <w:p w14:paraId="3F384452" w14:textId="6873DCB4" w:rsidR="008C46D5" w:rsidRPr="00674189" w:rsidRDefault="009E54D9"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11.4    </w:t>
      </w:r>
      <w:r w:rsidR="008C46D5" w:rsidRPr="00674189">
        <w:rPr>
          <w:rFonts w:ascii="Times New Roman" w:hAnsi="Times New Roman" w:cs="Times New Roman"/>
          <w:color w:val="auto"/>
          <w:sz w:val="24"/>
          <w:szCs w:val="24"/>
          <w:u w:val="single"/>
          <w:lang w:val="sr-Cyrl-CS"/>
        </w:rPr>
        <w:t>Доказ о доспелим износима</w:t>
      </w:r>
    </w:p>
    <w:p w14:paraId="6CA1C771" w14:textId="58AF0B21"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било ком правном поступку који проистекне из овог </w:t>
      </w:r>
      <w:r w:rsidR="0004074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потврда Банке о неком износу или стопи доспелим на плаћање Банци по основу овог </w:t>
      </w:r>
      <w:r w:rsidR="0004074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сматра се, ако нема очигледне грешке, несумњивим (prima facie) доказом о таквом износу или стопи</w:t>
      </w:r>
      <w:r w:rsidR="000B71C5" w:rsidRPr="00674189">
        <w:rPr>
          <w:rFonts w:ascii="Times New Roman" w:hAnsi="Times New Roman" w:cs="Times New Roman"/>
          <w:sz w:val="24"/>
          <w:szCs w:val="24"/>
          <w:lang w:val="sr-Cyrl-CS"/>
        </w:rPr>
        <w:t>.</w:t>
      </w:r>
    </w:p>
    <w:p w14:paraId="156D2919" w14:textId="79361017" w:rsidR="008C46D5" w:rsidRPr="00674189" w:rsidRDefault="0020170B"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11.5     </w:t>
      </w:r>
      <w:r w:rsidR="008C46D5" w:rsidRPr="00674189">
        <w:rPr>
          <w:rFonts w:ascii="Times New Roman" w:hAnsi="Times New Roman" w:cs="Times New Roman"/>
          <w:color w:val="auto"/>
          <w:sz w:val="24"/>
          <w:szCs w:val="24"/>
          <w:u w:val="single"/>
          <w:lang w:val="sr-Cyrl-CS"/>
        </w:rPr>
        <w:t>Целокупан Уговор</w:t>
      </w:r>
    </w:p>
    <w:p w14:paraId="17CE5F0E" w14:textId="63A39EBA"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w:t>
      </w:r>
      <w:r w:rsidR="0004074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представља целокупан уговор између Банке и Зајмопримца у односу на одредбу Кредита у овом </w:t>
      </w:r>
      <w:r w:rsidR="0004074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 замењује било који претходни споразум, било да је изричит или прећутан, о истом питању.</w:t>
      </w:r>
    </w:p>
    <w:p w14:paraId="63214DB0" w14:textId="77AEB5E4" w:rsidR="008C46D5" w:rsidRPr="00674189" w:rsidRDefault="0053435C"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11.6     </w:t>
      </w:r>
      <w:r w:rsidR="008C46D5" w:rsidRPr="00674189">
        <w:rPr>
          <w:rFonts w:ascii="Times New Roman" w:hAnsi="Times New Roman" w:cs="Times New Roman"/>
          <w:color w:val="auto"/>
          <w:sz w:val="24"/>
          <w:szCs w:val="24"/>
          <w:u w:val="single"/>
          <w:lang w:val="sr-Cyrl-CS"/>
        </w:rPr>
        <w:t>Ништавост</w:t>
      </w:r>
    </w:p>
    <w:p w14:paraId="0FAE3C39" w14:textId="4D0BF2A6" w:rsidR="008C46D5" w:rsidRPr="00674189" w:rsidRDefault="0004074E" w:rsidP="00592B58">
      <w:pPr>
        <w:spacing w:line="240" w:lineRule="auto"/>
        <w:ind w:left="709"/>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8C46D5" w:rsidRPr="00674189">
        <w:rPr>
          <w:rFonts w:ascii="Times New Roman" w:hAnsi="Times New Roman" w:cs="Times New Roman"/>
          <w:sz w:val="24"/>
          <w:szCs w:val="24"/>
          <w:lang w:val="sr-Cyrl-CS"/>
        </w:rPr>
        <w:t xml:space="preserve"> у било ком тренутку било која одредба овог </w:t>
      </w:r>
      <w:r>
        <w:rPr>
          <w:rFonts w:ascii="Times New Roman" w:hAnsi="Times New Roman" w:cs="Times New Roman"/>
          <w:sz w:val="24"/>
          <w:szCs w:val="24"/>
          <w:lang w:val="sr-Cyrl-CS"/>
        </w:rPr>
        <w:t>У</w:t>
      </w:r>
      <w:r w:rsidR="008C46D5" w:rsidRPr="00674189">
        <w:rPr>
          <w:rFonts w:ascii="Times New Roman" w:hAnsi="Times New Roman" w:cs="Times New Roman"/>
          <w:sz w:val="24"/>
          <w:szCs w:val="24"/>
          <w:lang w:val="sr-Cyrl-CS"/>
        </w:rPr>
        <w:t xml:space="preserve">говора јесте или постане незаконита, ништавна или неизвршива у било ком погледу, или овај </w:t>
      </w:r>
      <w:r>
        <w:rPr>
          <w:rFonts w:ascii="Times New Roman" w:hAnsi="Times New Roman" w:cs="Times New Roman"/>
          <w:sz w:val="24"/>
          <w:szCs w:val="24"/>
          <w:lang w:val="sr-Cyrl-CS"/>
        </w:rPr>
        <w:t>У</w:t>
      </w:r>
      <w:r w:rsidR="008C46D5" w:rsidRPr="00674189">
        <w:rPr>
          <w:rFonts w:ascii="Times New Roman" w:hAnsi="Times New Roman" w:cs="Times New Roman"/>
          <w:sz w:val="24"/>
          <w:szCs w:val="24"/>
          <w:lang w:val="sr-Cyrl-CS"/>
        </w:rPr>
        <w:t xml:space="preserve">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 </w:t>
      </w:r>
    </w:p>
    <w:p w14:paraId="2A48FDAC" w14:textId="5F3775D1" w:rsidR="008C46D5" w:rsidRPr="00674189" w:rsidRDefault="00F97925" w:rsidP="00592B58">
      <w:pPr>
        <w:pStyle w:val="BodyText"/>
        <w:ind w:left="1361" w:right="159" w:hanging="567"/>
        <w:jc w:val="both"/>
        <w:rPr>
          <w:lang w:val="sr-Cyrl-CS"/>
        </w:rPr>
      </w:pPr>
      <w:r w:rsidRPr="00674189">
        <w:rPr>
          <w:lang w:val="sr-Cyrl-CS"/>
        </w:rPr>
        <w:t xml:space="preserve">(а)    </w:t>
      </w:r>
      <w:r w:rsidR="008C46D5" w:rsidRPr="00674189">
        <w:rPr>
          <w:lang w:val="sr-Cyrl-CS"/>
        </w:rPr>
        <w:t xml:space="preserve">законитост, ваљаност или извршивост у тој надлежности других одредби овог </w:t>
      </w:r>
      <w:r w:rsidR="0004074E">
        <w:rPr>
          <w:lang w:val="sr-Cyrl-CS"/>
        </w:rPr>
        <w:t>У</w:t>
      </w:r>
      <w:r w:rsidR="008C46D5" w:rsidRPr="00674189">
        <w:rPr>
          <w:lang w:val="sr-Cyrl-CS"/>
        </w:rPr>
        <w:t xml:space="preserve">говора или валидности у било ком смислу овог </w:t>
      </w:r>
      <w:r w:rsidR="0004074E">
        <w:rPr>
          <w:lang w:val="sr-Cyrl-CS"/>
        </w:rPr>
        <w:t>У</w:t>
      </w:r>
      <w:r w:rsidR="008C46D5" w:rsidRPr="00674189">
        <w:rPr>
          <w:lang w:val="sr-Cyrl-CS"/>
        </w:rPr>
        <w:t>говора у тој надлежности; или</w:t>
      </w:r>
    </w:p>
    <w:p w14:paraId="4D387458" w14:textId="594F729E" w:rsidR="008C46D5" w:rsidRPr="00674189" w:rsidRDefault="0007153E"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законитост, ваљаност или извршивости у другим надлежностима те или било које друге одредбе овог </w:t>
      </w:r>
      <w:r w:rsidR="0004074E">
        <w:rPr>
          <w:lang w:val="sr-Cyrl-CS"/>
        </w:rPr>
        <w:t>У</w:t>
      </w:r>
      <w:r w:rsidR="008C46D5" w:rsidRPr="00674189">
        <w:rPr>
          <w:lang w:val="sr-Cyrl-CS"/>
        </w:rPr>
        <w:t xml:space="preserve">говора или валидности овог </w:t>
      </w:r>
      <w:r w:rsidR="0004074E">
        <w:rPr>
          <w:lang w:val="sr-Cyrl-CS"/>
        </w:rPr>
        <w:t>У</w:t>
      </w:r>
      <w:r w:rsidR="008C46D5" w:rsidRPr="00674189">
        <w:rPr>
          <w:lang w:val="sr-Cyrl-CS"/>
        </w:rPr>
        <w:t>говора према законима таквих других надлежности.</w:t>
      </w:r>
    </w:p>
    <w:p w14:paraId="09D42B0A" w14:textId="5C02F407" w:rsidR="008C46D5" w:rsidRPr="00674189" w:rsidRDefault="0053435C"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lastRenderedPageBreak/>
        <w:t xml:space="preserve">11.7     </w:t>
      </w:r>
      <w:r w:rsidR="008C46D5" w:rsidRPr="00674189">
        <w:rPr>
          <w:rFonts w:ascii="Times New Roman" w:hAnsi="Times New Roman" w:cs="Times New Roman"/>
          <w:color w:val="auto"/>
          <w:sz w:val="24"/>
          <w:szCs w:val="24"/>
          <w:u w:val="single"/>
          <w:lang w:val="sr-Cyrl-CS"/>
        </w:rPr>
        <w:t>Измене и допуне</w:t>
      </w:r>
    </w:p>
    <w:p w14:paraId="2B83D4A8" w14:textId="6362B53B"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која измена и допуна овог </w:t>
      </w:r>
      <w:r w:rsidR="00E122B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биће сачињена у писаној форми и потписана од стране </w:t>
      </w:r>
      <w:r w:rsidR="00C22BFC">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говорних </w:t>
      </w:r>
      <w:r w:rsidR="00C22BFC">
        <w:rPr>
          <w:rFonts w:ascii="Times New Roman" w:hAnsi="Times New Roman" w:cs="Times New Roman"/>
          <w:sz w:val="24"/>
          <w:szCs w:val="24"/>
          <w:lang w:val="sr-Cyrl-CS"/>
        </w:rPr>
        <w:t>С</w:t>
      </w:r>
      <w:r w:rsidRPr="00674189">
        <w:rPr>
          <w:rFonts w:ascii="Times New Roman" w:hAnsi="Times New Roman" w:cs="Times New Roman"/>
          <w:sz w:val="24"/>
          <w:szCs w:val="24"/>
          <w:lang w:val="sr-Cyrl-CS"/>
        </w:rPr>
        <w:t xml:space="preserve">трана. </w:t>
      </w:r>
      <w:bookmarkStart w:id="89" w:name="_Toc500779124"/>
      <w:bookmarkStart w:id="90" w:name="_Toc2758713"/>
    </w:p>
    <w:p w14:paraId="7B820971" w14:textId="016AAE84" w:rsidR="008C46D5" w:rsidRPr="00674189" w:rsidRDefault="005A09E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91" w:name="_Toc172722382"/>
      <w:r>
        <w:rPr>
          <w:rFonts w:ascii="Times New Roman" w:hAnsi="Times New Roman" w:cs="Times New Roman"/>
          <w:color w:val="auto"/>
          <w:sz w:val="24"/>
          <w:szCs w:val="24"/>
          <w:lang w:val="sr-Cyrl-CS"/>
        </w:rPr>
        <w:t xml:space="preserve">11.8     </w:t>
      </w:r>
      <w:r w:rsidR="008C46D5" w:rsidRPr="00674189">
        <w:rPr>
          <w:rFonts w:ascii="Times New Roman" w:hAnsi="Times New Roman" w:cs="Times New Roman"/>
          <w:color w:val="auto"/>
          <w:sz w:val="24"/>
          <w:szCs w:val="24"/>
          <w:u w:val="single"/>
          <w:lang w:val="sr-Cyrl-CS"/>
        </w:rPr>
        <w:t>Примерци</w:t>
      </w:r>
      <w:bookmarkEnd w:id="89"/>
      <w:bookmarkEnd w:id="90"/>
      <w:bookmarkEnd w:id="91"/>
    </w:p>
    <w:p w14:paraId="6D1A8871" w14:textId="205A75F3" w:rsidR="00214CA4" w:rsidRPr="00674189" w:rsidRDefault="008C46D5" w:rsidP="00E205DC">
      <w:pPr>
        <w:spacing w:after="24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w:t>
      </w:r>
      <w:r w:rsidR="00E122BE">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може </w:t>
      </w:r>
      <w:r w:rsidR="00230D07">
        <w:rPr>
          <w:rFonts w:ascii="Times New Roman" w:hAnsi="Times New Roman" w:cs="Times New Roman"/>
          <w:sz w:val="24"/>
          <w:szCs w:val="24"/>
          <w:lang w:val="sr-Cyrl-CS"/>
        </w:rPr>
        <w:t>бити</w:t>
      </w:r>
      <w:r w:rsidRPr="00674189">
        <w:rPr>
          <w:rFonts w:ascii="Times New Roman" w:hAnsi="Times New Roman" w:cs="Times New Roman"/>
          <w:sz w:val="24"/>
          <w:szCs w:val="24"/>
          <w:lang w:val="sr-Cyrl-CS"/>
        </w:rPr>
        <w:t xml:space="preserve"> потписан у било ком броју примерака, од којих ће сви заједно чинити један исти документ. Сваки примерак представља оригинал, али сви примерци ће заједно чинити један исти </w:t>
      </w:r>
      <w:r w:rsidR="00E122BE">
        <w:rPr>
          <w:rFonts w:ascii="Times New Roman" w:hAnsi="Times New Roman" w:cs="Times New Roman"/>
          <w:sz w:val="24"/>
          <w:szCs w:val="24"/>
          <w:lang w:val="sr-Cyrl-CS"/>
        </w:rPr>
        <w:t>инструмент</w:t>
      </w:r>
      <w:r w:rsidRPr="00674189">
        <w:rPr>
          <w:rFonts w:ascii="Times New Roman" w:hAnsi="Times New Roman" w:cs="Times New Roman"/>
          <w:sz w:val="24"/>
          <w:szCs w:val="24"/>
          <w:lang w:val="sr-Cyrl-CS"/>
        </w:rPr>
        <w:t>.</w:t>
      </w:r>
    </w:p>
    <w:p w14:paraId="191CDD1E" w14:textId="77777777" w:rsidR="008C46D5" w:rsidRPr="00674189" w:rsidRDefault="00745F10" w:rsidP="00592B58">
      <w:pPr>
        <w:spacing w:after="120" w:line="240" w:lineRule="auto"/>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12</w:t>
      </w:r>
      <w:bookmarkStart w:id="92" w:name="_Toc500779125"/>
      <w:bookmarkStart w:id="93" w:name="_Toc2758714"/>
      <w:bookmarkStart w:id="94" w:name="_Toc172722383"/>
      <w:bookmarkEnd w:id="92"/>
      <w:bookmarkEnd w:id="93"/>
      <w:bookmarkEnd w:id="94"/>
    </w:p>
    <w:p w14:paraId="035B95FA" w14:textId="77777777" w:rsidR="008C46D5" w:rsidRPr="00674189" w:rsidRDefault="008C46D5" w:rsidP="004756E4">
      <w:pPr>
        <w:pStyle w:val="ArticleTitleEIB"/>
        <w:spacing w:after="240"/>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Завршне одредбе</w:t>
      </w:r>
    </w:p>
    <w:p w14:paraId="6B9555A2" w14:textId="3870D23D" w:rsidR="008C46D5" w:rsidRPr="00674189" w:rsidRDefault="00175818"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12.1      </w:t>
      </w:r>
      <w:r w:rsidR="008C46D5" w:rsidRPr="00674189">
        <w:rPr>
          <w:rFonts w:ascii="Times New Roman" w:hAnsi="Times New Roman" w:cs="Times New Roman"/>
          <w:color w:val="auto"/>
          <w:sz w:val="24"/>
          <w:szCs w:val="24"/>
          <w:u w:val="single"/>
          <w:lang w:val="sr-Cyrl-CS"/>
        </w:rPr>
        <w:t>Обавештења</w:t>
      </w:r>
    </w:p>
    <w:p w14:paraId="5B03226F" w14:textId="5B3E46CD" w:rsidR="008C46D5" w:rsidRPr="00674189" w:rsidRDefault="00745F10" w:rsidP="00592B58">
      <w:pPr>
        <w:pStyle w:val="Heading3"/>
        <w:numPr>
          <w:ilvl w:val="1"/>
          <w:numId w:val="31"/>
        </w:numPr>
        <w:tabs>
          <w:tab w:val="clear" w:pos="1701"/>
          <w:tab w:val="clear" w:pos="2268"/>
        </w:tabs>
        <w:overflowPunct/>
        <w:autoSpaceDE/>
        <w:autoSpaceDN/>
        <w:adjustRightInd/>
        <w:spacing w:before="200"/>
        <w:jc w:val="both"/>
        <w:textAlignment w:val="auto"/>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175818">
        <w:rPr>
          <w:rFonts w:ascii="Times New Roman" w:hAnsi="Times New Roman"/>
          <w:sz w:val="24"/>
          <w:szCs w:val="24"/>
          <w:lang w:val="sr-Cyrl-CS"/>
        </w:rPr>
        <w:t xml:space="preserve"> </w:t>
      </w:r>
      <w:r w:rsidR="008C46D5" w:rsidRPr="00674189">
        <w:rPr>
          <w:rFonts w:ascii="Times New Roman" w:hAnsi="Times New Roman"/>
          <w:sz w:val="24"/>
          <w:szCs w:val="24"/>
          <w:lang w:val="sr-Cyrl-CS"/>
        </w:rPr>
        <w:t>Облик обавештења</w:t>
      </w:r>
    </w:p>
    <w:p w14:paraId="224CDC76" w14:textId="534C17F3" w:rsidR="008C46D5" w:rsidRPr="00674189" w:rsidRDefault="00745F10" w:rsidP="00592B58">
      <w:pPr>
        <w:pStyle w:val="BodyText"/>
        <w:ind w:left="1361" w:right="159" w:hanging="567"/>
        <w:jc w:val="both"/>
        <w:rPr>
          <w:lang w:val="sr-Cyrl-CS"/>
        </w:rPr>
      </w:pPr>
      <w:r w:rsidRPr="00674189">
        <w:rPr>
          <w:lang w:val="sr-Cyrl-CS"/>
        </w:rPr>
        <w:t xml:space="preserve">(а)  </w:t>
      </w:r>
      <w:r w:rsidRPr="00674189">
        <w:rPr>
          <w:lang w:val="sr-Cyrl-CS"/>
        </w:rPr>
        <w:tab/>
      </w:r>
      <w:r w:rsidR="008C46D5" w:rsidRPr="00674189">
        <w:rPr>
          <w:lang w:val="sr-Cyrl-CS"/>
        </w:rPr>
        <w:t xml:space="preserve">Сва обавештења или друга саопштења упућена у складу са овим </w:t>
      </w:r>
      <w:r w:rsidR="00E122BE">
        <w:rPr>
          <w:lang w:val="sr-Cyrl-CS"/>
        </w:rPr>
        <w:t>У</w:t>
      </w:r>
      <w:r w:rsidR="008C46D5" w:rsidRPr="00674189">
        <w:rPr>
          <w:lang w:val="sr-Cyrl-CS"/>
        </w:rPr>
        <w:t>говором морају да буду сачињена у писаном облику и, осим уколико ниј</w:t>
      </w:r>
      <w:r w:rsidR="003140D3">
        <w:rPr>
          <w:lang w:val="sr-Cyrl-CS"/>
        </w:rPr>
        <w:t>е другачије наведено, послата поштом</w:t>
      </w:r>
      <w:r w:rsidR="008C46D5" w:rsidRPr="00674189">
        <w:rPr>
          <w:lang w:val="sr-Cyrl-CS"/>
        </w:rPr>
        <w:t xml:space="preserve"> или путем електронске поште.</w:t>
      </w:r>
    </w:p>
    <w:p w14:paraId="79B25010" w14:textId="283AF222" w:rsidR="008C46D5" w:rsidRPr="00674189" w:rsidRDefault="00745F10"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Обавештења и друга саопштења за која су овим </w:t>
      </w:r>
      <w:r w:rsidR="00AE2A80">
        <w:rPr>
          <w:lang w:val="sr-Cyrl-CS"/>
        </w:rPr>
        <w:t>У</w:t>
      </w:r>
      <w:r w:rsidR="008C46D5" w:rsidRPr="00674189">
        <w:rPr>
          <w:lang w:val="sr-Cyrl-CS"/>
        </w:rPr>
        <w:t xml:space="preserve">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Стране: </w:t>
      </w:r>
    </w:p>
    <w:p w14:paraId="48B674AA" w14:textId="3B41EDE8" w:rsidR="008C46D5" w:rsidRPr="00674189" w:rsidRDefault="008C46D5" w:rsidP="00592B58">
      <w:pPr>
        <w:pStyle w:val="NoIndentEIB"/>
        <w:numPr>
          <w:ilvl w:val="1"/>
          <w:numId w:val="2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на датум испоруке у случају личне </w:t>
      </w:r>
      <w:r w:rsidR="003140D3">
        <w:rPr>
          <w:rFonts w:ascii="Times New Roman" w:hAnsi="Times New Roman" w:cs="Times New Roman"/>
          <w:color w:val="auto"/>
          <w:sz w:val="24"/>
          <w:szCs w:val="24"/>
          <w:lang w:val="sr-Cyrl-CS"/>
        </w:rPr>
        <w:t xml:space="preserve">доставе или препоручене поште; </w:t>
      </w:r>
      <w:r w:rsidRPr="00674189">
        <w:rPr>
          <w:rFonts w:ascii="Times New Roman" w:hAnsi="Times New Roman" w:cs="Times New Roman"/>
          <w:color w:val="auto"/>
          <w:sz w:val="24"/>
          <w:szCs w:val="24"/>
          <w:lang w:val="sr-Cyrl-CS"/>
        </w:rPr>
        <w:t xml:space="preserve"> </w:t>
      </w:r>
    </w:p>
    <w:p w14:paraId="1AA68B88" w14:textId="77777777" w:rsidR="008C46D5" w:rsidRPr="00674189" w:rsidRDefault="008C46D5" w:rsidP="00592B58">
      <w:pPr>
        <w:pStyle w:val="NoIndentEIB"/>
        <w:numPr>
          <w:ilvl w:val="1"/>
          <w:numId w:val="2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у случају сваке електронске поште, само када је иста примљена у читљивом облику и само ако је адресована на начин на који је друга Страна одредила у ту сврху;</w:t>
      </w:r>
    </w:p>
    <w:p w14:paraId="024397DB" w14:textId="77777777" w:rsidR="008C46D5" w:rsidRPr="00674189" w:rsidRDefault="008C4381" w:rsidP="00592B58">
      <w:pPr>
        <w:pStyle w:val="BodyText"/>
        <w:ind w:left="1361" w:right="159" w:hanging="567"/>
        <w:jc w:val="both"/>
        <w:rPr>
          <w:lang w:val="sr-Cyrl-CS"/>
        </w:rPr>
      </w:pPr>
      <w:r w:rsidRPr="00674189">
        <w:rPr>
          <w:lang w:val="sr-Cyrl-CS"/>
        </w:rPr>
        <w:t>(ц)</w:t>
      </w:r>
      <w:r w:rsidRPr="00674189">
        <w:rPr>
          <w:lang w:val="sr-Cyrl-CS"/>
        </w:rPr>
        <w:tab/>
      </w:r>
      <w:r w:rsidR="008C46D5" w:rsidRPr="00674189">
        <w:rPr>
          <w:lang w:val="sr-Cyrl-CS"/>
        </w:rPr>
        <w:t>Свако обавештење које Зајмопримац пошаље Банци путем електронске поште треба:</w:t>
      </w:r>
    </w:p>
    <w:p w14:paraId="76256FEB" w14:textId="34C79B13" w:rsidR="008C46D5" w:rsidRPr="00674189" w:rsidRDefault="008C46D5" w:rsidP="00592B58">
      <w:pPr>
        <w:pStyle w:val="NoIndentEIB"/>
        <w:numPr>
          <w:ilvl w:val="1"/>
          <w:numId w:val="5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да садржи </w:t>
      </w:r>
      <w:r w:rsidR="00932945" w:rsidRPr="00674189">
        <w:rPr>
          <w:rFonts w:ascii="Times New Roman" w:hAnsi="Times New Roman" w:cs="Times New Roman"/>
          <w:color w:val="auto"/>
          <w:sz w:val="24"/>
          <w:szCs w:val="24"/>
          <w:lang w:val="sr-Cyrl-CS"/>
        </w:rPr>
        <w:t>Б</w:t>
      </w:r>
      <w:r w:rsidRPr="00674189">
        <w:rPr>
          <w:rFonts w:ascii="Times New Roman" w:hAnsi="Times New Roman" w:cs="Times New Roman"/>
          <w:color w:val="auto"/>
          <w:sz w:val="24"/>
          <w:szCs w:val="24"/>
          <w:lang w:val="sr-Cyrl-CS"/>
        </w:rPr>
        <w:t xml:space="preserve">рој уговора у пољу предвиђеном за предмет; и </w:t>
      </w:r>
    </w:p>
    <w:p w14:paraId="15436F88" w14:textId="77777777" w:rsidR="008C46D5" w:rsidRPr="00674189" w:rsidRDefault="008C46D5" w:rsidP="00592B58">
      <w:pPr>
        <w:pStyle w:val="NoIndentEIB"/>
        <w:numPr>
          <w:ilvl w:val="1"/>
          <w:numId w:val="5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да буде у формату електронске слике која се не може мењати (pdf, tif или неки други уобичајени формат који се не може мењати, а о којем су се Стране договориле) потписано од стране Овлашћеног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w:t>
      </w:r>
    </w:p>
    <w:p w14:paraId="571A60D6" w14:textId="5E077C79" w:rsidR="008C46D5" w:rsidRPr="00674189" w:rsidRDefault="008C4381" w:rsidP="00592B58">
      <w:pPr>
        <w:pStyle w:val="BodyText"/>
        <w:ind w:left="1361" w:right="159" w:hanging="567"/>
        <w:jc w:val="both"/>
        <w:rPr>
          <w:lang w:val="sr-Cyrl-CS"/>
        </w:rPr>
      </w:pPr>
      <w:r w:rsidRPr="00674189">
        <w:rPr>
          <w:lang w:val="sr-Cyrl-CS"/>
        </w:rPr>
        <w:t>(д)</w:t>
      </w:r>
      <w:r w:rsidRPr="00674189">
        <w:rPr>
          <w:lang w:val="sr-Cyrl-CS"/>
        </w:rPr>
        <w:tab/>
      </w:r>
      <w:r w:rsidR="008C46D5" w:rsidRPr="00674189">
        <w:rPr>
          <w:lang w:val="sr-Cyrl-CS"/>
        </w:rPr>
        <w:t xml:space="preserve">Обавештења које Зајмопримац изда у складу са било којом одредбом овог </w:t>
      </w:r>
      <w:r w:rsidR="00AE2A80">
        <w:rPr>
          <w:lang w:val="sr-Cyrl-CS"/>
        </w:rPr>
        <w:t>У</w:t>
      </w:r>
      <w:r w:rsidR="008C46D5" w:rsidRPr="00674189">
        <w:rPr>
          <w:lang w:val="sr-Cyrl-CS"/>
        </w:rPr>
        <w:t>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w:t>
      </w:r>
    </w:p>
    <w:p w14:paraId="2A01E6EF" w14:textId="3B996F6D" w:rsidR="008C46D5" w:rsidRPr="00674189" w:rsidRDefault="008C4381" w:rsidP="00592B58">
      <w:pPr>
        <w:pStyle w:val="BodyText"/>
        <w:ind w:left="1361" w:right="159" w:hanging="567"/>
        <w:jc w:val="both"/>
        <w:rPr>
          <w:lang w:val="sr-Cyrl-CS"/>
        </w:rPr>
      </w:pPr>
      <w:r w:rsidRPr="00674189">
        <w:rPr>
          <w:lang w:val="sr-Cyrl-CS"/>
        </w:rPr>
        <w:t>(е)</w:t>
      </w:r>
      <w:r w:rsidRPr="00674189">
        <w:rPr>
          <w:lang w:val="sr-Cyrl-CS"/>
        </w:rPr>
        <w:tab/>
      </w:r>
      <w:r w:rsidR="008C46D5" w:rsidRPr="00674189">
        <w:rPr>
          <w:lang w:val="sr-Cyrl-CS"/>
        </w:rPr>
        <w:t xml:space="preserve">Не утичући на ваљаност обавештења које је достављено путем електронске поште или комуникације </w:t>
      </w:r>
      <w:r w:rsidR="00590B41" w:rsidRPr="00674189">
        <w:rPr>
          <w:lang w:val="sr-Cyrl-CS"/>
        </w:rPr>
        <w:t>у складу са чланом 12.1, следећа</w:t>
      </w:r>
      <w:r w:rsidR="008C46D5" w:rsidRPr="00674189">
        <w:rPr>
          <w:lang w:val="sr-Cyrl-CS"/>
        </w:rPr>
        <w:t xml:space="preserve"> </w:t>
      </w:r>
      <w:r w:rsidR="00590B41" w:rsidRPr="00674189">
        <w:rPr>
          <w:lang w:val="sr-Cyrl-CS"/>
        </w:rPr>
        <w:t>обавештења, саопштења и докумен</w:t>
      </w:r>
      <w:r w:rsidR="008C46D5" w:rsidRPr="00674189">
        <w:rPr>
          <w:lang w:val="sr-Cyrl-CS"/>
        </w:rPr>
        <w:t xml:space="preserve">та се такође шаљу препорученом поштом другој уговорној </w:t>
      </w:r>
      <w:r w:rsidR="003140D3">
        <w:rPr>
          <w:lang w:val="sr-Cyrl-CS"/>
        </w:rPr>
        <w:t>С</w:t>
      </w:r>
      <w:r w:rsidR="008C46D5" w:rsidRPr="00674189">
        <w:rPr>
          <w:lang w:val="sr-Cyrl-CS"/>
        </w:rPr>
        <w:t xml:space="preserve">трани најкасније </w:t>
      </w:r>
      <w:r w:rsidR="00932945" w:rsidRPr="00674189">
        <w:rPr>
          <w:lang w:val="sr-Cyrl-CS"/>
        </w:rPr>
        <w:t>другог</w:t>
      </w:r>
      <w:r w:rsidR="008C46D5" w:rsidRPr="00674189">
        <w:rPr>
          <w:lang w:val="sr-Cyrl-CS"/>
        </w:rPr>
        <w:t xml:space="preserve"> наредног Радног дана:</w:t>
      </w:r>
    </w:p>
    <w:p w14:paraId="26051599" w14:textId="77777777" w:rsidR="008C46D5" w:rsidRPr="00674189" w:rsidRDefault="008C46D5" w:rsidP="00592B58">
      <w:pPr>
        <w:pStyle w:val="NoIndentEIB"/>
        <w:numPr>
          <w:ilvl w:val="1"/>
          <w:numId w:val="59"/>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lastRenderedPageBreak/>
        <w:t>Прихватање исплате;</w:t>
      </w:r>
    </w:p>
    <w:p w14:paraId="2C1A5FF5" w14:textId="77777777" w:rsidR="008C46D5" w:rsidRPr="00674189" w:rsidRDefault="008C46D5" w:rsidP="00592B58">
      <w:pPr>
        <w:pStyle w:val="NoIndentEIB"/>
        <w:numPr>
          <w:ilvl w:val="1"/>
          <w:numId w:val="59"/>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w:t>
      </w:r>
    </w:p>
    <w:p w14:paraId="0ADFF786" w14:textId="77777777" w:rsidR="008C46D5" w:rsidRPr="00674189" w:rsidRDefault="008C46D5" w:rsidP="00592B58">
      <w:pPr>
        <w:pStyle w:val="NoIndentEIB"/>
        <w:numPr>
          <w:ilvl w:val="1"/>
          <w:numId w:val="59"/>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било које друго обавештење, саопштење или документ које Банка затражи.</w:t>
      </w:r>
    </w:p>
    <w:p w14:paraId="4D278806" w14:textId="06A039E0" w:rsidR="008C46D5" w:rsidRPr="00674189" w:rsidRDefault="008C4381" w:rsidP="00592B58">
      <w:pPr>
        <w:pStyle w:val="BodyText"/>
        <w:ind w:left="1361" w:right="159" w:hanging="567"/>
        <w:jc w:val="both"/>
        <w:rPr>
          <w:lang w:val="sr-Cyrl-CS"/>
        </w:rPr>
      </w:pPr>
      <w:r w:rsidRPr="00674189">
        <w:rPr>
          <w:lang w:val="sr-Cyrl-CS"/>
        </w:rPr>
        <w:t>(ф)</w:t>
      </w:r>
      <w:r w:rsidRPr="00674189">
        <w:rPr>
          <w:lang w:val="sr-Cyrl-CS"/>
        </w:rPr>
        <w:tab/>
      </w:r>
      <w:r w:rsidR="008C46D5" w:rsidRPr="00674189">
        <w:rPr>
          <w:lang w:val="sr-Cyrl-CS"/>
        </w:rPr>
        <w:t>Стране су сагласне да било која горе наведена комуникација (укључујући путем електронске поште) је</w:t>
      </w:r>
      <w:r w:rsidR="00E07859" w:rsidRPr="00674189">
        <w:rPr>
          <w:lang w:val="sr-Cyrl-CS"/>
        </w:rPr>
        <w:t>сте</w:t>
      </w:r>
      <w:r w:rsidR="008C46D5" w:rsidRPr="00674189">
        <w:rPr>
          <w:lang w:val="sr-Cyrl-CS"/>
        </w:rPr>
        <w:t xml:space="preserve"> прихваћени облик комуникације, и представља прихватљив доказ на суду и има исту доказну вредност као и споразум који је потписан (</w:t>
      </w:r>
      <w:r w:rsidR="008C46D5" w:rsidRPr="00674189">
        <w:rPr>
          <w:i/>
          <w:lang w:val="sr-Cyrl-CS"/>
        </w:rPr>
        <w:t>sous seing privé</w:t>
      </w:r>
      <w:r w:rsidR="008C46D5" w:rsidRPr="00674189">
        <w:rPr>
          <w:lang w:val="sr-Cyrl-CS"/>
        </w:rPr>
        <w:t>).</w:t>
      </w:r>
    </w:p>
    <w:p w14:paraId="009A3ECD" w14:textId="3F5538E4" w:rsidR="008C46D5" w:rsidRPr="00674189" w:rsidRDefault="00D432F3"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Pr>
          <w:rFonts w:ascii="Times New Roman" w:hAnsi="Times New Roman"/>
          <w:sz w:val="24"/>
          <w:szCs w:val="24"/>
          <w:lang w:val="sr-Cyrl-CS"/>
        </w:rPr>
        <w:t xml:space="preserve">12.1.Б  </w:t>
      </w:r>
      <w:r w:rsidR="008C46D5" w:rsidRPr="00674189">
        <w:rPr>
          <w:rFonts w:ascii="Times New Roman" w:hAnsi="Times New Roman"/>
          <w:sz w:val="24"/>
          <w:szCs w:val="24"/>
          <w:lang w:val="sr-Cyrl-CS"/>
        </w:rPr>
        <w:t>Адресе</w:t>
      </w:r>
    </w:p>
    <w:p w14:paraId="06C26891" w14:textId="5DDA2D40" w:rsidR="008C46D5" w:rsidRPr="00674189" w:rsidRDefault="008C46D5" w:rsidP="00DD6B81">
      <w:pPr>
        <w:spacing w:after="24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w:t>
      </w:r>
      <w:r w:rsidR="00AE2A80">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су:</w:t>
      </w:r>
    </w:p>
    <w:tbl>
      <w:tblPr>
        <w:tblW w:w="0" w:type="auto"/>
        <w:tblInd w:w="856" w:type="dxa"/>
        <w:tblLook w:val="04A0" w:firstRow="1" w:lastRow="0" w:firstColumn="1" w:lastColumn="0" w:noHBand="0" w:noVBand="1"/>
      </w:tblPr>
      <w:tblGrid>
        <w:gridCol w:w="3276"/>
        <w:gridCol w:w="4939"/>
      </w:tblGrid>
      <w:tr w:rsidR="008C46D5" w:rsidRPr="00674189" w14:paraId="3356EA48" w14:textId="77777777" w:rsidTr="00A1722A">
        <w:tc>
          <w:tcPr>
            <w:tcW w:w="3276" w:type="dxa"/>
            <w:shd w:val="clear" w:color="auto" w:fill="auto"/>
          </w:tcPr>
          <w:p w14:paraId="6B3234CD" w14:textId="77777777" w:rsidR="008C46D5" w:rsidRPr="00674189" w:rsidRDefault="007E1453" w:rsidP="00592B58">
            <w:pPr>
              <w:spacing w:line="240" w:lineRule="auto"/>
              <w:ind w:hanging="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Б</w:t>
            </w:r>
            <w:r w:rsidR="008C46D5" w:rsidRPr="00674189">
              <w:rPr>
                <w:rFonts w:ascii="Times New Roman" w:hAnsi="Times New Roman" w:cs="Times New Roman"/>
                <w:sz w:val="24"/>
                <w:szCs w:val="24"/>
                <w:lang w:val="sr-Cyrl-CS"/>
              </w:rPr>
              <w:t>анку</w:t>
            </w:r>
          </w:p>
        </w:tc>
        <w:tc>
          <w:tcPr>
            <w:tcW w:w="4940" w:type="dxa"/>
            <w:shd w:val="clear" w:color="auto" w:fill="auto"/>
          </w:tcPr>
          <w:p w14:paraId="00208A2C" w14:textId="715E5C72" w:rsidR="008C46D5" w:rsidRPr="00E205DC" w:rsidRDefault="00214CA4" w:rsidP="00635909">
            <w:pPr>
              <w:spacing w:after="120"/>
              <w:ind w:hanging="6"/>
              <w:rPr>
                <w:rFonts w:ascii="Times New Roman" w:eastAsia="Calibri" w:hAnsi="Times New Roman" w:cs="Times New Roman"/>
                <w:color w:val="000000"/>
                <w:sz w:val="24"/>
                <w:szCs w:val="24"/>
                <w:lang w:val="en-GB"/>
              </w:rPr>
            </w:pPr>
            <w:r w:rsidRPr="00674189">
              <w:rPr>
                <w:rFonts w:ascii="Times New Roman" w:hAnsi="Times New Roman" w:cs="Times New Roman"/>
                <w:sz w:val="24"/>
                <w:szCs w:val="24"/>
                <w:lang w:val="sr-Cyrl-CS"/>
              </w:rPr>
              <w:t>З</w:t>
            </w:r>
            <w:r w:rsidR="00555F4A" w:rsidRPr="00674189">
              <w:rPr>
                <w:rFonts w:ascii="Times New Roman" w:hAnsi="Times New Roman" w:cs="Times New Roman"/>
                <w:sz w:val="24"/>
                <w:szCs w:val="24"/>
                <w:lang w:val="sr-Cyrl-CS"/>
              </w:rPr>
              <w:t>а</w:t>
            </w:r>
            <w:r w:rsidR="008C46D5" w:rsidRPr="00674189">
              <w:rPr>
                <w:rFonts w:ascii="Times New Roman" w:hAnsi="Times New Roman" w:cs="Times New Roman"/>
                <w:sz w:val="24"/>
                <w:szCs w:val="24"/>
                <w:lang w:val="sr-Cyrl-CS"/>
              </w:rPr>
              <w:t xml:space="preserve">: </w:t>
            </w:r>
            <w:r w:rsidR="00E205DC" w:rsidRPr="00E205DC">
              <w:rPr>
                <w:rFonts w:ascii="Times New Roman" w:eastAsia="Calibri" w:hAnsi="Times New Roman" w:cs="Times New Roman"/>
                <w:color w:val="000000"/>
                <w:sz w:val="24"/>
                <w:szCs w:val="24"/>
                <w:lang w:val="en-GB"/>
              </w:rPr>
              <w:t>GLO/ELAN/WB&amp;T</w:t>
            </w:r>
          </w:p>
          <w:p w14:paraId="7B616A76" w14:textId="77777777"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100 boulevard Konrad Adenauer</w:t>
            </w:r>
          </w:p>
          <w:p w14:paraId="633E1EB6" w14:textId="77777777"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L-2950 Luxembourg</w:t>
            </w:r>
          </w:p>
          <w:p w14:paraId="1B15EDF7" w14:textId="0419CCD4" w:rsidR="008C46D5" w:rsidRPr="00674189" w:rsidRDefault="008C46D5" w:rsidP="00CA2BA5">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E-mail </w:t>
            </w:r>
            <w:r w:rsidR="00555F4A" w:rsidRPr="00674189">
              <w:rPr>
                <w:rFonts w:ascii="Times New Roman" w:hAnsi="Times New Roman" w:cs="Times New Roman"/>
                <w:sz w:val="24"/>
                <w:szCs w:val="24"/>
                <w:lang w:val="sr-Cyrl-CS"/>
              </w:rPr>
              <w:t>адреса</w:t>
            </w:r>
            <w:r w:rsidRPr="00674189">
              <w:rPr>
                <w:rFonts w:ascii="Times New Roman" w:hAnsi="Times New Roman" w:cs="Times New Roman"/>
                <w:sz w:val="24"/>
                <w:szCs w:val="24"/>
                <w:lang w:val="sr-Cyrl-CS"/>
              </w:rPr>
              <w:t xml:space="preserve">: </w:t>
            </w:r>
            <w:r w:rsidR="00CA2BA5" w:rsidRPr="00CA2BA5">
              <w:rPr>
                <w:rFonts w:ascii="Times New Roman" w:hAnsi="Times New Roman" w:cs="Times New Roman"/>
                <w:sz w:val="24"/>
                <w:szCs w:val="24"/>
                <w:lang w:val="en-GB"/>
              </w:rPr>
              <w:t>contactline-98444@eib.org</w:t>
            </w:r>
            <w:r w:rsidRPr="00674189">
              <w:rPr>
                <w:rStyle w:val="FootnoteReference"/>
                <w:rFonts w:ascii="Times New Roman" w:hAnsi="Times New Roman" w:cs="Times New Roman"/>
                <w:sz w:val="24"/>
                <w:szCs w:val="24"/>
                <w:lang w:val="sr-Cyrl-CS"/>
              </w:rPr>
              <w:t xml:space="preserve"> </w:t>
            </w:r>
          </w:p>
        </w:tc>
      </w:tr>
      <w:tr w:rsidR="008C46D5" w:rsidRPr="00674189" w14:paraId="6305CF66" w14:textId="77777777" w:rsidTr="00A1722A">
        <w:tc>
          <w:tcPr>
            <w:tcW w:w="3276" w:type="dxa"/>
            <w:shd w:val="clear" w:color="auto" w:fill="auto"/>
          </w:tcPr>
          <w:p w14:paraId="38EA36FD" w14:textId="77777777" w:rsidR="00DD6B81" w:rsidRDefault="00DD6B81" w:rsidP="00592B58">
            <w:pPr>
              <w:spacing w:line="240" w:lineRule="auto"/>
              <w:ind w:hanging="4"/>
              <w:jc w:val="both"/>
              <w:rPr>
                <w:rFonts w:ascii="Times New Roman" w:hAnsi="Times New Roman" w:cs="Times New Roman"/>
                <w:sz w:val="24"/>
                <w:szCs w:val="24"/>
                <w:lang w:val="sr-Cyrl-CS"/>
              </w:rPr>
            </w:pPr>
          </w:p>
          <w:p w14:paraId="2866A5EC" w14:textId="08C99873" w:rsidR="008C46D5" w:rsidRPr="00674189" w:rsidRDefault="007E1453" w:rsidP="00592B58">
            <w:pPr>
              <w:spacing w:line="240" w:lineRule="auto"/>
              <w:ind w:hanging="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З</w:t>
            </w:r>
            <w:r w:rsidR="008C46D5" w:rsidRPr="00674189">
              <w:rPr>
                <w:rFonts w:ascii="Times New Roman" w:hAnsi="Times New Roman" w:cs="Times New Roman"/>
                <w:sz w:val="24"/>
                <w:szCs w:val="24"/>
                <w:lang w:val="sr-Cyrl-CS"/>
              </w:rPr>
              <w:t>ајмопримца</w:t>
            </w:r>
          </w:p>
        </w:tc>
        <w:tc>
          <w:tcPr>
            <w:tcW w:w="4940" w:type="dxa"/>
            <w:shd w:val="clear" w:color="auto" w:fill="auto"/>
          </w:tcPr>
          <w:p w14:paraId="68EA38F2" w14:textId="77777777" w:rsidR="00DD6B81" w:rsidRDefault="00DD6B81" w:rsidP="00DD6B81">
            <w:pPr>
              <w:spacing w:after="0" w:line="240" w:lineRule="auto"/>
              <w:ind w:hanging="6"/>
              <w:jc w:val="both"/>
              <w:rPr>
                <w:rFonts w:ascii="Times New Roman" w:hAnsi="Times New Roman" w:cs="Times New Roman"/>
                <w:sz w:val="24"/>
                <w:szCs w:val="24"/>
                <w:lang w:val="sr-Cyrl-CS"/>
              </w:rPr>
            </w:pPr>
          </w:p>
          <w:p w14:paraId="4125925C" w14:textId="77777777" w:rsidR="00635909" w:rsidRDefault="00635909" w:rsidP="00635909">
            <w:pPr>
              <w:spacing w:after="0" w:line="240" w:lineRule="auto"/>
              <w:ind w:hanging="6"/>
              <w:jc w:val="both"/>
              <w:rPr>
                <w:rFonts w:ascii="Times New Roman" w:hAnsi="Times New Roman" w:cs="Times New Roman"/>
                <w:sz w:val="24"/>
                <w:szCs w:val="24"/>
                <w:lang w:val="sr-Cyrl-CS"/>
              </w:rPr>
            </w:pPr>
          </w:p>
          <w:p w14:paraId="04F81971" w14:textId="28362B3D"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r w:rsidR="008C46D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Министарство финансија</w:t>
            </w:r>
            <w:r w:rsidR="008C46D5" w:rsidRPr="00674189">
              <w:rPr>
                <w:rFonts w:ascii="Times New Roman" w:hAnsi="Times New Roman" w:cs="Times New Roman"/>
                <w:sz w:val="24"/>
                <w:szCs w:val="24"/>
                <w:lang w:val="sr-Cyrl-CS"/>
              </w:rPr>
              <w:t xml:space="preserve"> </w:t>
            </w:r>
          </w:p>
          <w:p w14:paraId="3CF4BB33" w14:textId="3641A5E3"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Кнеза Милоша 20</w:t>
            </w:r>
            <w:r w:rsidR="008C46D5" w:rsidRPr="00674189">
              <w:rPr>
                <w:rFonts w:ascii="Times New Roman" w:hAnsi="Times New Roman" w:cs="Times New Roman"/>
                <w:sz w:val="24"/>
                <w:szCs w:val="24"/>
                <w:lang w:val="sr-Cyrl-CS"/>
              </w:rPr>
              <w:t xml:space="preserve"> </w:t>
            </w:r>
          </w:p>
          <w:p w14:paraId="13BE6162" w14:textId="57268E55"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11000 </w:t>
            </w:r>
            <w:r w:rsidR="00555F4A" w:rsidRPr="00674189">
              <w:rPr>
                <w:rFonts w:ascii="Times New Roman" w:hAnsi="Times New Roman" w:cs="Times New Roman"/>
                <w:sz w:val="24"/>
                <w:szCs w:val="24"/>
                <w:lang w:val="sr-Cyrl-CS"/>
              </w:rPr>
              <w:t>Београд</w:t>
            </w:r>
            <w:r w:rsidRPr="00674189">
              <w:rPr>
                <w:rFonts w:ascii="Times New Roman" w:hAnsi="Times New Roman" w:cs="Times New Roman"/>
                <w:sz w:val="24"/>
                <w:szCs w:val="24"/>
                <w:lang w:val="sr-Cyrl-CS"/>
              </w:rPr>
              <w:t xml:space="preserve"> </w:t>
            </w:r>
          </w:p>
          <w:p w14:paraId="09AA9584" w14:textId="36441F6C"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w:t>
            </w:r>
          </w:p>
          <w:p w14:paraId="7036A32B" w14:textId="16FC6ECD"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E-mail </w:t>
            </w:r>
            <w:r w:rsidR="00555F4A" w:rsidRPr="00674189">
              <w:rPr>
                <w:rFonts w:ascii="Times New Roman" w:hAnsi="Times New Roman" w:cs="Times New Roman"/>
                <w:sz w:val="24"/>
                <w:szCs w:val="24"/>
                <w:lang w:val="sr-Cyrl-CS"/>
              </w:rPr>
              <w:t>адреса</w:t>
            </w:r>
            <w:r w:rsidRPr="00674189">
              <w:rPr>
                <w:rFonts w:ascii="Times New Roman" w:hAnsi="Times New Roman" w:cs="Times New Roman"/>
                <w:sz w:val="24"/>
                <w:szCs w:val="24"/>
                <w:lang w:val="sr-Cyrl-CS"/>
              </w:rPr>
              <w:t xml:space="preserve">: </w:t>
            </w:r>
            <w:hyperlink r:id="rId8" w:history="1">
              <w:r w:rsidRPr="00674189">
                <w:rPr>
                  <w:rStyle w:val="Hyperlink"/>
                  <w:rFonts w:ascii="Times New Roman" w:hAnsi="Times New Roman" w:cs="Times New Roman"/>
                  <w:color w:val="auto"/>
                  <w:sz w:val="24"/>
                  <w:szCs w:val="24"/>
                  <w:u w:val="none"/>
                  <w:lang w:val="sr-Cyrl-CS"/>
                </w:rPr>
                <w:t>kabinet@mfin.gov.rs</w:t>
              </w:r>
            </w:hyperlink>
            <w:r w:rsidRPr="00674189">
              <w:rPr>
                <w:rFonts w:ascii="Times New Roman" w:hAnsi="Times New Roman" w:cs="Times New Roman"/>
                <w:sz w:val="24"/>
                <w:szCs w:val="24"/>
                <w:lang w:val="sr-Cyrl-CS"/>
              </w:rPr>
              <w:t xml:space="preserve"> </w:t>
            </w:r>
          </w:p>
          <w:p w14:paraId="7B1EADFD" w14:textId="6BF23024"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Копија на</w:t>
            </w:r>
            <w:r w:rsidR="008C46D5" w:rsidRPr="00674189">
              <w:rPr>
                <w:rFonts w:ascii="Times New Roman" w:hAnsi="Times New Roman" w:cs="Times New Roman"/>
                <w:sz w:val="24"/>
                <w:szCs w:val="24"/>
                <w:lang w:val="sr-Cyrl-CS"/>
              </w:rPr>
              <w:t>: uprava@javnidug.gov.rs</w:t>
            </w:r>
          </w:p>
        </w:tc>
      </w:tr>
      <w:tr w:rsidR="00151260" w:rsidRPr="00674189" w14:paraId="7DC97E75" w14:textId="77777777" w:rsidTr="00A1722A">
        <w:tc>
          <w:tcPr>
            <w:tcW w:w="3276" w:type="dxa"/>
            <w:shd w:val="clear" w:color="auto" w:fill="auto"/>
          </w:tcPr>
          <w:p w14:paraId="70F26C12" w14:textId="77777777" w:rsidR="00151260" w:rsidRPr="00674189" w:rsidRDefault="00151260" w:rsidP="00592B58">
            <w:pPr>
              <w:spacing w:line="240" w:lineRule="auto"/>
              <w:ind w:hanging="4"/>
              <w:jc w:val="both"/>
              <w:rPr>
                <w:rFonts w:ascii="Times New Roman" w:hAnsi="Times New Roman" w:cs="Times New Roman"/>
                <w:sz w:val="24"/>
                <w:szCs w:val="24"/>
                <w:lang w:val="sr-Cyrl-CS"/>
              </w:rPr>
            </w:pPr>
          </w:p>
        </w:tc>
        <w:tc>
          <w:tcPr>
            <w:tcW w:w="4940" w:type="dxa"/>
            <w:shd w:val="clear" w:color="auto" w:fill="auto"/>
          </w:tcPr>
          <w:p w14:paraId="1F28DD96" w14:textId="77777777" w:rsidR="00151260" w:rsidRPr="00674189" w:rsidRDefault="00151260" w:rsidP="00592B58">
            <w:pPr>
              <w:spacing w:line="240" w:lineRule="auto"/>
              <w:ind w:hanging="4"/>
              <w:jc w:val="both"/>
              <w:rPr>
                <w:rFonts w:ascii="Times New Roman" w:hAnsi="Times New Roman" w:cs="Times New Roman"/>
                <w:sz w:val="24"/>
                <w:szCs w:val="24"/>
                <w:lang w:val="sr-Cyrl-CS"/>
              </w:rPr>
            </w:pPr>
          </w:p>
        </w:tc>
      </w:tr>
    </w:tbl>
    <w:p w14:paraId="36054CD5" w14:textId="575B1A61" w:rsidR="00151260" w:rsidRPr="00674189" w:rsidRDefault="00560F66" w:rsidP="00592B58">
      <w:pPr>
        <w:pStyle w:val="Heading3"/>
        <w:tabs>
          <w:tab w:val="clear" w:pos="1701"/>
          <w:tab w:val="left" w:pos="1170"/>
        </w:tabs>
        <w:ind w:left="0" w:firstLine="0"/>
        <w:rPr>
          <w:rFonts w:ascii="Times New Roman" w:hAnsi="Times New Roman"/>
          <w:sz w:val="24"/>
          <w:szCs w:val="24"/>
          <w:lang w:val="sr-Cyrl-CS"/>
        </w:rPr>
      </w:pPr>
      <w:r>
        <w:rPr>
          <w:rFonts w:ascii="Times New Roman" w:hAnsi="Times New Roman"/>
          <w:sz w:val="24"/>
          <w:szCs w:val="24"/>
          <w:lang w:val="sr-Cyrl-CS"/>
        </w:rPr>
        <w:t xml:space="preserve">12.1.Ц   </w:t>
      </w:r>
      <w:r w:rsidR="00151260" w:rsidRPr="00674189">
        <w:rPr>
          <w:rFonts w:ascii="Times New Roman" w:hAnsi="Times New Roman"/>
          <w:sz w:val="24"/>
          <w:szCs w:val="24"/>
          <w:lang w:val="sr-Cyrl-CS"/>
        </w:rPr>
        <w:t>Обавештење о детаљима за комуникације</w:t>
      </w:r>
    </w:p>
    <w:p w14:paraId="04616AD0" w14:textId="77777777" w:rsidR="00151260" w:rsidRPr="00674189" w:rsidRDefault="00151260" w:rsidP="00560F66">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и Зајмопримац без одлагања обавештавају другу Страну у писаном облику о било каквој промени својих детаља за комуникацију.</w:t>
      </w:r>
    </w:p>
    <w:p w14:paraId="284B6277" w14:textId="1E726759" w:rsidR="007D6A58" w:rsidRPr="00674189" w:rsidRDefault="00560F66"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12.2      </w:t>
      </w:r>
      <w:r w:rsidR="007D6A58" w:rsidRPr="00674189">
        <w:rPr>
          <w:rFonts w:ascii="Times New Roman" w:hAnsi="Times New Roman" w:cs="Times New Roman"/>
          <w:color w:val="auto"/>
          <w:sz w:val="24"/>
          <w:szCs w:val="24"/>
          <w:u w:val="single"/>
          <w:lang w:val="sr-Cyrl-CS"/>
        </w:rPr>
        <w:t>Енглески језик</w:t>
      </w:r>
    </w:p>
    <w:p w14:paraId="6F0D2BD8" w14:textId="5427A250" w:rsidR="007D6A58" w:rsidRPr="00674189" w:rsidRDefault="00C920D5" w:rsidP="00592B58">
      <w:pPr>
        <w:pStyle w:val="BodyText"/>
        <w:ind w:left="1361" w:right="159" w:hanging="567"/>
        <w:jc w:val="both"/>
        <w:rPr>
          <w:lang w:val="sr-Cyrl-CS"/>
        </w:rPr>
      </w:pPr>
      <w:r w:rsidRPr="00674189">
        <w:rPr>
          <w:lang w:val="sr-Cyrl-CS"/>
        </w:rPr>
        <w:t xml:space="preserve">(а)  </w:t>
      </w:r>
      <w:r w:rsidR="003026D3">
        <w:rPr>
          <w:lang w:val="sr-Cyrl-CS"/>
        </w:rPr>
        <w:t xml:space="preserve"> </w:t>
      </w:r>
      <w:r w:rsidRPr="00674189">
        <w:rPr>
          <w:lang w:val="sr-Cyrl-CS"/>
        </w:rPr>
        <w:t xml:space="preserve"> </w:t>
      </w:r>
      <w:r w:rsidR="007D6A58" w:rsidRPr="00674189">
        <w:rPr>
          <w:lang w:val="sr-Cyrl-CS"/>
        </w:rPr>
        <w:t xml:space="preserve">Било које обавештење или саопштење дато на основу или у вези са овим </w:t>
      </w:r>
      <w:r w:rsidR="003026D3">
        <w:rPr>
          <w:lang w:val="sr-Cyrl-CS"/>
        </w:rPr>
        <w:t>У</w:t>
      </w:r>
      <w:r w:rsidR="007D6A58" w:rsidRPr="00674189">
        <w:rPr>
          <w:lang w:val="sr-Cyrl-CS"/>
        </w:rPr>
        <w:t>говором мора да буде на енглеском језику.</w:t>
      </w:r>
    </w:p>
    <w:p w14:paraId="6757FBA5" w14:textId="57DF3202" w:rsidR="007D6A58" w:rsidRPr="00674189" w:rsidRDefault="00717189" w:rsidP="00592B58">
      <w:pPr>
        <w:pStyle w:val="BodyText"/>
        <w:ind w:left="1361" w:right="159" w:hanging="567"/>
        <w:jc w:val="both"/>
        <w:rPr>
          <w:lang w:val="sr-Cyrl-CS"/>
        </w:rPr>
      </w:pPr>
      <w:r w:rsidRPr="00674189">
        <w:rPr>
          <w:lang w:val="sr-Cyrl-CS"/>
        </w:rPr>
        <w:t>(б)</w:t>
      </w:r>
      <w:r w:rsidRPr="00674189">
        <w:rPr>
          <w:lang w:val="sr-Cyrl-CS"/>
        </w:rPr>
        <w:tab/>
      </w:r>
      <w:r w:rsidR="00C920D5" w:rsidRPr="00674189">
        <w:rPr>
          <w:lang w:val="sr-Cyrl-CS"/>
        </w:rPr>
        <w:t>Сва</w:t>
      </w:r>
      <w:r w:rsidR="007D6A58" w:rsidRPr="00674189">
        <w:rPr>
          <w:lang w:val="sr-Cyrl-CS"/>
        </w:rPr>
        <w:t xml:space="preserve"> друга документа достављена на основу или у вези са овим </w:t>
      </w:r>
      <w:r w:rsidR="003026D3">
        <w:rPr>
          <w:lang w:val="sr-Cyrl-CS"/>
        </w:rPr>
        <w:t>У</w:t>
      </w:r>
      <w:r w:rsidR="007D6A58" w:rsidRPr="00674189">
        <w:rPr>
          <w:lang w:val="sr-Cyrl-CS"/>
        </w:rPr>
        <w:t>говором морају да буду:</w:t>
      </w:r>
    </w:p>
    <w:p w14:paraId="355DE4A6" w14:textId="77777777" w:rsidR="007D6A58" w:rsidRPr="00674189" w:rsidRDefault="007D6A58" w:rsidP="00592B58">
      <w:pPr>
        <w:pStyle w:val="NoIndentEIB"/>
        <w:numPr>
          <w:ilvl w:val="1"/>
          <w:numId w:val="33"/>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на енглеском језику; или </w:t>
      </w:r>
    </w:p>
    <w:p w14:paraId="6E1989DF" w14:textId="0933BB64" w:rsidR="007D6A58" w:rsidRPr="00674189" w:rsidRDefault="003026D3" w:rsidP="00592B58">
      <w:pPr>
        <w:pStyle w:val="NoIndentEIB"/>
        <w:numPr>
          <w:ilvl w:val="1"/>
          <w:numId w:val="33"/>
        </w:numPr>
        <w:ind w:left="1843"/>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lastRenderedPageBreak/>
        <w:t>уколико</w:t>
      </w:r>
      <w:r w:rsidR="007D6A58" w:rsidRPr="00674189">
        <w:rPr>
          <w:rFonts w:ascii="Times New Roman" w:hAnsi="Times New Roman" w:cs="Times New Roman"/>
          <w:color w:val="auto"/>
          <w:sz w:val="24"/>
          <w:szCs w:val="24"/>
          <w:lang w:val="sr-Cyrl-CS"/>
        </w:rPr>
        <w:t xml:space="preserve">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w:t>
      </w:r>
    </w:p>
    <w:p w14:paraId="64CB1A7C" w14:textId="23D01745" w:rsidR="007D6A58" w:rsidRPr="00674189" w:rsidRDefault="007D6A58"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95" w:name="_Toc172722389"/>
      <w:r w:rsidRPr="00674189">
        <w:rPr>
          <w:rFonts w:ascii="Times New Roman" w:hAnsi="Times New Roman" w:cs="Times New Roman"/>
          <w:color w:val="auto"/>
          <w:sz w:val="24"/>
          <w:szCs w:val="24"/>
          <w:lang w:val="sr-Cyrl-CS"/>
        </w:rPr>
        <w:t>12.3</w:t>
      </w:r>
      <w:bookmarkEnd w:id="95"/>
      <w:r w:rsidR="00560F66">
        <w:rPr>
          <w:rFonts w:ascii="Times New Roman" w:hAnsi="Times New Roman" w:cs="Times New Roman"/>
          <w:color w:val="auto"/>
          <w:sz w:val="24"/>
          <w:szCs w:val="24"/>
          <w:lang w:val="sr-Cyrl-CS"/>
        </w:rPr>
        <w:t xml:space="preserve">     </w:t>
      </w:r>
      <w:r w:rsidR="00E128B8" w:rsidRPr="00674189">
        <w:rPr>
          <w:rFonts w:ascii="Times New Roman" w:hAnsi="Times New Roman" w:cs="Times New Roman"/>
          <w:color w:val="auto"/>
          <w:sz w:val="24"/>
          <w:szCs w:val="24"/>
          <w:u w:val="single"/>
          <w:lang w:val="sr-Cyrl-CS"/>
        </w:rPr>
        <w:t xml:space="preserve">Ступање на снагу овог </w:t>
      </w:r>
      <w:r w:rsidR="00E77A02" w:rsidRPr="00674189">
        <w:rPr>
          <w:rFonts w:ascii="Times New Roman" w:hAnsi="Times New Roman" w:cs="Times New Roman"/>
          <w:color w:val="auto"/>
          <w:sz w:val="24"/>
          <w:szCs w:val="24"/>
          <w:u w:val="single"/>
          <w:lang w:val="sr-Cyrl-CS"/>
        </w:rPr>
        <w:t>У</w:t>
      </w:r>
      <w:r w:rsidR="00E128B8" w:rsidRPr="00674189">
        <w:rPr>
          <w:rFonts w:ascii="Times New Roman" w:hAnsi="Times New Roman" w:cs="Times New Roman"/>
          <w:color w:val="auto"/>
          <w:sz w:val="24"/>
          <w:szCs w:val="24"/>
          <w:u w:val="single"/>
          <w:lang w:val="sr-Cyrl-CS"/>
        </w:rPr>
        <w:t>говора</w:t>
      </w:r>
    </w:p>
    <w:p w14:paraId="1C3DEEA3" w14:textId="3C9AE89A" w:rsidR="007D6A58" w:rsidRPr="00674189" w:rsidRDefault="00E77A02" w:rsidP="00A064BE">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w:t>
      </w:r>
      <w:r w:rsidR="007D6A58" w:rsidRPr="00674189">
        <w:rPr>
          <w:rFonts w:ascii="Times New Roman" w:hAnsi="Times New Roman" w:cs="Times New Roman"/>
          <w:sz w:val="24"/>
          <w:szCs w:val="24"/>
          <w:lang w:val="sr-Cyrl-CS"/>
        </w:rPr>
        <w:t xml:space="preserve">говор ступа на снагу </w:t>
      </w:r>
      <w:r w:rsidR="00A064BE" w:rsidRPr="00A064BE">
        <w:rPr>
          <w:rFonts w:ascii="Times New Roman" w:hAnsi="Times New Roman" w:cs="Times New Roman"/>
          <w:sz w:val="24"/>
          <w:szCs w:val="24"/>
        </w:rPr>
        <w:t xml:space="preserve">након потврде од стране Банке Зајмопримцу да је примљена оверена копија Службеног гласника Републике Србије у коме је објављен </w:t>
      </w:r>
      <w:r w:rsidR="003026D3">
        <w:rPr>
          <w:rFonts w:ascii="Times New Roman" w:hAnsi="Times New Roman" w:cs="Times New Roman"/>
          <w:sz w:val="24"/>
          <w:szCs w:val="24"/>
          <w:lang w:val="sr-Cyrl-RS"/>
        </w:rPr>
        <w:t>з</w:t>
      </w:r>
      <w:r w:rsidR="00A064BE" w:rsidRPr="00A064BE">
        <w:rPr>
          <w:rFonts w:ascii="Times New Roman" w:hAnsi="Times New Roman" w:cs="Times New Roman"/>
          <w:sz w:val="24"/>
          <w:szCs w:val="24"/>
        </w:rPr>
        <w:t xml:space="preserve">акон о потврђивању овог </w:t>
      </w:r>
      <w:r w:rsidR="003026D3">
        <w:rPr>
          <w:rFonts w:ascii="Times New Roman" w:hAnsi="Times New Roman" w:cs="Times New Roman"/>
          <w:sz w:val="24"/>
          <w:szCs w:val="24"/>
          <w:lang w:val="sr-Cyrl-RS"/>
        </w:rPr>
        <w:t>У</w:t>
      </w:r>
      <w:r w:rsidR="00A064BE" w:rsidRPr="00A064BE">
        <w:rPr>
          <w:rFonts w:ascii="Times New Roman" w:hAnsi="Times New Roman" w:cs="Times New Roman"/>
          <w:sz w:val="24"/>
          <w:szCs w:val="24"/>
        </w:rPr>
        <w:t>говора од стране Народне скупштине Републике Србије</w:t>
      </w:r>
      <w:r w:rsidR="007D6A58" w:rsidRPr="00674189">
        <w:rPr>
          <w:rFonts w:ascii="Times New Roman" w:hAnsi="Times New Roman" w:cs="Times New Roman"/>
          <w:sz w:val="24"/>
          <w:szCs w:val="24"/>
          <w:lang w:val="sr-Cyrl-CS"/>
        </w:rPr>
        <w:t xml:space="preserve"> (</w:t>
      </w:r>
      <w:r w:rsidR="00A064BE">
        <w:rPr>
          <w:rFonts w:ascii="Times New Roman" w:hAnsi="Times New Roman" w:cs="Times New Roman"/>
          <w:sz w:val="24"/>
          <w:szCs w:val="24"/>
          <w:lang w:val="sr-Cyrl-CS"/>
        </w:rPr>
        <w:t xml:space="preserve">у даљем тексту: </w:t>
      </w:r>
      <w:r w:rsidR="007D6A58" w:rsidRPr="00674189">
        <w:rPr>
          <w:rFonts w:ascii="Times New Roman" w:hAnsi="Times New Roman" w:cs="Times New Roman"/>
          <w:sz w:val="24"/>
          <w:szCs w:val="24"/>
          <w:lang w:val="sr-Cyrl-CS"/>
        </w:rPr>
        <w:t>„</w:t>
      </w:r>
      <w:r w:rsidR="007D6A58" w:rsidRPr="00674189">
        <w:rPr>
          <w:rFonts w:ascii="Times New Roman" w:hAnsi="Times New Roman" w:cs="Times New Roman"/>
          <w:b/>
          <w:sz w:val="24"/>
          <w:szCs w:val="24"/>
          <w:lang w:val="sr-Cyrl-CS"/>
        </w:rPr>
        <w:t>Датум ступања на снагу</w:t>
      </w:r>
      <w:r w:rsidR="00E128B8" w:rsidRPr="00674189">
        <w:rPr>
          <w:rFonts w:ascii="Times New Roman" w:eastAsia="Times New Roman" w:hAnsi="Times New Roman" w:cs="Times New Roman"/>
          <w:sz w:val="24"/>
          <w:szCs w:val="24"/>
          <w:lang w:val="sr-Cyrl-CS"/>
        </w:rPr>
        <w:t>”</w:t>
      </w:r>
      <w:r w:rsidR="007D6A58"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p>
    <w:p w14:paraId="0EF8B3C4" w14:textId="6C3AB196" w:rsidR="007D6A58" w:rsidRPr="00674189" w:rsidRDefault="003026D3"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Pr>
          <w:rFonts w:ascii="Times New Roman" w:hAnsi="Times New Roman" w:cs="Times New Roman"/>
          <w:color w:val="auto"/>
          <w:sz w:val="24"/>
          <w:szCs w:val="24"/>
          <w:lang w:val="sr-Cyrl-CS"/>
        </w:rPr>
        <w:t xml:space="preserve">12.4     </w:t>
      </w:r>
      <w:r w:rsidR="00033E3F" w:rsidRPr="00674189">
        <w:rPr>
          <w:rFonts w:ascii="Times New Roman" w:hAnsi="Times New Roman" w:cs="Times New Roman"/>
          <w:color w:val="auto"/>
          <w:sz w:val="24"/>
          <w:szCs w:val="24"/>
          <w:u w:val="single"/>
          <w:lang w:val="sr-Cyrl-CS"/>
        </w:rPr>
        <w:t xml:space="preserve">Уводне одредбе, </w:t>
      </w:r>
      <w:r w:rsidR="00E128B8" w:rsidRPr="00674189">
        <w:rPr>
          <w:rFonts w:ascii="Times New Roman" w:hAnsi="Times New Roman" w:cs="Times New Roman"/>
          <w:color w:val="auto"/>
          <w:sz w:val="24"/>
          <w:szCs w:val="24"/>
          <w:u w:val="single"/>
          <w:lang w:val="sr-Cyrl-CS"/>
        </w:rPr>
        <w:t>П</w:t>
      </w:r>
      <w:r w:rsidR="00033E3F" w:rsidRPr="00674189">
        <w:rPr>
          <w:rFonts w:ascii="Times New Roman" w:hAnsi="Times New Roman" w:cs="Times New Roman"/>
          <w:color w:val="auto"/>
          <w:sz w:val="24"/>
          <w:szCs w:val="24"/>
          <w:u w:val="single"/>
          <w:lang w:val="sr-Cyrl-CS"/>
        </w:rPr>
        <w:t xml:space="preserve">рилози и </w:t>
      </w:r>
      <w:r w:rsidR="00E128B8" w:rsidRPr="00674189">
        <w:rPr>
          <w:rFonts w:ascii="Times New Roman" w:hAnsi="Times New Roman" w:cs="Times New Roman"/>
          <w:color w:val="auto"/>
          <w:sz w:val="24"/>
          <w:szCs w:val="24"/>
          <w:u w:val="single"/>
          <w:lang w:val="sr-Cyrl-CS"/>
        </w:rPr>
        <w:t>А</w:t>
      </w:r>
      <w:r w:rsidR="00033E3F" w:rsidRPr="00674189">
        <w:rPr>
          <w:rFonts w:ascii="Times New Roman" w:hAnsi="Times New Roman" w:cs="Times New Roman"/>
          <w:color w:val="auto"/>
          <w:sz w:val="24"/>
          <w:szCs w:val="24"/>
          <w:u w:val="single"/>
          <w:lang w:val="sr-Cyrl-CS"/>
        </w:rPr>
        <w:t>некси</w:t>
      </w:r>
    </w:p>
    <w:p w14:paraId="761523CB" w14:textId="00F99A91" w:rsidR="007D6A58" w:rsidRPr="00674189" w:rsidRDefault="007D6A58" w:rsidP="00592B58">
      <w:pPr>
        <w:spacing w:line="240" w:lineRule="auto"/>
        <w:ind w:left="709"/>
        <w:rPr>
          <w:rFonts w:ascii="Times New Roman" w:hAnsi="Times New Roman" w:cs="Times New Roman"/>
          <w:sz w:val="24"/>
          <w:szCs w:val="24"/>
          <w:lang w:val="sr-Cyrl-CS"/>
        </w:rPr>
      </w:pPr>
      <w:bookmarkStart w:id="96" w:name="_Hlk159575978"/>
      <w:r w:rsidRPr="00674189">
        <w:rPr>
          <w:rFonts w:ascii="Times New Roman" w:hAnsi="Times New Roman" w:cs="Times New Roman"/>
          <w:sz w:val="24"/>
          <w:szCs w:val="24"/>
          <w:lang w:val="sr-Cyrl-CS"/>
        </w:rPr>
        <w:t xml:space="preserve">Уводне одредбе и следећи Прилози чине саставни део овог </w:t>
      </w:r>
      <w:r w:rsidR="000264D6">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p>
    <w:tbl>
      <w:tblPr>
        <w:tblW w:w="0" w:type="auto"/>
        <w:tblInd w:w="856" w:type="dxa"/>
        <w:tblLook w:val="04A0" w:firstRow="1" w:lastRow="0" w:firstColumn="1" w:lastColumn="0" w:noHBand="0" w:noVBand="1"/>
      </w:tblPr>
      <w:tblGrid>
        <w:gridCol w:w="1255"/>
        <w:gridCol w:w="6960"/>
      </w:tblGrid>
      <w:tr w:rsidR="007D6A58" w:rsidRPr="00674189" w14:paraId="3051D73E" w14:textId="77777777" w:rsidTr="00F820AB">
        <w:tc>
          <w:tcPr>
            <w:tcW w:w="1271" w:type="dxa"/>
            <w:shd w:val="clear" w:color="auto" w:fill="auto"/>
          </w:tcPr>
          <w:p w14:paraId="240B086D" w14:textId="62F29DA3"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А</w:t>
            </w:r>
          </w:p>
        </w:tc>
        <w:tc>
          <w:tcPr>
            <w:tcW w:w="7233" w:type="dxa"/>
            <w:shd w:val="clear" w:color="auto" w:fill="auto"/>
          </w:tcPr>
          <w:p w14:paraId="564F03CE" w14:textId="651ABD6D" w:rsidR="007D6A58" w:rsidRPr="00674189" w:rsidRDefault="00332E28" w:rsidP="00592B58">
            <w:pPr>
              <w:spacing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Сажети опис Пројекта</w:t>
            </w:r>
          </w:p>
        </w:tc>
      </w:tr>
      <w:tr w:rsidR="007D6A58" w:rsidRPr="00674189" w14:paraId="46B81675" w14:textId="77777777" w:rsidTr="00F820AB">
        <w:tc>
          <w:tcPr>
            <w:tcW w:w="1271" w:type="dxa"/>
            <w:shd w:val="clear" w:color="auto" w:fill="auto"/>
          </w:tcPr>
          <w:p w14:paraId="4EBB4475" w14:textId="4CB51D16" w:rsidR="007D6A58" w:rsidRPr="00674189" w:rsidRDefault="00C92834"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Б</w:t>
            </w:r>
          </w:p>
        </w:tc>
        <w:tc>
          <w:tcPr>
            <w:tcW w:w="7233" w:type="dxa"/>
            <w:shd w:val="clear" w:color="auto" w:fill="auto"/>
          </w:tcPr>
          <w:p w14:paraId="013E1BAB" w14:textId="623C990F"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Дефиниција </w:t>
            </w:r>
            <w:r w:rsidR="00332E28" w:rsidRPr="00332E28">
              <w:rPr>
                <w:rFonts w:ascii="Times New Roman" w:hAnsi="Times New Roman" w:cs="Times New Roman"/>
                <w:sz w:val="24"/>
                <w:szCs w:val="24"/>
              </w:rPr>
              <w:t>EURIBOR-a</w:t>
            </w:r>
          </w:p>
        </w:tc>
      </w:tr>
      <w:tr w:rsidR="00F820AB" w:rsidRPr="00674189" w14:paraId="3D6B14D1" w14:textId="77777777" w:rsidTr="00F820AB">
        <w:tc>
          <w:tcPr>
            <w:tcW w:w="1271" w:type="dxa"/>
            <w:shd w:val="clear" w:color="auto" w:fill="auto"/>
          </w:tcPr>
          <w:p w14:paraId="0B5615BF" w14:textId="738D80A0" w:rsidR="00F820AB"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Ц</w:t>
            </w:r>
          </w:p>
        </w:tc>
        <w:tc>
          <w:tcPr>
            <w:tcW w:w="7233" w:type="dxa"/>
            <w:shd w:val="clear" w:color="auto" w:fill="auto"/>
          </w:tcPr>
          <w:p w14:paraId="008D07A6" w14:textId="49EC02C9" w:rsidR="00F820AB"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Образац Понуде за исплату/Прих</w:t>
            </w:r>
            <w:r w:rsidR="002B10F6">
              <w:rPr>
                <w:rFonts w:ascii="Times New Roman" w:hAnsi="Times New Roman" w:cs="Times New Roman"/>
                <w:sz w:val="24"/>
                <w:szCs w:val="24"/>
                <w:lang w:val="sr-Cyrl-CS"/>
              </w:rPr>
              <w:t>ватање (чланови</w:t>
            </w:r>
            <w:r w:rsidRPr="00674189">
              <w:rPr>
                <w:rFonts w:ascii="Times New Roman" w:hAnsi="Times New Roman" w:cs="Times New Roman"/>
                <w:sz w:val="24"/>
                <w:szCs w:val="24"/>
                <w:lang w:val="sr-Cyrl-CS"/>
              </w:rPr>
              <w:t xml:space="preserve"> 1.2.Б и 1.2.Ц)</w:t>
            </w:r>
          </w:p>
        </w:tc>
      </w:tr>
      <w:tr w:rsidR="007D6A58" w:rsidRPr="00674189" w14:paraId="2866D79F" w14:textId="77777777" w:rsidTr="00F820AB">
        <w:tc>
          <w:tcPr>
            <w:tcW w:w="1271" w:type="dxa"/>
            <w:shd w:val="clear" w:color="auto" w:fill="auto"/>
          </w:tcPr>
          <w:p w14:paraId="20811C1B" w14:textId="2A3F076E" w:rsidR="007D6A58" w:rsidRPr="00674189" w:rsidRDefault="00C92834"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Д</w:t>
            </w:r>
          </w:p>
        </w:tc>
        <w:tc>
          <w:tcPr>
            <w:tcW w:w="7233" w:type="dxa"/>
            <w:shd w:val="clear" w:color="auto" w:fill="auto"/>
          </w:tcPr>
          <w:p w14:paraId="141FF0D5" w14:textId="77777777"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Ревизија и конверзија каматне стопе</w:t>
            </w:r>
          </w:p>
        </w:tc>
      </w:tr>
      <w:tr w:rsidR="007D6A58" w:rsidRPr="00674189" w14:paraId="362C059A" w14:textId="77777777" w:rsidTr="00F820AB">
        <w:tc>
          <w:tcPr>
            <w:tcW w:w="1271" w:type="dxa"/>
            <w:shd w:val="clear" w:color="auto" w:fill="auto"/>
          </w:tcPr>
          <w:p w14:paraId="0C6ACA1A" w14:textId="0D594689"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Е</w:t>
            </w:r>
          </w:p>
        </w:tc>
        <w:tc>
          <w:tcPr>
            <w:tcW w:w="7233" w:type="dxa"/>
            <w:shd w:val="clear" w:color="auto" w:fill="auto"/>
          </w:tcPr>
          <w:p w14:paraId="6894EE57" w14:textId="77777777" w:rsidR="00332E28" w:rsidRPr="00674189" w:rsidRDefault="007D6A58" w:rsidP="00332E28">
            <w:pPr>
              <w:keepNext/>
              <w:keepLines/>
              <w:spacing w:after="240" w:line="240" w:lineRule="auto"/>
              <w:outlineLvl w:val="1"/>
              <w:rPr>
                <w:rFonts w:ascii="Times New Roman" w:hAnsi="Times New Roman" w:cs="Times New Roman"/>
                <w:b/>
                <w:sz w:val="24"/>
                <w:szCs w:val="24"/>
                <w:u w:val="single"/>
                <w:lang w:val="sr-Cyrl-CS"/>
              </w:rPr>
            </w:pPr>
            <w:r w:rsidRPr="00674189">
              <w:rPr>
                <w:rFonts w:ascii="Times New Roman" w:hAnsi="Times New Roman" w:cs="Times New Roman"/>
                <w:sz w:val="24"/>
                <w:szCs w:val="24"/>
                <w:lang w:val="sr-Cyrl-CS"/>
              </w:rPr>
              <w:fldChar w:fldCharType="begin"/>
            </w:r>
            <w:r w:rsidRPr="00674189">
              <w:rPr>
                <w:rFonts w:ascii="Times New Roman" w:hAnsi="Times New Roman" w:cs="Times New Roman"/>
                <w:sz w:val="24"/>
                <w:szCs w:val="24"/>
                <w:lang w:val="sr-Cyrl-CS"/>
              </w:rPr>
              <w:instrText xml:space="preserve"> REF _Ref433629032 \h  \* MERGEFORMAT </w:instrText>
            </w:r>
            <w:r w:rsidRPr="00674189">
              <w:rPr>
                <w:rFonts w:ascii="Times New Roman" w:hAnsi="Times New Roman" w:cs="Times New Roman"/>
                <w:sz w:val="24"/>
                <w:szCs w:val="24"/>
                <w:lang w:val="sr-Cyrl-CS"/>
              </w:rPr>
            </w:r>
            <w:r w:rsidRPr="00674189">
              <w:rPr>
                <w:rFonts w:ascii="Times New Roman" w:hAnsi="Times New Roman" w:cs="Times New Roman"/>
                <w:sz w:val="24"/>
                <w:szCs w:val="24"/>
                <w:lang w:val="sr-Cyrl-CS"/>
              </w:rPr>
              <w:fldChar w:fldCharType="separate"/>
            </w:r>
            <w:r w:rsidR="00332E28" w:rsidRPr="00332E28">
              <w:rPr>
                <w:rFonts w:ascii="Times New Roman" w:hAnsi="Times New Roman" w:cs="Times New Roman"/>
                <w:sz w:val="24"/>
                <w:szCs w:val="24"/>
                <w:lang w:val="sr-Cyrl-CS"/>
              </w:rPr>
              <w:t>Обрасци које обезбеђује Зајмопримац</w:t>
            </w:r>
          </w:p>
          <w:p w14:paraId="77D80B07" w14:textId="45A2CF28" w:rsidR="007D6A58" w:rsidRPr="00674189" w:rsidRDefault="007D6A58" w:rsidP="00592B58">
            <w:pPr>
              <w:keepNext/>
              <w:keepLines/>
              <w:spacing w:after="240" w:line="240" w:lineRule="auto"/>
              <w:outlineLvl w:val="1"/>
              <w:rPr>
                <w:rFonts w:ascii="Times New Roman" w:hAnsi="Times New Roman" w:cs="Times New Roman"/>
                <w:sz w:val="24"/>
                <w:szCs w:val="24"/>
                <w:lang w:val="sr-Cyrl-CS"/>
              </w:rPr>
            </w:pPr>
            <w:r w:rsidRPr="00674189">
              <w:rPr>
                <w:rFonts w:ascii="Times New Roman" w:hAnsi="Times New Roman" w:cs="Times New Roman"/>
                <w:sz w:val="24"/>
                <w:szCs w:val="24"/>
                <w:lang w:val="sr-Cyrl-CS"/>
              </w:rPr>
              <w:fldChar w:fldCharType="end"/>
            </w:r>
          </w:p>
        </w:tc>
      </w:tr>
      <w:bookmarkEnd w:id="96"/>
    </w:tbl>
    <w:p w14:paraId="362B1294" w14:textId="1313ED00" w:rsidR="007D6A58" w:rsidRPr="00674189" w:rsidRDefault="007D6A58" w:rsidP="00592B58">
      <w:pPr>
        <w:spacing w:line="240" w:lineRule="auto"/>
        <w:rPr>
          <w:rStyle w:val="BoldEIB"/>
          <w:rFonts w:ascii="Times New Roman" w:hAnsi="Times New Roman" w:cs="Times New Roman"/>
          <w:b w:val="0"/>
          <w:sz w:val="24"/>
          <w:szCs w:val="24"/>
          <w:lang w:val="sr-Cyrl-CS"/>
        </w:rPr>
      </w:pPr>
    </w:p>
    <w:p w14:paraId="7E77DBAF" w14:textId="1C6A4E31" w:rsidR="00EE2394" w:rsidRDefault="00EE2394" w:rsidP="00592B58">
      <w:pPr>
        <w:spacing w:line="240" w:lineRule="auto"/>
        <w:rPr>
          <w:rStyle w:val="BoldEIB"/>
          <w:rFonts w:ascii="Times New Roman" w:hAnsi="Times New Roman" w:cs="Times New Roman"/>
          <w:b w:val="0"/>
          <w:sz w:val="24"/>
          <w:szCs w:val="24"/>
          <w:lang w:val="sr-Cyrl-CS"/>
        </w:rPr>
      </w:pPr>
    </w:p>
    <w:p w14:paraId="354681B9" w14:textId="1F3E6E14" w:rsidR="00C60BE6" w:rsidRDefault="00C60BE6" w:rsidP="00592B58">
      <w:pPr>
        <w:spacing w:line="240" w:lineRule="auto"/>
        <w:rPr>
          <w:rStyle w:val="BoldEIB"/>
          <w:rFonts w:ascii="Times New Roman" w:hAnsi="Times New Roman" w:cs="Times New Roman"/>
          <w:b w:val="0"/>
          <w:sz w:val="24"/>
          <w:szCs w:val="24"/>
          <w:lang w:val="sr-Cyrl-CS"/>
        </w:rPr>
      </w:pPr>
    </w:p>
    <w:p w14:paraId="3911AA64" w14:textId="75C28FD9" w:rsidR="00A80B9C" w:rsidRDefault="00A80B9C" w:rsidP="00592B58">
      <w:pPr>
        <w:spacing w:line="240" w:lineRule="auto"/>
        <w:rPr>
          <w:rStyle w:val="BoldEIB"/>
          <w:rFonts w:ascii="Times New Roman" w:hAnsi="Times New Roman" w:cs="Times New Roman"/>
          <w:b w:val="0"/>
          <w:sz w:val="24"/>
          <w:szCs w:val="24"/>
          <w:lang w:val="sr-Cyrl-CS"/>
        </w:rPr>
      </w:pPr>
    </w:p>
    <w:p w14:paraId="441569A6" w14:textId="0482DBDA" w:rsidR="00A80B9C" w:rsidRDefault="00A80B9C" w:rsidP="00592B58">
      <w:pPr>
        <w:spacing w:line="240" w:lineRule="auto"/>
        <w:rPr>
          <w:rStyle w:val="BoldEIB"/>
          <w:rFonts w:ascii="Times New Roman" w:hAnsi="Times New Roman" w:cs="Times New Roman"/>
          <w:b w:val="0"/>
          <w:sz w:val="24"/>
          <w:szCs w:val="24"/>
          <w:lang w:val="sr-Cyrl-CS"/>
        </w:rPr>
      </w:pPr>
    </w:p>
    <w:p w14:paraId="2B38E5CE" w14:textId="40D4DEBC" w:rsidR="00A80B9C" w:rsidRDefault="00A80B9C" w:rsidP="00592B58">
      <w:pPr>
        <w:spacing w:line="240" w:lineRule="auto"/>
        <w:rPr>
          <w:rStyle w:val="BoldEIB"/>
          <w:rFonts w:ascii="Times New Roman" w:hAnsi="Times New Roman" w:cs="Times New Roman"/>
          <w:b w:val="0"/>
          <w:sz w:val="24"/>
          <w:szCs w:val="24"/>
          <w:lang w:val="sr-Cyrl-CS"/>
        </w:rPr>
      </w:pPr>
    </w:p>
    <w:p w14:paraId="4171B667" w14:textId="426F5AAB" w:rsidR="00A80B9C" w:rsidRDefault="00A80B9C" w:rsidP="00592B58">
      <w:pPr>
        <w:spacing w:line="240" w:lineRule="auto"/>
        <w:rPr>
          <w:rStyle w:val="BoldEIB"/>
          <w:rFonts w:ascii="Times New Roman" w:hAnsi="Times New Roman" w:cs="Times New Roman"/>
          <w:b w:val="0"/>
          <w:sz w:val="24"/>
          <w:szCs w:val="24"/>
          <w:lang w:val="sr-Cyrl-CS"/>
        </w:rPr>
      </w:pPr>
    </w:p>
    <w:p w14:paraId="44F63660" w14:textId="3490DC10" w:rsidR="00A80B9C" w:rsidRDefault="00A80B9C" w:rsidP="00592B58">
      <w:pPr>
        <w:spacing w:line="240" w:lineRule="auto"/>
        <w:rPr>
          <w:rStyle w:val="BoldEIB"/>
          <w:rFonts w:ascii="Times New Roman" w:hAnsi="Times New Roman" w:cs="Times New Roman"/>
          <w:b w:val="0"/>
          <w:sz w:val="24"/>
          <w:szCs w:val="24"/>
          <w:lang w:val="sr-Cyrl-CS"/>
        </w:rPr>
      </w:pPr>
    </w:p>
    <w:p w14:paraId="34572DD3" w14:textId="0F85D398" w:rsidR="00A80B9C" w:rsidRDefault="00A80B9C" w:rsidP="00592B58">
      <w:pPr>
        <w:spacing w:line="240" w:lineRule="auto"/>
        <w:rPr>
          <w:rStyle w:val="BoldEIB"/>
          <w:rFonts w:ascii="Times New Roman" w:hAnsi="Times New Roman" w:cs="Times New Roman"/>
          <w:b w:val="0"/>
          <w:sz w:val="24"/>
          <w:szCs w:val="24"/>
          <w:lang w:val="sr-Cyrl-CS"/>
        </w:rPr>
      </w:pPr>
    </w:p>
    <w:p w14:paraId="1C131CD4" w14:textId="2445A3BE" w:rsidR="00A80B9C" w:rsidRDefault="00A80B9C" w:rsidP="00592B58">
      <w:pPr>
        <w:spacing w:line="240" w:lineRule="auto"/>
        <w:rPr>
          <w:rStyle w:val="BoldEIB"/>
          <w:rFonts w:ascii="Times New Roman" w:hAnsi="Times New Roman" w:cs="Times New Roman"/>
          <w:b w:val="0"/>
          <w:sz w:val="24"/>
          <w:szCs w:val="24"/>
          <w:lang w:val="sr-Cyrl-CS"/>
        </w:rPr>
      </w:pPr>
    </w:p>
    <w:p w14:paraId="1EA788BE" w14:textId="1C3596E6" w:rsidR="00A80B9C" w:rsidRDefault="00A80B9C" w:rsidP="00592B58">
      <w:pPr>
        <w:spacing w:line="240" w:lineRule="auto"/>
        <w:rPr>
          <w:rStyle w:val="BoldEIB"/>
          <w:rFonts w:ascii="Times New Roman" w:hAnsi="Times New Roman" w:cs="Times New Roman"/>
          <w:b w:val="0"/>
          <w:sz w:val="24"/>
          <w:szCs w:val="24"/>
          <w:lang w:val="sr-Cyrl-CS"/>
        </w:rPr>
      </w:pPr>
    </w:p>
    <w:p w14:paraId="4EEAC008" w14:textId="1ED5E1E1" w:rsidR="00A80B9C" w:rsidRDefault="00A80B9C" w:rsidP="00592B58">
      <w:pPr>
        <w:spacing w:line="240" w:lineRule="auto"/>
        <w:rPr>
          <w:rStyle w:val="BoldEIB"/>
          <w:rFonts w:ascii="Times New Roman" w:hAnsi="Times New Roman" w:cs="Times New Roman"/>
          <w:b w:val="0"/>
          <w:sz w:val="24"/>
          <w:szCs w:val="24"/>
          <w:lang w:val="sr-Cyrl-CS"/>
        </w:rPr>
      </w:pPr>
    </w:p>
    <w:p w14:paraId="0E472898" w14:textId="77777777" w:rsidR="00A80B9C" w:rsidRPr="00674189" w:rsidRDefault="00A80B9C" w:rsidP="00592B58">
      <w:pPr>
        <w:spacing w:line="240" w:lineRule="auto"/>
        <w:rPr>
          <w:rStyle w:val="BoldEIB"/>
          <w:rFonts w:ascii="Times New Roman" w:hAnsi="Times New Roman" w:cs="Times New Roman"/>
          <w:b w:val="0"/>
          <w:sz w:val="24"/>
          <w:szCs w:val="24"/>
          <w:lang w:val="sr-Cyrl-CS"/>
        </w:rPr>
      </w:pPr>
    </w:p>
    <w:p w14:paraId="76B6228A" w14:textId="7E33B40E" w:rsidR="00EE2394" w:rsidRDefault="00EE2394" w:rsidP="00592B58">
      <w:pPr>
        <w:spacing w:line="240" w:lineRule="auto"/>
        <w:rPr>
          <w:rStyle w:val="BoldEIB"/>
          <w:rFonts w:ascii="Times New Roman" w:hAnsi="Times New Roman" w:cs="Times New Roman"/>
          <w:b w:val="0"/>
          <w:sz w:val="24"/>
          <w:szCs w:val="24"/>
          <w:lang w:val="sr-Cyrl-CS"/>
        </w:rPr>
      </w:pPr>
    </w:p>
    <w:p w14:paraId="23E52B4B" w14:textId="5E27107E" w:rsidR="002B10F6" w:rsidRPr="00674189" w:rsidRDefault="002B10F6" w:rsidP="00592B58">
      <w:pPr>
        <w:spacing w:line="240" w:lineRule="auto"/>
        <w:rPr>
          <w:rStyle w:val="BoldEIB"/>
          <w:rFonts w:ascii="Times New Roman" w:hAnsi="Times New Roman" w:cs="Times New Roman"/>
          <w:b w:val="0"/>
          <w:sz w:val="24"/>
          <w:szCs w:val="24"/>
          <w:lang w:val="sr-Cyrl-CS"/>
        </w:rPr>
      </w:pPr>
    </w:p>
    <w:p w14:paraId="2D7481DF" w14:textId="6903D621" w:rsidR="007D6A58" w:rsidRPr="00674189" w:rsidRDefault="007D6A58" w:rsidP="00592B58">
      <w:pPr>
        <w:pStyle w:val="NoIndentEIB"/>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Уговорне стране су сагласне да </w:t>
      </w:r>
      <w:r w:rsidR="00BD77F0">
        <w:rPr>
          <w:rFonts w:ascii="Times New Roman" w:hAnsi="Times New Roman" w:cs="Times New Roman"/>
          <w:sz w:val="24"/>
          <w:szCs w:val="24"/>
          <w:lang w:val="sr-Cyrl-CS"/>
        </w:rPr>
        <w:t>потпишу</w:t>
      </w:r>
      <w:r w:rsidRPr="00674189">
        <w:rPr>
          <w:rFonts w:ascii="Times New Roman" w:hAnsi="Times New Roman" w:cs="Times New Roman"/>
          <w:sz w:val="24"/>
          <w:szCs w:val="24"/>
          <w:lang w:val="sr-Cyrl-CS"/>
        </w:rPr>
        <w:t xml:space="preserve"> овај </w:t>
      </w:r>
      <w:r w:rsidR="00BA5053"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у </w:t>
      </w:r>
      <w:r w:rsidR="002B10F6">
        <w:rPr>
          <w:rFonts w:ascii="Times New Roman" w:hAnsi="Times New Roman" w:cs="Times New Roman"/>
          <w:sz w:val="24"/>
          <w:szCs w:val="24"/>
          <w:lang w:val="sr-Cyrl-CS"/>
        </w:rPr>
        <w:t>6</w:t>
      </w:r>
      <w:r w:rsidRPr="00674189">
        <w:rPr>
          <w:rFonts w:ascii="Times New Roman" w:hAnsi="Times New Roman" w:cs="Times New Roman"/>
          <w:sz w:val="24"/>
          <w:szCs w:val="24"/>
          <w:lang w:val="sr-Cyrl-CS"/>
        </w:rPr>
        <w:t xml:space="preserve"> (</w:t>
      </w:r>
      <w:r w:rsidR="002B10F6">
        <w:rPr>
          <w:rFonts w:ascii="Times New Roman" w:hAnsi="Times New Roman" w:cs="Times New Roman"/>
          <w:sz w:val="24"/>
          <w:szCs w:val="24"/>
          <w:lang w:val="sr-Cyrl-CS"/>
        </w:rPr>
        <w:t>шест</w:t>
      </w:r>
      <w:r w:rsidRPr="00674189">
        <w:rPr>
          <w:rFonts w:ascii="Times New Roman" w:hAnsi="Times New Roman" w:cs="Times New Roman"/>
          <w:sz w:val="24"/>
          <w:szCs w:val="24"/>
          <w:lang w:val="sr-Cyrl-CS"/>
        </w:rPr>
        <w:t xml:space="preserve">) </w:t>
      </w:r>
      <w:r w:rsidR="002B10F6">
        <w:rPr>
          <w:rFonts w:ascii="Times New Roman" w:hAnsi="Times New Roman" w:cs="Times New Roman"/>
          <w:sz w:val="24"/>
          <w:szCs w:val="24"/>
          <w:lang w:val="sr-Cyrl-CS"/>
        </w:rPr>
        <w:t>оригиналних</w:t>
      </w:r>
      <w:r w:rsidR="00BA5053" w:rsidRPr="00674189">
        <w:rPr>
          <w:rFonts w:ascii="Times New Roman" w:hAnsi="Times New Roman" w:cs="Times New Roman"/>
          <w:sz w:val="24"/>
          <w:szCs w:val="24"/>
          <w:lang w:val="sr-Cyrl-CS"/>
        </w:rPr>
        <w:t xml:space="preserve"> пример</w:t>
      </w:r>
      <w:r w:rsidR="002B10F6">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ка на енглеском језику.</w:t>
      </w:r>
    </w:p>
    <w:p w14:paraId="49BC7189" w14:textId="54CD9A74" w:rsidR="007D6A58" w:rsidRPr="00674189" w:rsidRDefault="007D6A58" w:rsidP="00592B58">
      <w:pPr>
        <w:spacing w:line="240" w:lineRule="auto"/>
        <w:rPr>
          <w:rFonts w:ascii="Times New Roman" w:hAnsi="Times New Roman" w:cs="Times New Roman"/>
          <w:sz w:val="24"/>
          <w:szCs w:val="24"/>
          <w:lang w:val="sr-Cyrl-CS"/>
        </w:rPr>
      </w:pPr>
    </w:p>
    <w:p w14:paraId="5D5C610C" w14:textId="22EA49A5" w:rsidR="007D6A58" w:rsidRDefault="00C60BE6" w:rsidP="00592B58">
      <w:pPr>
        <w:spacing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D6A58" w:rsidRPr="000264D6">
        <w:rPr>
          <w:rFonts w:ascii="Times New Roman" w:hAnsi="Times New Roman" w:cs="Times New Roman"/>
          <w:sz w:val="24"/>
          <w:szCs w:val="24"/>
          <w:lang w:val="sr-Cyrl-CS"/>
        </w:rPr>
        <w:t xml:space="preserve">У </w:t>
      </w:r>
      <w:r w:rsidR="002B10F6" w:rsidRPr="000264D6">
        <w:rPr>
          <w:rFonts w:ascii="Times New Roman" w:hAnsi="Times New Roman" w:cs="Times New Roman"/>
          <w:sz w:val="24"/>
          <w:szCs w:val="24"/>
          <w:lang w:val="sr-Cyrl-CS"/>
        </w:rPr>
        <w:t>Београду</w:t>
      </w:r>
      <w:r w:rsidR="007D6A58" w:rsidRPr="000264D6">
        <w:rPr>
          <w:rFonts w:ascii="Times New Roman" w:hAnsi="Times New Roman" w:cs="Times New Roman"/>
          <w:sz w:val="24"/>
          <w:szCs w:val="24"/>
          <w:lang w:val="sr-Cyrl-CS"/>
        </w:rPr>
        <w:t xml:space="preserve">, дана </w:t>
      </w:r>
      <w:r w:rsidR="00A80B9C">
        <w:rPr>
          <w:rFonts w:ascii="Times New Roman" w:hAnsi="Times New Roman" w:cs="Times New Roman"/>
          <w:sz w:val="24"/>
          <w:szCs w:val="24"/>
          <w:lang w:val="sr-Cyrl-RS"/>
        </w:rPr>
        <w:t>8. августа</w:t>
      </w:r>
      <w:r w:rsidR="002E0B25">
        <w:rPr>
          <w:rFonts w:ascii="Times New Roman" w:hAnsi="Times New Roman" w:cs="Times New Roman"/>
          <w:sz w:val="24"/>
          <w:szCs w:val="24"/>
          <w:lang w:val="sr-Cyrl-RS"/>
        </w:rPr>
        <w:t xml:space="preserve"> </w:t>
      </w:r>
      <w:r w:rsidR="007D6A58" w:rsidRPr="000264D6">
        <w:rPr>
          <w:rFonts w:ascii="Times New Roman" w:hAnsi="Times New Roman" w:cs="Times New Roman"/>
          <w:sz w:val="24"/>
          <w:szCs w:val="24"/>
          <w:lang w:val="sr-Cyrl-CS"/>
        </w:rPr>
        <w:t>202</w:t>
      </w:r>
      <w:r w:rsidR="002B10F6" w:rsidRPr="000264D6">
        <w:rPr>
          <w:rFonts w:ascii="Times New Roman" w:hAnsi="Times New Roman" w:cs="Times New Roman"/>
          <w:sz w:val="24"/>
          <w:szCs w:val="24"/>
          <w:lang w:val="sr-Cyrl-CS"/>
        </w:rPr>
        <w:t>5</w:t>
      </w:r>
      <w:r w:rsidR="00BA5053" w:rsidRPr="000264D6">
        <w:rPr>
          <w:rFonts w:ascii="Times New Roman" w:hAnsi="Times New Roman" w:cs="Times New Roman"/>
          <w:sz w:val="24"/>
          <w:szCs w:val="24"/>
          <w:lang w:val="sr-Cyrl-CS"/>
        </w:rPr>
        <w:t>. године</w:t>
      </w:r>
    </w:p>
    <w:p w14:paraId="12124BEE" w14:textId="3CAC0AD4" w:rsidR="00C60BE6" w:rsidRPr="00674189" w:rsidRDefault="00C60BE6" w:rsidP="00592B58">
      <w:pPr>
        <w:spacing w:line="240" w:lineRule="auto"/>
        <w:rPr>
          <w:rFonts w:ascii="Times New Roman" w:hAnsi="Times New Roman" w:cs="Times New Roman"/>
          <w:sz w:val="24"/>
          <w:szCs w:val="24"/>
          <w:lang w:val="sr-Cyrl-CS"/>
        </w:rPr>
      </w:pPr>
      <w:r>
        <w:rPr>
          <w:rFonts w:ascii="Times New Roman" w:hAnsi="Times New Roman" w:cs="Times New Roman"/>
          <w:sz w:val="24"/>
          <w:szCs w:val="24"/>
          <w:lang w:val="sr-Cyrl-RS"/>
        </w:rPr>
        <w:t xml:space="preserve">                 </w:t>
      </w:r>
      <w:r w:rsidRPr="00C60BE6">
        <w:rPr>
          <w:rFonts w:ascii="Times New Roman" w:hAnsi="Times New Roman" w:cs="Times New Roman"/>
          <w:sz w:val="24"/>
          <w:szCs w:val="24"/>
          <w:lang w:val="sr-Cyrl-RS"/>
        </w:rPr>
        <w:t>У Луксембургу</w:t>
      </w:r>
      <w:r w:rsidRPr="00C60BE6">
        <w:rPr>
          <w:rFonts w:ascii="Times New Roman" w:hAnsi="Times New Roman" w:cs="Times New Roman"/>
          <w:sz w:val="24"/>
          <w:szCs w:val="24"/>
        </w:rPr>
        <w:t xml:space="preserve">, </w:t>
      </w:r>
      <w:r w:rsidRPr="00C60BE6">
        <w:rPr>
          <w:rFonts w:ascii="Times New Roman" w:hAnsi="Times New Roman" w:cs="Times New Roman"/>
          <w:sz w:val="24"/>
          <w:szCs w:val="24"/>
          <w:lang w:val="sr-Cyrl-RS"/>
        </w:rPr>
        <w:t>дана</w:t>
      </w:r>
      <w:r w:rsidRPr="00C60BE6">
        <w:rPr>
          <w:rFonts w:ascii="Times New Roman" w:hAnsi="Times New Roman" w:cs="Times New Roman"/>
          <w:sz w:val="24"/>
          <w:szCs w:val="24"/>
        </w:rPr>
        <w:t xml:space="preserve"> </w:t>
      </w:r>
      <w:r w:rsidR="00A80B9C">
        <w:rPr>
          <w:rFonts w:ascii="Times New Roman" w:hAnsi="Times New Roman" w:cs="Times New Roman"/>
          <w:sz w:val="24"/>
          <w:szCs w:val="24"/>
          <w:lang w:val="sr-Cyrl-RS"/>
        </w:rPr>
        <w:t>11. августа</w:t>
      </w:r>
      <w:r w:rsidR="002E0B25">
        <w:rPr>
          <w:rFonts w:ascii="Times New Roman" w:hAnsi="Times New Roman" w:cs="Times New Roman"/>
          <w:sz w:val="24"/>
          <w:szCs w:val="24"/>
          <w:lang w:val="sr-Cyrl-RS"/>
        </w:rPr>
        <w:t xml:space="preserve"> 2025</w:t>
      </w:r>
      <w:r w:rsidRPr="00C60BE6">
        <w:rPr>
          <w:rFonts w:ascii="Times New Roman" w:hAnsi="Times New Roman" w:cs="Times New Roman"/>
          <w:sz w:val="24"/>
          <w:szCs w:val="24"/>
          <w:lang w:val="sr-Cyrl-RS"/>
        </w:rPr>
        <w:t>. године</w:t>
      </w:r>
    </w:p>
    <w:p w14:paraId="7B84D8A4" w14:textId="77777777" w:rsidR="001554F4" w:rsidRPr="00674189" w:rsidRDefault="009D4BBB"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r>
        <w:rPr>
          <w:rFonts w:ascii="Times New Roman" w:eastAsia="Times New Roman" w:hAnsi="Times New Roman" w:cs="Times New Roman"/>
          <w:b/>
          <w:bCs/>
          <w:sz w:val="24"/>
          <w:szCs w:val="24"/>
          <w:lang w:val="sr-Cyrl-CS"/>
        </w:rPr>
        <w:t xml:space="preserve"> </w:t>
      </w:r>
    </w:p>
    <w:tbl>
      <w:tblPr>
        <w:tblW w:w="8647" w:type="dxa"/>
        <w:tblLook w:val="04A0" w:firstRow="1" w:lastRow="0" w:firstColumn="1" w:lastColumn="0" w:noHBand="0" w:noVBand="1"/>
      </w:tblPr>
      <w:tblGrid>
        <w:gridCol w:w="4105"/>
        <w:gridCol w:w="4542"/>
      </w:tblGrid>
      <w:tr w:rsidR="001554F4" w:rsidRPr="001554F4" w14:paraId="0B77636E" w14:textId="77777777" w:rsidTr="009363A4">
        <w:tc>
          <w:tcPr>
            <w:tcW w:w="4105" w:type="dxa"/>
          </w:tcPr>
          <w:p w14:paraId="3278027E" w14:textId="1BBC718D" w:rsidR="001554F4" w:rsidRPr="001554F4" w:rsidRDefault="001554F4" w:rsidP="001554F4">
            <w:pPr>
              <w:keepLines/>
              <w:spacing w:after="120" w:line="240" w:lineRule="auto"/>
              <w:jc w:val="center"/>
              <w:rPr>
                <w:rFonts w:ascii="Times New Roman" w:eastAsia="Calibri" w:hAnsi="Times New Roman" w:cs="Times New Roman"/>
                <w:color w:val="000000"/>
                <w:sz w:val="24"/>
                <w:szCs w:val="24"/>
                <w:lang w:val="sr-Cyrl-RS"/>
              </w:rPr>
            </w:pPr>
            <w:r w:rsidRPr="009363A4">
              <w:rPr>
                <w:rFonts w:ascii="Times New Roman" w:eastAsia="Calibri" w:hAnsi="Times New Roman" w:cs="Times New Roman"/>
                <w:color w:val="000000"/>
                <w:sz w:val="24"/>
                <w:szCs w:val="24"/>
                <w:lang w:val="sr-Cyrl-RS"/>
              </w:rPr>
              <w:t>Потписано за и у име</w:t>
            </w:r>
          </w:p>
          <w:p w14:paraId="41045971" w14:textId="44C8C606" w:rsidR="001554F4" w:rsidRPr="001554F4" w:rsidRDefault="001554F4" w:rsidP="00140254">
            <w:pPr>
              <w:keepLines/>
              <w:spacing w:after="120" w:line="240" w:lineRule="auto"/>
              <w:jc w:val="center"/>
              <w:rPr>
                <w:rFonts w:ascii="Times New Roman" w:eastAsia="Calibri" w:hAnsi="Times New Roman" w:cs="Times New Roman"/>
                <w:color w:val="000000"/>
                <w:sz w:val="24"/>
                <w:szCs w:val="24"/>
                <w:lang w:val="sr-Cyrl-RS"/>
              </w:rPr>
            </w:pPr>
            <w:r w:rsidRPr="009363A4">
              <w:rPr>
                <w:rFonts w:ascii="Times New Roman" w:eastAsia="Calibri" w:hAnsi="Times New Roman" w:cs="Times New Roman"/>
                <w:color w:val="000000"/>
                <w:sz w:val="24"/>
                <w:szCs w:val="24"/>
                <w:lang w:val="sr-Cyrl-RS"/>
              </w:rPr>
              <w:t>РЕПУБЛИК</w:t>
            </w:r>
            <w:r w:rsidR="00140254">
              <w:rPr>
                <w:rFonts w:ascii="Times New Roman" w:eastAsia="Calibri" w:hAnsi="Times New Roman" w:cs="Times New Roman"/>
                <w:color w:val="000000"/>
                <w:sz w:val="24"/>
                <w:szCs w:val="24"/>
                <w:lang w:val="sr-Cyrl-RS"/>
              </w:rPr>
              <w:t>Е</w:t>
            </w:r>
            <w:r w:rsidRPr="009363A4">
              <w:rPr>
                <w:rFonts w:ascii="Times New Roman" w:eastAsia="Calibri" w:hAnsi="Times New Roman" w:cs="Times New Roman"/>
                <w:color w:val="000000"/>
                <w:sz w:val="24"/>
                <w:szCs w:val="24"/>
                <w:lang w:val="sr-Cyrl-RS"/>
              </w:rPr>
              <w:t xml:space="preserve"> СРБИЈ</w:t>
            </w:r>
            <w:r w:rsidR="00140254">
              <w:rPr>
                <w:rFonts w:ascii="Times New Roman" w:eastAsia="Calibri" w:hAnsi="Times New Roman" w:cs="Times New Roman"/>
                <w:color w:val="000000"/>
                <w:sz w:val="24"/>
                <w:szCs w:val="24"/>
                <w:lang w:val="sr-Cyrl-RS"/>
              </w:rPr>
              <w:t>Е</w:t>
            </w:r>
          </w:p>
        </w:tc>
        <w:tc>
          <w:tcPr>
            <w:tcW w:w="4542" w:type="dxa"/>
          </w:tcPr>
          <w:p w14:paraId="5EE80A55" w14:textId="25C62CED" w:rsidR="001554F4" w:rsidRPr="001554F4" w:rsidRDefault="009363A4" w:rsidP="001554F4">
            <w:pPr>
              <w:keepLines/>
              <w:spacing w:after="120" w:line="240" w:lineRule="auto"/>
              <w:jc w:val="center"/>
              <w:rPr>
                <w:rFonts w:ascii="Times New Roman" w:eastAsia="Calibri" w:hAnsi="Times New Roman" w:cs="Times New Roman"/>
                <w:color w:val="000000"/>
                <w:sz w:val="24"/>
                <w:szCs w:val="24"/>
                <w:lang w:val="en-GB"/>
              </w:rPr>
            </w:pPr>
            <w:r w:rsidRPr="009363A4">
              <w:rPr>
                <w:rFonts w:ascii="Times New Roman" w:eastAsia="Calibri" w:hAnsi="Times New Roman" w:cs="Times New Roman"/>
                <w:color w:val="000000"/>
                <w:sz w:val="24"/>
                <w:szCs w:val="24"/>
                <w:lang w:val="sr-Cyrl-RS"/>
              </w:rPr>
              <w:t>Потписано за и у име</w:t>
            </w:r>
          </w:p>
          <w:p w14:paraId="06E14742" w14:textId="579B610B" w:rsidR="001554F4" w:rsidRPr="001554F4" w:rsidRDefault="009363A4" w:rsidP="00140254">
            <w:pPr>
              <w:keepLines/>
              <w:spacing w:after="120" w:line="240" w:lineRule="auto"/>
              <w:jc w:val="center"/>
              <w:rPr>
                <w:rFonts w:ascii="Times New Roman" w:eastAsia="Calibri" w:hAnsi="Times New Roman" w:cs="Times New Roman"/>
                <w:color w:val="000000"/>
                <w:sz w:val="24"/>
                <w:szCs w:val="24"/>
                <w:lang w:val="sr-Cyrl-RS"/>
              </w:rPr>
            </w:pPr>
            <w:r>
              <w:rPr>
                <w:rFonts w:ascii="Times New Roman" w:eastAsia="Calibri" w:hAnsi="Times New Roman" w:cs="Times New Roman"/>
                <w:color w:val="000000"/>
                <w:sz w:val="24"/>
                <w:szCs w:val="24"/>
                <w:lang w:val="sr-Cyrl-RS"/>
              </w:rPr>
              <w:t>ЕВРОПСК</w:t>
            </w:r>
            <w:r w:rsidR="00140254">
              <w:rPr>
                <w:rFonts w:ascii="Times New Roman" w:eastAsia="Calibri" w:hAnsi="Times New Roman" w:cs="Times New Roman"/>
                <w:color w:val="000000"/>
                <w:sz w:val="24"/>
                <w:szCs w:val="24"/>
                <w:lang w:val="sr-Cyrl-RS"/>
              </w:rPr>
              <w:t>Е</w:t>
            </w:r>
            <w:r>
              <w:rPr>
                <w:rFonts w:ascii="Times New Roman" w:eastAsia="Calibri" w:hAnsi="Times New Roman" w:cs="Times New Roman"/>
                <w:color w:val="000000"/>
                <w:sz w:val="24"/>
                <w:szCs w:val="24"/>
                <w:lang w:val="sr-Cyrl-RS"/>
              </w:rPr>
              <w:t xml:space="preserve"> ИНВЕСТИЦИОН</w:t>
            </w:r>
            <w:r w:rsidR="00140254">
              <w:rPr>
                <w:rFonts w:ascii="Times New Roman" w:eastAsia="Calibri" w:hAnsi="Times New Roman" w:cs="Times New Roman"/>
                <w:color w:val="000000"/>
                <w:sz w:val="24"/>
                <w:szCs w:val="24"/>
                <w:lang w:val="sr-Cyrl-RS"/>
              </w:rPr>
              <w:t>Е</w:t>
            </w:r>
            <w:r>
              <w:rPr>
                <w:rFonts w:ascii="Times New Roman" w:eastAsia="Calibri" w:hAnsi="Times New Roman" w:cs="Times New Roman"/>
                <w:color w:val="000000"/>
                <w:sz w:val="24"/>
                <w:szCs w:val="24"/>
                <w:lang w:val="sr-Cyrl-RS"/>
              </w:rPr>
              <w:t xml:space="preserve"> БАНК</w:t>
            </w:r>
            <w:r w:rsidR="00140254">
              <w:rPr>
                <w:rFonts w:ascii="Times New Roman" w:eastAsia="Calibri" w:hAnsi="Times New Roman" w:cs="Times New Roman"/>
                <w:color w:val="000000"/>
                <w:sz w:val="24"/>
                <w:szCs w:val="24"/>
                <w:lang w:val="sr-Cyrl-RS"/>
              </w:rPr>
              <w:t>Е</w:t>
            </w:r>
          </w:p>
        </w:tc>
      </w:tr>
      <w:tr w:rsidR="001554F4" w:rsidRPr="001554F4" w14:paraId="683ED87D" w14:textId="77777777" w:rsidTr="009363A4">
        <w:tc>
          <w:tcPr>
            <w:tcW w:w="4105" w:type="dxa"/>
          </w:tcPr>
          <w:p w14:paraId="4C5FDE88" w14:textId="0037D0B5" w:rsidR="001554F4" w:rsidRDefault="001554F4" w:rsidP="001554F4">
            <w:pPr>
              <w:keepLines/>
              <w:spacing w:after="120" w:line="240" w:lineRule="auto"/>
              <w:jc w:val="center"/>
              <w:rPr>
                <w:rFonts w:ascii="Times New Roman" w:eastAsia="Calibri" w:hAnsi="Times New Roman" w:cs="Times New Roman"/>
                <w:color w:val="000000"/>
                <w:sz w:val="24"/>
                <w:szCs w:val="24"/>
                <w:lang w:val="sr-Cyrl-RS"/>
              </w:rPr>
            </w:pPr>
          </w:p>
          <w:p w14:paraId="784E4F12" w14:textId="77777777" w:rsidR="00A40E41" w:rsidRPr="001554F4" w:rsidRDefault="00A40E41" w:rsidP="001554F4">
            <w:pPr>
              <w:keepLines/>
              <w:spacing w:after="120" w:line="240" w:lineRule="auto"/>
              <w:jc w:val="center"/>
              <w:rPr>
                <w:rFonts w:ascii="Times New Roman" w:eastAsia="Calibri" w:hAnsi="Times New Roman" w:cs="Times New Roman"/>
                <w:color w:val="000000"/>
                <w:sz w:val="20"/>
                <w:szCs w:val="20"/>
                <w:lang w:val="en-GB"/>
              </w:rPr>
            </w:pPr>
          </w:p>
          <w:p w14:paraId="14E8DAA8" w14:textId="77777777" w:rsidR="001554F4" w:rsidRPr="001554F4" w:rsidRDefault="001554F4" w:rsidP="001554F4">
            <w:pPr>
              <w:keepLines/>
              <w:spacing w:after="120" w:line="240" w:lineRule="auto"/>
              <w:jc w:val="center"/>
              <w:rPr>
                <w:rFonts w:ascii="Times New Roman" w:eastAsia="Calibri" w:hAnsi="Times New Roman" w:cs="Times New Roman"/>
                <w:color w:val="000000"/>
                <w:sz w:val="20"/>
                <w:szCs w:val="20"/>
                <w:lang w:val="en-GB"/>
              </w:rPr>
            </w:pPr>
          </w:p>
          <w:p w14:paraId="44190AF0" w14:textId="77777777" w:rsidR="001554F4" w:rsidRPr="001554F4" w:rsidRDefault="001554F4" w:rsidP="001554F4">
            <w:pPr>
              <w:keepLines/>
              <w:spacing w:after="120" w:line="240" w:lineRule="auto"/>
              <w:jc w:val="center"/>
              <w:rPr>
                <w:rFonts w:ascii="Times New Roman" w:eastAsia="Calibri" w:hAnsi="Times New Roman" w:cs="Times New Roman"/>
                <w:color w:val="000000"/>
                <w:sz w:val="20"/>
                <w:szCs w:val="20"/>
                <w:lang w:val="en-GB"/>
              </w:rPr>
            </w:pPr>
          </w:p>
          <w:p w14:paraId="7AAACF11" w14:textId="77777777" w:rsidR="001554F4" w:rsidRDefault="001554F4" w:rsidP="001554F4">
            <w:pPr>
              <w:keepLines/>
              <w:spacing w:after="120" w:line="240" w:lineRule="auto"/>
              <w:jc w:val="center"/>
              <w:rPr>
                <w:rFonts w:ascii="Times New Roman" w:eastAsia="Calibri" w:hAnsi="Times New Roman" w:cs="Times New Roman"/>
                <w:color w:val="000000"/>
                <w:sz w:val="20"/>
                <w:szCs w:val="20"/>
                <w:lang w:val="en-GB"/>
              </w:rPr>
            </w:pPr>
            <w:r w:rsidRPr="001554F4">
              <w:rPr>
                <w:rFonts w:ascii="Times New Roman" w:eastAsia="Calibri" w:hAnsi="Times New Roman" w:cs="Times New Roman"/>
                <w:color w:val="000000"/>
                <w:sz w:val="20"/>
                <w:szCs w:val="20"/>
                <w:lang w:val="en-GB"/>
              </w:rPr>
              <w:t>____________________________</w:t>
            </w:r>
          </w:p>
          <w:p w14:paraId="07E2DC88" w14:textId="77777777" w:rsidR="00A40E41" w:rsidRPr="00A40E41" w:rsidRDefault="00A40E41" w:rsidP="001554F4">
            <w:pPr>
              <w:keepLines/>
              <w:spacing w:after="120" w:line="240" w:lineRule="auto"/>
              <w:jc w:val="center"/>
              <w:rPr>
                <w:rFonts w:ascii="Times New Roman" w:eastAsia="Calibri" w:hAnsi="Times New Roman" w:cs="Times New Roman"/>
                <w:color w:val="000000"/>
                <w:lang w:val="sr-Cyrl-RS"/>
              </w:rPr>
            </w:pPr>
            <w:r w:rsidRPr="00A40E41">
              <w:rPr>
                <w:rFonts w:ascii="Times New Roman" w:eastAsia="Calibri" w:hAnsi="Times New Roman" w:cs="Times New Roman"/>
                <w:color w:val="000000"/>
                <w:lang w:val="sr-Cyrl-RS"/>
              </w:rPr>
              <w:t>Г. Синиша Мали</w:t>
            </w:r>
          </w:p>
          <w:p w14:paraId="0FC583F7" w14:textId="5DCB317E" w:rsidR="00A40E41" w:rsidRPr="00A40E41" w:rsidRDefault="00A40E41" w:rsidP="001554F4">
            <w:pPr>
              <w:keepLines/>
              <w:spacing w:after="120" w:line="240" w:lineRule="auto"/>
              <w:jc w:val="center"/>
              <w:rPr>
                <w:rFonts w:ascii="Times New Roman" w:eastAsia="Calibri" w:hAnsi="Times New Roman" w:cs="Times New Roman"/>
                <w:color w:val="000000"/>
                <w:sz w:val="24"/>
                <w:szCs w:val="24"/>
                <w:lang w:val="sr-Cyrl-RS"/>
              </w:rPr>
            </w:pPr>
            <w:r w:rsidRPr="00A40E41">
              <w:rPr>
                <w:rFonts w:ascii="Times New Roman" w:eastAsia="Calibri" w:hAnsi="Times New Roman" w:cs="Times New Roman"/>
                <w:color w:val="000000"/>
              </w:rPr>
              <w:t>Први потпредседник Владе и министар финансија</w:t>
            </w:r>
          </w:p>
        </w:tc>
        <w:tc>
          <w:tcPr>
            <w:tcW w:w="4542" w:type="dxa"/>
          </w:tcPr>
          <w:p w14:paraId="276447FD" w14:textId="77777777" w:rsidR="001554F4" w:rsidRPr="001554F4" w:rsidRDefault="001554F4" w:rsidP="001554F4">
            <w:pPr>
              <w:keepLines/>
              <w:spacing w:after="120" w:line="240" w:lineRule="auto"/>
              <w:jc w:val="both"/>
              <w:rPr>
                <w:rFonts w:ascii="Times New Roman" w:eastAsia="Calibri" w:hAnsi="Times New Roman" w:cs="Times New Roman"/>
                <w:color w:val="000000"/>
                <w:sz w:val="20"/>
                <w:szCs w:val="20"/>
                <w:lang w:val="en-GB"/>
              </w:rPr>
            </w:pPr>
          </w:p>
          <w:p w14:paraId="4D2A83A9" w14:textId="77777777" w:rsidR="001554F4" w:rsidRPr="001554F4" w:rsidRDefault="001554F4" w:rsidP="001554F4">
            <w:pPr>
              <w:keepLines/>
              <w:spacing w:after="120" w:line="240" w:lineRule="auto"/>
              <w:jc w:val="both"/>
              <w:rPr>
                <w:rFonts w:ascii="Times New Roman" w:eastAsia="Calibri" w:hAnsi="Times New Roman" w:cs="Times New Roman"/>
                <w:color w:val="000000"/>
                <w:sz w:val="20"/>
                <w:szCs w:val="20"/>
                <w:lang w:val="en-GB"/>
              </w:rPr>
            </w:pPr>
          </w:p>
          <w:p w14:paraId="7309C08F" w14:textId="77777777" w:rsidR="001554F4" w:rsidRPr="001554F4" w:rsidRDefault="001554F4" w:rsidP="001554F4">
            <w:pPr>
              <w:keepLines/>
              <w:spacing w:after="120" w:line="240" w:lineRule="auto"/>
              <w:jc w:val="both"/>
              <w:rPr>
                <w:rFonts w:ascii="Times New Roman" w:eastAsia="Calibri" w:hAnsi="Times New Roman" w:cs="Times New Roman"/>
                <w:color w:val="000000"/>
                <w:sz w:val="20"/>
                <w:szCs w:val="20"/>
                <w:lang w:val="en-GB"/>
              </w:rPr>
            </w:pPr>
          </w:p>
          <w:p w14:paraId="582D29CE" w14:textId="77777777" w:rsidR="001554F4" w:rsidRPr="001554F4" w:rsidRDefault="001554F4" w:rsidP="001554F4">
            <w:pPr>
              <w:keepLines/>
              <w:spacing w:after="120" w:line="240" w:lineRule="auto"/>
              <w:jc w:val="both"/>
              <w:rPr>
                <w:rFonts w:ascii="Times New Roman" w:eastAsia="Calibri" w:hAnsi="Times New Roman" w:cs="Times New Roman"/>
                <w:color w:val="000000"/>
                <w:sz w:val="20"/>
                <w:szCs w:val="20"/>
                <w:lang w:val="en-GB"/>
              </w:rPr>
            </w:pPr>
          </w:p>
          <w:p w14:paraId="7049A693" w14:textId="25CFB53E" w:rsidR="00A40E41" w:rsidRPr="00A40E41" w:rsidRDefault="00A40E41" w:rsidP="00A40E41">
            <w:pPr>
              <w:keepLines/>
              <w:spacing w:after="120" w:line="240" w:lineRule="auto"/>
              <w:jc w:val="both"/>
              <w:rPr>
                <w:rFonts w:ascii="Times New Roman" w:eastAsia="Calibri" w:hAnsi="Times New Roman" w:cs="Times New Roman"/>
                <w:color w:val="000000"/>
                <w:sz w:val="24"/>
                <w:szCs w:val="24"/>
                <w:lang w:val="en-GB"/>
              </w:rPr>
            </w:pPr>
            <w:r w:rsidRPr="00A40E41">
              <w:rPr>
                <w:rFonts w:ascii="Times New Roman" w:eastAsia="Calibri" w:hAnsi="Times New Roman" w:cs="Times New Roman"/>
                <w:color w:val="000000"/>
                <w:sz w:val="24"/>
                <w:szCs w:val="24"/>
                <w:lang w:val="en-GB"/>
              </w:rPr>
              <w:t>___________</w:t>
            </w:r>
            <w:r>
              <w:rPr>
                <w:rFonts w:ascii="Times New Roman" w:eastAsia="Calibri" w:hAnsi="Times New Roman" w:cs="Times New Roman"/>
                <w:color w:val="000000"/>
                <w:sz w:val="24"/>
                <w:szCs w:val="24"/>
                <w:lang w:val="en-GB"/>
              </w:rPr>
              <w:t xml:space="preserve">______        </w:t>
            </w:r>
            <w:r w:rsidRPr="00A40E41">
              <w:rPr>
                <w:rFonts w:ascii="Times New Roman" w:eastAsia="Calibri" w:hAnsi="Times New Roman" w:cs="Times New Roman"/>
                <w:color w:val="000000"/>
                <w:sz w:val="24"/>
                <w:szCs w:val="24"/>
                <w:lang w:val="en-GB"/>
              </w:rPr>
              <w:t>________________</w:t>
            </w:r>
          </w:p>
          <w:p w14:paraId="54885B60" w14:textId="3DC63D77" w:rsidR="00A40E41" w:rsidRPr="00A40E41" w:rsidRDefault="00A40E41" w:rsidP="00A40E41">
            <w:pPr>
              <w:keepLines/>
              <w:spacing w:after="120" w:line="240" w:lineRule="auto"/>
              <w:jc w:val="both"/>
              <w:rPr>
                <w:rFonts w:ascii="Times New Roman" w:eastAsia="Calibri" w:hAnsi="Times New Roman" w:cs="Times New Roman"/>
                <w:color w:val="000000"/>
                <w:lang w:val="en-GB"/>
              </w:rPr>
            </w:pPr>
            <w:r w:rsidRPr="00A40E41">
              <w:rPr>
                <w:rFonts w:ascii="Times New Roman" w:eastAsia="Calibri" w:hAnsi="Times New Roman" w:cs="Times New Roman"/>
                <w:color w:val="000000"/>
                <w:lang w:val="en-GB"/>
              </w:rPr>
              <w:t>K</w:t>
            </w:r>
            <w:r w:rsidR="005B567C">
              <w:rPr>
                <w:rFonts w:ascii="Times New Roman" w:eastAsia="Calibri" w:hAnsi="Times New Roman" w:cs="Times New Roman"/>
                <w:color w:val="000000"/>
                <w:lang w:val="en-GB"/>
              </w:rPr>
              <w:t xml:space="preserve">ristina Kanapinskaite        </w:t>
            </w:r>
            <w:r w:rsidRPr="00A40E41">
              <w:rPr>
                <w:rFonts w:ascii="Times New Roman" w:eastAsia="Calibri" w:hAnsi="Times New Roman" w:cs="Times New Roman"/>
                <w:color w:val="000000"/>
                <w:lang w:val="en-GB"/>
              </w:rPr>
              <w:t>Anne-France Catoir</w:t>
            </w:r>
          </w:p>
          <w:p w14:paraId="0E264307" w14:textId="7A21A2B6" w:rsidR="00A40E41" w:rsidRPr="00A40E41" w:rsidRDefault="00A40E41" w:rsidP="00A40E41">
            <w:pPr>
              <w:keepLines/>
              <w:spacing w:after="120" w:line="240" w:lineRule="auto"/>
              <w:jc w:val="both"/>
              <w:rPr>
                <w:rFonts w:ascii="Times New Roman" w:eastAsia="Calibri" w:hAnsi="Times New Roman" w:cs="Times New Roman"/>
                <w:color w:val="000000"/>
                <w:lang w:val="en-GB"/>
              </w:rPr>
            </w:pPr>
            <w:r w:rsidRPr="00A40E41">
              <w:rPr>
                <w:rFonts w:ascii="Times New Roman" w:eastAsia="Calibri" w:hAnsi="Times New Roman" w:cs="Times New Roman"/>
                <w:color w:val="000000"/>
                <w:lang w:val="en-GB"/>
              </w:rPr>
              <w:t xml:space="preserve">    </w:t>
            </w:r>
            <w:r>
              <w:rPr>
                <w:rFonts w:ascii="Times New Roman" w:eastAsia="Calibri" w:hAnsi="Times New Roman" w:cs="Times New Roman"/>
                <w:color w:val="000000"/>
                <w:lang w:val="sr-Cyrl-RS"/>
              </w:rPr>
              <w:t xml:space="preserve">   </w:t>
            </w:r>
            <w:r w:rsidRPr="00A40E41">
              <w:rPr>
                <w:rFonts w:ascii="Times New Roman" w:eastAsia="Calibri" w:hAnsi="Times New Roman" w:cs="Times New Roman"/>
                <w:color w:val="000000"/>
              </w:rPr>
              <w:t>Шеф Одсека</w:t>
            </w:r>
            <w:r w:rsidRPr="00A40E41">
              <w:rPr>
                <w:rFonts w:ascii="Times New Roman" w:eastAsia="Calibri" w:hAnsi="Times New Roman" w:cs="Times New Roman"/>
                <w:color w:val="000000"/>
                <w:lang w:val="en-GB"/>
              </w:rPr>
              <w:t xml:space="preserve">              Виши правни саветник</w:t>
            </w:r>
          </w:p>
          <w:p w14:paraId="228876B6" w14:textId="77777777" w:rsidR="001554F4" w:rsidRPr="001554F4" w:rsidRDefault="001554F4" w:rsidP="001554F4">
            <w:pPr>
              <w:keepLines/>
              <w:spacing w:after="120" w:line="240" w:lineRule="auto"/>
              <w:jc w:val="both"/>
              <w:rPr>
                <w:rFonts w:ascii="Times New Roman" w:eastAsia="Calibri" w:hAnsi="Times New Roman" w:cs="Times New Roman"/>
                <w:color w:val="000000"/>
                <w:sz w:val="20"/>
                <w:szCs w:val="20"/>
                <w:lang w:val="en-GB"/>
              </w:rPr>
            </w:pPr>
          </w:p>
        </w:tc>
      </w:tr>
      <w:tr w:rsidR="001554F4" w:rsidRPr="001554F4" w14:paraId="71B1F400" w14:textId="77777777" w:rsidTr="009363A4">
        <w:tc>
          <w:tcPr>
            <w:tcW w:w="4105" w:type="dxa"/>
          </w:tcPr>
          <w:p w14:paraId="4E043257" w14:textId="77777777" w:rsidR="001554F4" w:rsidRPr="001554F4" w:rsidRDefault="001554F4" w:rsidP="001554F4">
            <w:pPr>
              <w:keepLines/>
              <w:spacing w:after="120" w:line="240" w:lineRule="auto"/>
              <w:jc w:val="center"/>
              <w:rPr>
                <w:rFonts w:ascii="Arial" w:eastAsia="Calibri" w:hAnsi="Arial" w:cs="Times New Roman"/>
                <w:color w:val="000000"/>
                <w:sz w:val="20"/>
                <w:szCs w:val="20"/>
                <w:lang w:val="en-GB"/>
              </w:rPr>
            </w:pPr>
          </w:p>
        </w:tc>
        <w:tc>
          <w:tcPr>
            <w:tcW w:w="4542" w:type="dxa"/>
          </w:tcPr>
          <w:p w14:paraId="120C01E9" w14:textId="77777777" w:rsidR="001554F4" w:rsidRPr="001554F4" w:rsidRDefault="001554F4" w:rsidP="001554F4">
            <w:pPr>
              <w:keepLines/>
              <w:spacing w:after="120" w:line="240" w:lineRule="auto"/>
              <w:jc w:val="both"/>
              <w:rPr>
                <w:rFonts w:ascii="Arial" w:eastAsia="Calibri" w:hAnsi="Arial" w:cs="Times New Roman"/>
                <w:color w:val="000000"/>
                <w:sz w:val="20"/>
                <w:szCs w:val="20"/>
                <w:lang w:val="en-GB"/>
              </w:rPr>
            </w:pPr>
          </w:p>
        </w:tc>
      </w:tr>
    </w:tbl>
    <w:p w14:paraId="6C1A87D1" w14:textId="17679326"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D95988"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D4C92F1" w14:textId="0DB7300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7BA3770" w14:textId="4DED94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DA60FF3" w14:textId="147462EC"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E64017C" w14:textId="7D99BCE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F0AF01" w14:textId="65767F1F"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F7A63A" w14:textId="70B0AA00"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476C546" w14:textId="1B7AF143"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6866138" w14:textId="7C4C7EED"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735385C" w14:textId="7D684413" w:rsidR="00800BD4"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715D69E" w14:textId="29A7DBE4" w:rsidR="00D77025" w:rsidRDefault="00D77025" w:rsidP="00592B58">
      <w:pPr>
        <w:spacing w:after="0" w:line="240" w:lineRule="auto"/>
        <w:jc w:val="both"/>
        <w:rPr>
          <w:rFonts w:ascii="Times New Roman" w:eastAsia="Times New Roman" w:hAnsi="Times New Roman" w:cs="Times New Roman"/>
          <w:b/>
          <w:bCs/>
          <w:sz w:val="24"/>
          <w:szCs w:val="24"/>
          <w:lang w:val="sr-Cyrl-CS"/>
        </w:rPr>
      </w:pPr>
    </w:p>
    <w:p w14:paraId="27AB92FF" w14:textId="77777777" w:rsidR="00961435" w:rsidRPr="00674189" w:rsidRDefault="00961435" w:rsidP="00592B58">
      <w:pPr>
        <w:spacing w:after="0" w:line="240" w:lineRule="auto"/>
        <w:jc w:val="both"/>
        <w:rPr>
          <w:rFonts w:ascii="Times New Roman" w:eastAsia="Times New Roman" w:hAnsi="Times New Roman" w:cs="Times New Roman"/>
          <w:b/>
          <w:bCs/>
          <w:sz w:val="24"/>
          <w:szCs w:val="24"/>
          <w:lang w:val="sr-Cyrl-CS"/>
        </w:rPr>
      </w:pPr>
    </w:p>
    <w:p w14:paraId="3DAE0DE7" w14:textId="6DCA5571" w:rsidR="00A1722A" w:rsidRPr="00674189" w:rsidRDefault="009E432C" w:rsidP="00592B58">
      <w:pPr>
        <w:spacing w:before="100" w:beforeAutospacing="1" w:after="100" w:afterAutospacing="1" w:line="240" w:lineRule="auto"/>
        <w:jc w:val="right"/>
        <w:rPr>
          <w:rFonts w:ascii="Times New Roman" w:eastAsia="Times New Roman" w:hAnsi="Times New Roman" w:cs="Times New Roman"/>
          <w:b/>
          <w:bCs/>
          <w:sz w:val="24"/>
          <w:szCs w:val="24"/>
          <w:lang w:val="sr-Cyrl-CS"/>
        </w:rPr>
      </w:pPr>
      <w:r>
        <w:rPr>
          <w:rFonts w:ascii="Times New Roman" w:eastAsia="Times New Roman" w:hAnsi="Times New Roman" w:cs="Times New Roman"/>
          <w:b/>
          <w:bCs/>
          <w:sz w:val="24"/>
          <w:szCs w:val="24"/>
          <w:lang w:val="sr-Cyrl-CS"/>
        </w:rPr>
        <w:lastRenderedPageBreak/>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r>
      <w:r>
        <w:rPr>
          <w:rFonts w:ascii="Times New Roman" w:eastAsia="Times New Roman" w:hAnsi="Times New Roman" w:cs="Times New Roman"/>
          <w:b/>
          <w:bCs/>
          <w:sz w:val="24"/>
          <w:szCs w:val="24"/>
          <w:lang w:val="sr-Cyrl-CS"/>
        </w:rPr>
        <w:tab/>
        <w:t xml:space="preserve">            </w:t>
      </w:r>
      <w:r w:rsidR="00800BD4" w:rsidRPr="00674189">
        <w:rPr>
          <w:rFonts w:ascii="Times New Roman" w:eastAsia="Times New Roman" w:hAnsi="Times New Roman" w:cs="Times New Roman"/>
          <w:b/>
          <w:bCs/>
          <w:sz w:val="24"/>
          <w:szCs w:val="24"/>
          <w:lang w:val="sr-Cyrl-CS"/>
        </w:rPr>
        <w:t>Прилог А</w:t>
      </w:r>
    </w:p>
    <w:p w14:paraId="59583567" w14:textId="39EF08DD" w:rsidR="00A1722A" w:rsidRPr="00674189" w:rsidRDefault="00F84E08" w:rsidP="00592B58">
      <w:pPr>
        <w:spacing w:before="100" w:beforeAutospacing="1" w:after="100" w:afterAutospacing="1" w:line="240" w:lineRule="auto"/>
        <w:jc w:val="center"/>
        <w:rPr>
          <w:rFonts w:ascii="Times New Roman" w:eastAsia="Times New Roman" w:hAnsi="Times New Roman" w:cs="Times New Roman"/>
          <w:sz w:val="24"/>
          <w:szCs w:val="24"/>
          <w:u w:val="single"/>
          <w:lang w:val="sr-Cyrl-CS"/>
        </w:rPr>
      </w:pPr>
      <w:r w:rsidRPr="002273C1">
        <w:rPr>
          <w:rFonts w:ascii="Times New Roman" w:eastAsia="Times New Roman" w:hAnsi="Times New Roman" w:cs="Times New Roman"/>
          <w:b/>
          <w:bCs/>
          <w:sz w:val="24"/>
          <w:szCs w:val="24"/>
          <w:u w:val="single"/>
        </w:rPr>
        <w:t>Сажети опис Пројекта</w:t>
      </w:r>
    </w:p>
    <w:p w14:paraId="37E93D86" w14:textId="77777777" w:rsidR="00EF74CE" w:rsidRDefault="009745AA" w:rsidP="00EF74CE">
      <w:pPr>
        <w:spacing w:after="120" w:line="240" w:lineRule="auto"/>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Сврха, л</w:t>
      </w:r>
      <w:r w:rsidR="00A1722A" w:rsidRPr="00674189">
        <w:rPr>
          <w:rFonts w:ascii="Times New Roman" w:eastAsia="Times New Roman" w:hAnsi="Times New Roman" w:cs="Times New Roman"/>
          <w:b/>
          <w:bCs/>
          <w:sz w:val="24"/>
          <w:szCs w:val="24"/>
          <w:lang w:val="sr-Cyrl-CS"/>
        </w:rPr>
        <w:t>окација</w:t>
      </w:r>
    </w:p>
    <w:p w14:paraId="33F87552" w14:textId="0105004D" w:rsidR="00BE78E6" w:rsidRPr="00EF74CE" w:rsidRDefault="00BE78E6" w:rsidP="00EF74CE">
      <w:pPr>
        <w:spacing w:after="120" w:line="240" w:lineRule="auto"/>
        <w:rPr>
          <w:rFonts w:ascii="Times New Roman" w:eastAsia="Times New Roman" w:hAnsi="Times New Roman" w:cs="Times New Roman"/>
          <w:b/>
          <w:bCs/>
          <w:sz w:val="24"/>
          <w:szCs w:val="24"/>
          <w:lang w:val="sr-Cyrl-CS"/>
        </w:rPr>
      </w:pPr>
      <w:r w:rsidRPr="00BE78E6">
        <w:rPr>
          <w:rFonts w:ascii="Times New Roman" w:eastAsia="Times New Roman" w:hAnsi="Times New Roman" w:cs="Times New Roman"/>
          <w:sz w:val="24"/>
          <w:szCs w:val="24"/>
          <w:lang w:val="sr"/>
        </w:rPr>
        <w:t xml:space="preserve">Пројекат </w:t>
      </w:r>
      <w:r w:rsidR="002273C1" w:rsidRPr="002273C1">
        <w:rPr>
          <w:rFonts w:ascii="Times New Roman" w:eastAsia="Times New Roman" w:hAnsi="Times New Roman" w:cs="Times New Roman"/>
          <w:sz w:val="24"/>
          <w:szCs w:val="24"/>
        </w:rPr>
        <w:t>се састоји од реконструкције и модернизације</w:t>
      </w:r>
      <w:r w:rsidRPr="00BE78E6">
        <w:rPr>
          <w:rFonts w:ascii="Times New Roman" w:eastAsia="Times New Roman" w:hAnsi="Times New Roman" w:cs="Times New Roman"/>
          <w:sz w:val="24"/>
          <w:szCs w:val="24"/>
          <w:lang w:val="sr"/>
        </w:rPr>
        <w:t xml:space="preserve"> постојеће једноколосечне железни</w:t>
      </w:r>
      <w:r w:rsidR="00D24511">
        <w:rPr>
          <w:rFonts w:ascii="Times New Roman" w:eastAsia="Times New Roman" w:hAnsi="Times New Roman" w:cs="Times New Roman"/>
          <w:sz w:val="24"/>
          <w:szCs w:val="24"/>
          <w:lang w:val="sr"/>
        </w:rPr>
        <w:t xml:space="preserve">чке пруге </w:t>
      </w:r>
      <w:r w:rsidR="00C32A42">
        <w:rPr>
          <w:rFonts w:ascii="Times New Roman" w:eastAsia="Times New Roman" w:hAnsi="Times New Roman" w:cs="Times New Roman"/>
          <w:sz w:val="24"/>
          <w:szCs w:val="24"/>
          <w:lang w:val="sr-Cyrl-RS"/>
        </w:rPr>
        <w:t>Просек (</w:t>
      </w:r>
      <w:r w:rsidR="00D24511">
        <w:rPr>
          <w:rFonts w:ascii="Times New Roman" w:eastAsia="Times New Roman" w:hAnsi="Times New Roman" w:cs="Times New Roman"/>
          <w:sz w:val="24"/>
          <w:szCs w:val="24"/>
          <w:lang w:val="sr"/>
        </w:rPr>
        <w:t>Сићево</w:t>
      </w:r>
      <w:r w:rsidR="00C32A42">
        <w:rPr>
          <w:rFonts w:ascii="Times New Roman" w:eastAsia="Times New Roman" w:hAnsi="Times New Roman" w:cs="Times New Roman"/>
          <w:sz w:val="24"/>
          <w:szCs w:val="24"/>
          <w:lang w:val="sr-Cyrl-RS"/>
        </w:rPr>
        <w:t>)</w:t>
      </w:r>
      <w:r w:rsidR="00D24511">
        <w:rPr>
          <w:rFonts w:ascii="Times New Roman" w:eastAsia="Times New Roman" w:hAnsi="Times New Roman" w:cs="Times New Roman"/>
          <w:sz w:val="24"/>
          <w:szCs w:val="24"/>
          <w:lang w:val="sr"/>
        </w:rPr>
        <w:t xml:space="preserve"> – Димитровград</w:t>
      </w:r>
      <w:r w:rsidR="00C32A42">
        <w:rPr>
          <w:rFonts w:ascii="Times New Roman" w:eastAsia="Times New Roman" w:hAnsi="Times New Roman" w:cs="Times New Roman"/>
          <w:sz w:val="24"/>
          <w:szCs w:val="24"/>
          <w:lang w:val="sr-Cyrl-RS"/>
        </w:rPr>
        <w:t xml:space="preserve"> </w:t>
      </w:r>
      <w:r w:rsidRPr="00BE78E6">
        <w:rPr>
          <w:rFonts w:ascii="Times New Roman" w:eastAsia="Times New Roman" w:hAnsi="Times New Roman" w:cs="Times New Roman"/>
          <w:sz w:val="24"/>
          <w:szCs w:val="24"/>
          <w:lang w:val="sr"/>
        </w:rPr>
        <w:t xml:space="preserve">и изградњу једноколосечне обилазнице </w:t>
      </w:r>
      <w:r w:rsidR="002273C1" w:rsidRPr="002273C1">
        <w:rPr>
          <w:rFonts w:ascii="Times New Roman" w:eastAsia="Times New Roman" w:hAnsi="Times New Roman" w:cs="Times New Roman"/>
          <w:sz w:val="24"/>
          <w:szCs w:val="24"/>
        </w:rPr>
        <w:t>северно од града Ниша</w:t>
      </w:r>
      <w:r w:rsidRPr="00BE78E6">
        <w:rPr>
          <w:rFonts w:ascii="Times New Roman" w:eastAsia="Times New Roman" w:hAnsi="Times New Roman" w:cs="Times New Roman"/>
          <w:sz w:val="24"/>
          <w:szCs w:val="24"/>
          <w:lang w:val="sr"/>
        </w:rPr>
        <w:t>.</w:t>
      </w:r>
    </w:p>
    <w:p w14:paraId="5DB99292" w14:textId="789BE6B3" w:rsidR="00BE78E6" w:rsidRPr="00BE78E6" w:rsidRDefault="00BE78E6" w:rsidP="00BE78E6">
      <w:pPr>
        <w:spacing w:after="0" w:line="240" w:lineRule="auto"/>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 xml:space="preserve">Конкретно, састоји се од следеће четири </w:t>
      </w:r>
      <w:r w:rsidR="002273C1">
        <w:rPr>
          <w:rFonts w:ascii="Times New Roman" w:eastAsia="Times New Roman" w:hAnsi="Times New Roman" w:cs="Times New Roman"/>
          <w:sz w:val="24"/>
          <w:szCs w:val="24"/>
          <w:lang w:val="sr-Cyrl-RS"/>
        </w:rPr>
        <w:t>К</w:t>
      </w:r>
      <w:r w:rsidRPr="00BE78E6">
        <w:rPr>
          <w:rFonts w:ascii="Times New Roman" w:eastAsia="Times New Roman" w:hAnsi="Times New Roman" w:cs="Times New Roman"/>
          <w:sz w:val="24"/>
          <w:szCs w:val="24"/>
          <w:lang w:val="sr"/>
        </w:rPr>
        <w:t>омпоненте:</w:t>
      </w:r>
    </w:p>
    <w:p w14:paraId="3338C554" w14:textId="77777777" w:rsidR="00BE78E6" w:rsidRPr="00BE78E6" w:rsidRDefault="00BE78E6" w:rsidP="00BE78E6">
      <w:pPr>
        <w:spacing w:after="0" w:line="240" w:lineRule="auto"/>
        <w:jc w:val="both"/>
        <w:rPr>
          <w:rFonts w:ascii="Times New Roman" w:eastAsia="Times New Roman" w:hAnsi="Times New Roman" w:cs="Times New Roman"/>
          <w:sz w:val="24"/>
          <w:szCs w:val="24"/>
          <w:lang w:val="sr"/>
        </w:rPr>
      </w:pPr>
    </w:p>
    <w:p w14:paraId="23F6FCA3" w14:textId="47AA5F75" w:rsidR="00BE78E6" w:rsidRPr="00BE78E6" w:rsidRDefault="002273C1" w:rsidP="00BE78E6">
      <w:pPr>
        <w:numPr>
          <w:ilvl w:val="0"/>
          <w:numId w:val="68"/>
        </w:numPr>
        <w:spacing w:after="0" w:line="240" w:lineRule="auto"/>
        <w:ind w:left="924" w:hanging="357"/>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
        </w:rPr>
        <w:t>Деоница Сићево – Димитровград</w:t>
      </w:r>
      <w:r w:rsidR="00BE78E6" w:rsidRPr="00BE78E6">
        <w:rPr>
          <w:rFonts w:ascii="Times New Roman" w:eastAsia="Times New Roman" w:hAnsi="Times New Roman" w:cs="Times New Roman"/>
          <w:sz w:val="24"/>
          <w:szCs w:val="24"/>
          <w:lang w:val="sr"/>
        </w:rPr>
        <w:t>, грађевински радови на реконструкцији и модернизацији пруге, припремни радови за електрификацију и сигнализацију;</w:t>
      </w:r>
    </w:p>
    <w:p w14:paraId="5546B9E1" w14:textId="3EDB043B" w:rsidR="00BE78E6" w:rsidRPr="00BE78E6" w:rsidRDefault="00BE78E6" w:rsidP="00BE78E6">
      <w:pPr>
        <w:numPr>
          <w:ilvl w:val="0"/>
          <w:numId w:val="68"/>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Северна обилазница</w:t>
      </w:r>
      <w:r w:rsidR="002273C1">
        <w:rPr>
          <w:rFonts w:ascii="Times New Roman" w:eastAsia="Times New Roman" w:hAnsi="Times New Roman" w:cs="Times New Roman"/>
          <w:sz w:val="24"/>
          <w:szCs w:val="24"/>
          <w:lang w:val="sr-Cyrl-RS"/>
        </w:rPr>
        <w:t xml:space="preserve"> око</w:t>
      </w:r>
      <w:r w:rsidRPr="00BE78E6">
        <w:rPr>
          <w:rFonts w:ascii="Times New Roman" w:eastAsia="Times New Roman" w:hAnsi="Times New Roman" w:cs="Times New Roman"/>
          <w:sz w:val="24"/>
          <w:szCs w:val="24"/>
          <w:lang w:val="sr"/>
        </w:rPr>
        <w:t xml:space="preserve"> града </w:t>
      </w:r>
      <w:r w:rsidR="002273C1">
        <w:rPr>
          <w:rFonts w:ascii="Times New Roman" w:eastAsia="Times New Roman" w:hAnsi="Times New Roman" w:cs="Times New Roman"/>
          <w:sz w:val="24"/>
          <w:szCs w:val="24"/>
          <w:lang w:val="sr"/>
        </w:rPr>
        <w:t>Ниша</w:t>
      </w:r>
      <w:r w:rsidRPr="00BE78E6">
        <w:rPr>
          <w:rFonts w:ascii="Times New Roman" w:eastAsia="Times New Roman" w:hAnsi="Times New Roman" w:cs="Times New Roman"/>
          <w:sz w:val="24"/>
          <w:szCs w:val="24"/>
          <w:lang w:val="sr"/>
        </w:rPr>
        <w:t xml:space="preserve">, </w:t>
      </w:r>
      <w:r w:rsidR="00C34E92">
        <w:rPr>
          <w:rFonts w:ascii="Times New Roman" w:eastAsia="Times New Roman" w:hAnsi="Times New Roman" w:cs="Times New Roman"/>
          <w:sz w:val="24"/>
          <w:szCs w:val="24"/>
        </w:rPr>
        <w:t>једноколосечн</w:t>
      </w:r>
      <w:r w:rsidR="00C34E92">
        <w:rPr>
          <w:rFonts w:ascii="Times New Roman" w:eastAsia="Times New Roman" w:hAnsi="Times New Roman" w:cs="Times New Roman"/>
          <w:sz w:val="24"/>
          <w:szCs w:val="24"/>
          <w:lang w:val="sr-Cyrl-RS"/>
        </w:rPr>
        <w:t>а</w:t>
      </w:r>
      <w:r w:rsidR="00C34E92">
        <w:rPr>
          <w:rFonts w:ascii="Times New Roman" w:eastAsia="Times New Roman" w:hAnsi="Times New Roman" w:cs="Times New Roman"/>
          <w:sz w:val="24"/>
          <w:szCs w:val="24"/>
        </w:rPr>
        <w:t xml:space="preserve"> електрификован</w:t>
      </w:r>
      <w:r w:rsidR="00C34E92">
        <w:rPr>
          <w:rFonts w:ascii="Times New Roman" w:eastAsia="Times New Roman" w:hAnsi="Times New Roman" w:cs="Times New Roman"/>
          <w:sz w:val="24"/>
          <w:szCs w:val="24"/>
          <w:lang w:val="sr-Cyrl-RS"/>
        </w:rPr>
        <w:t>а</w:t>
      </w:r>
      <w:r w:rsidR="002273C1" w:rsidRPr="002273C1">
        <w:rPr>
          <w:rFonts w:ascii="Times New Roman" w:eastAsia="Times New Roman" w:hAnsi="Times New Roman" w:cs="Times New Roman"/>
          <w:sz w:val="24"/>
          <w:szCs w:val="24"/>
        </w:rPr>
        <w:t xml:space="preserve"> пруг</w:t>
      </w:r>
      <w:r w:rsidR="00C34E92">
        <w:rPr>
          <w:rFonts w:ascii="Times New Roman" w:eastAsia="Times New Roman" w:hAnsi="Times New Roman" w:cs="Times New Roman"/>
          <w:sz w:val="24"/>
          <w:szCs w:val="24"/>
          <w:lang w:val="sr-Cyrl-RS"/>
        </w:rPr>
        <w:t>а</w:t>
      </w:r>
      <w:r w:rsidRPr="00BE78E6">
        <w:rPr>
          <w:rFonts w:ascii="Times New Roman" w:eastAsia="Times New Roman" w:hAnsi="Times New Roman" w:cs="Times New Roman"/>
          <w:sz w:val="24"/>
          <w:szCs w:val="24"/>
          <w:lang w:val="sr"/>
        </w:rPr>
        <w:t>;</w:t>
      </w:r>
    </w:p>
    <w:p w14:paraId="1032E24B" w14:textId="3E09002B" w:rsidR="00BE78E6" w:rsidRDefault="002273C1" w:rsidP="00BE78E6">
      <w:pPr>
        <w:numPr>
          <w:ilvl w:val="0"/>
          <w:numId w:val="68"/>
        </w:numPr>
        <w:spacing w:after="0" w:line="240" w:lineRule="auto"/>
        <w:ind w:left="924" w:hanging="357"/>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Cyrl-RS"/>
        </w:rPr>
        <w:t>Деонице</w:t>
      </w:r>
      <w:r w:rsidR="00BE78E6" w:rsidRPr="00BE78E6">
        <w:rPr>
          <w:rFonts w:ascii="Times New Roman" w:eastAsia="Times New Roman" w:hAnsi="Times New Roman" w:cs="Times New Roman"/>
          <w:sz w:val="24"/>
          <w:szCs w:val="24"/>
          <w:lang w:val="sr"/>
        </w:rPr>
        <w:t xml:space="preserve"> Црвени Крст – веза са обил</w:t>
      </w:r>
      <w:r>
        <w:rPr>
          <w:rFonts w:ascii="Times New Roman" w:eastAsia="Times New Roman" w:hAnsi="Times New Roman" w:cs="Times New Roman"/>
          <w:sz w:val="24"/>
          <w:szCs w:val="24"/>
          <w:lang w:val="sr"/>
        </w:rPr>
        <w:t>азницом и Сићево – Димитровград</w:t>
      </w:r>
      <w:r w:rsidR="00BE78E6" w:rsidRPr="00BE78E6">
        <w:rPr>
          <w:rFonts w:ascii="Times New Roman" w:eastAsia="Times New Roman" w:hAnsi="Times New Roman" w:cs="Times New Roman"/>
          <w:sz w:val="24"/>
          <w:szCs w:val="24"/>
          <w:lang w:val="sr"/>
        </w:rPr>
        <w:t>, електрификација и сигнализација; и</w:t>
      </w:r>
    </w:p>
    <w:p w14:paraId="351D3BA0" w14:textId="782C22EE" w:rsidR="009745AA" w:rsidRPr="00255CCB" w:rsidRDefault="00BE78E6" w:rsidP="00EF74CE">
      <w:pPr>
        <w:numPr>
          <w:ilvl w:val="0"/>
          <w:numId w:val="68"/>
        </w:numPr>
        <w:spacing w:after="12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Услуге пројектовања, надзора радова трећих лица и подршк</w:t>
      </w:r>
      <w:r w:rsidR="002273C1">
        <w:rPr>
          <w:rFonts w:ascii="Times New Roman" w:eastAsia="Times New Roman" w:hAnsi="Times New Roman" w:cs="Times New Roman"/>
          <w:sz w:val="24"/>
          <w:szCs w:val="24"/>
          <w:lang w:val="sr-Cyrl-RS"/>
        </w:rPr>
        <w:t>а</w:t>
      </w:r>
      <w:r w:rsidR="002273C1">
        <w:rPr>
          <w:rFonts w:ascii="Times New Roman" w:eastAsia="Times New Roman" w:hAnsi="Times New Roman" w:cs="Times New Roman"/>
          <w:sz w:val="24"/>
          <w:szCs w:val="24"/>
          <w:lang w:val="sr"/>
        </w:rPr>
        <w:t xml:space="preserve"> </w:t>
      </w:r>
      <w:r w:rsidR="002273C1" w:rsidRPr="002273C1">
        <w:rPr>
          <w:rFonts w:ascii="Times New Roman" w:eastAsia="Times New Roman" w:hAnsi="Times New Roman" w:cs="Times New Roman"/>
          <w:sz w:val="24"/>
          <w:szCs w:val="24"/>
        </w:rPr>
        <w:t>у реализацији уз припрему будућих пројеката</w:t>
      </w:r>
      <w:r w:rsidRPr="00BE78E6">
        <w:rPr>
          <w:rFonts w:ascii="Times New Roman" w:eastAsia="Times New Roman" w:hAnsi="Times New Roman" w:cs="Times New Roman"/>
          <w:sz w:val="24"/>
          <w:szCs w:val="24"/>
          <w:lang w:val="sr"/>
        </w:rPr>
        <w:t>.</w:t>
      </w:r>
    </w:p>
    <w:p w14:paraId="34463049" w14:textId="77777777" w:rsidR="00255CCB" w:rsidRDefault="00A1722A" w:rsidP="00255CCB">
      <w:pPr>
        <w:spacing w:line="240" w:lineRule="auto"/>
        <w:jc w:val="both"/>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t>Опис</w:t>
      </w:r>
    </w:p>
    <w:p w14:paraId="00BAE676" w14:textId="4C5C35CD" w:rsidR="00BE78E6" w:rsidRPr="00255CCB" w:rsidRDefault="00BE78E6" w:rsidP="00255CCB">
      <w:pPr>
        <w:spacing w:after="120" w:line="240" w:lineRule="auto"/>
        <w:jc w:val="both"/>
        <w:rPr>
          <w:rFonts w:ascii="Times New Roman" w:eastAsia="Times New Roman" w:hAnsi="Times New Roman" w:cs="Times New Roman"/>
          <w:b/>
          <w:bCs/>
          <w:sz w:val="24"/>
          <w:szCs w:val="24"/>
          <w:lang w:val="sr-Cyrl-CS"/>
        </w:rPr>
      </w:pPr>
      <w:r w:rsidRPr="000B298B">
        <w:rPr>
          <w:rFonts w:ascii="Times New Roman" w:eastAsia="Times New Roman" w:hAnsi="Times New Roman" w:cs="Times New Roman"/>
          <w:sz w:val="24"/>
          <w:szCs w:val="24"/>
          <w:lang w:val="sr"/>
        </w:rPr>
        <w:t>Радови ће обухватати:</w:t>
      </w:r>
    </w:p>
    <w:p w14:paraId="1D27E601" w14:textId="77777777" w:rsidR="00BE78E6" w:rsidRPr="00BE78E6" w:rsidRDefault="00BE78E6" w:rsidP="00BE78E6">
      <w:pPr>
        <w:numPr>
          <w:ilvl w:val="0"/>
          <w:numId w:val="69"/>
        </w:numPr>
        <w:spacing w:after="0" w:line="240" w:lineRule="auto"/>
        <w:ind w:left="357"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Компоненте 1 и 3:</w:t>
      </w:r>
    </w:p>
    <w:p w14:paraId="1EAF837E" w14:textId="07616913"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 xml:space="preserve">демонтажа постојећег </w:t>
      </w:r>
      <w:r w:rsidR="007B760F" w:rsidRPr="007B760F">
        <w:rPr>
          <w:rFonts w:ascii="Times New Roman" w:eastAsia="Times New Roman" w:hAnsi="Times New Roman" w:cs="Times New Roman"/>
          <w:sz w:val="24"/>
          <w:szCs w:val="24"/>
        </w:rPr>
        <w:t>колосека</w:t>
      </w:r>
      <w:r w:rsidRPr="00BE78E6">
        <w:rPr>
          <w:rFonts w:ascii="Times New Roman" w:eastAsia="Times New Roman" w:hAnsi="Times New Roman" w:cs="Times New Roman"/>
          <w:sz w:val="24"/>
          <w:szCs w:val="24"/>
          <w:lang w:val="sr"/>
        </w:rPr>
        <w:t xml:space="preserve"> и сигналне опреме;</w:t>
      </w:r>
    </w:p>
    <w:p w14:paraId="4E54308F" w14:textId="2172019C" w:rsidR="00BE78E6" w:rsidRPr="00BE78E6" w:rsidRDefault="00760C71"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
        </w:rPr>
        <w:t>рехабилитација пруге,</w:t>
      </w:r>
      <w:r>
        <w:rPr>
          <w:rFonts w:ascii="Times New Roman" w:eastAsia="Times New Roman" w:hAnsi="Times New Roman" w:cs="Times New Roman"/>
          <w:sz w:val="24"/>
          <w:szCs w:val="24"/>
          <w:lang w:val="sr-Cyrl-RS"/>
        </w:rPr>
        <w:t xml:space="preserve"> </w:t>
      </w:r>
      <w:r w:rsidR="00BE78E6" w:rsidRPr="00BE78E6">
        <w:rPr>
          <w:rFonts w:ascii="Times New Roman" w:eastAsia="Times New Roman" w:hAnsi="Times New Roman" w:cs="Times New Roman"/>
          <w:sz w:val="24"/>
          <w:szCs w:val="24"/>
          <w:lang w:val="sr"/>
        </w:rPr>
        <w:t>модификација уздужног профила и попречног пресека</w:t>
      </w:r>
      <w:r>
        <w:rPr>
          <w:rFonts w:ascii="Times New Roman" w:eastAsia="Times New Roman" w:hAnsi="Times New Roman" w:cs="Times New Roman"/>
          <w:sz w:val="24"/>
          <w:szCs w:val="24"/>
          <w:lang w:val="sr-Cyrl-RS"/>
        </w:rPr>
        <w:t>,</w:t>
      </w:r>
      <w:r w:rsidR="00BE78E6" w:rsidRPr="00BE78E6">
        <w:rPr>
          <w:rFonts w:ascii="Times New Roman" w:eastAsia="Times New Roman" w:hAnsi="Times New Roman" w:cs="Times New Roman"/>
          <w:sz w:val="24"/>
          <w:szCs w:val="24"/>
          <w:lang w:val="sr"/>
        </w:rPr>
        <w:t xml:space="preserve"> </w:t>
      </w:r>
      <w:r w:rsidRPr="00760C71">
        <w:rPr>
          <w:rFonts w:ascii="Times New Roman" w:eastAsia="Times New Roman" w:hAnsi="Times New Roman" w:cs="Times New Roman"/>
          <w:sz w:val="24"/>
          <w:szCs w:val="24"/>
        </w:rPr>
        <w:t>тамо где је то неопходно</w:t>
      </w:r>
      <w:r w:rsidR="00BE78E6" w:rsidRPr="00BE78E6">
        <w:rPr>
          <w:rFonts w:ascii="Times New Roman" w:eastAsia="Times New Roman" w:hAnsi="Times New Roman" w:cs="Times New Roman"/>
          <w:sz w:val="24"/>
          <w:szCs w:val="24"/>
          <w:lang w:val="sr"/>
        </w:rPr>
        <w:t>;</w:t>
      </w:r>
    </w:p>
    <w:p w14:paraId="0ED7AD7D" w14:textId="7FA6EDE3"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продужење корисне д</w:t>
      </w:r>
      <w:r w:rsidR="00CB7BC3">
        <w:rPr>
          <w:rFonts w:ascii="Times New Roman" w:eastAsia="Times New Roman" w:hAnsi="Times New Roman" w:cs="Times New Roman"/>
          <w:sz w:val="24"/>
          <w:szCs w:val="24"/>
          <w:lang w:val="sr"/>
        </w:rPr>
        <w:t>ужине станица, 7 станица на 660</w:t>
      </w:r>
      <w:r w:rsidR="00CB7BC3" w:rsidRPr="00CB7BC3">
        <w:rPr>
          <w:rFonts w:ascii="Times New Roman" w:eastAsia="Times New Roman" w:hAnsi="Times New Roman" w:cs="Times New Roman"/>
          <w:sz w:val="24"/>
          <w:szCs w:val="24"/>
        </w:rPr>
        <w:t>m</w:t>
      </w:r>
      <w:r w:rsidR="00CB7BC3">
        <w:rPr>
          <w:rFonts w:ascii="Times New Roman" w:eastAsia="Times New Roman" w:hAnsi="Times New Roman" w:cs="Times New Roman"/>
          <w:sz w:val="24"/>
          <w:szCs w:val="24"/>
          <w:lang w:val="sr"/>
        </w:rPr>
        <w:t xml:space="preserve"> и 2 станице на 750</w:t>
      </w:r>
      <w:r w:rsidR="00CB7BC3" w:rsidRPr="00CB7BC3">
        <w:rPr>
          <w:rFonts w:ascii="Times New Roman" w:eastAsia="Times New Roman" w:hAnsi="Times New Roman" w:cs="Times New Roman"/>
          <w:sz w:val="24"/>
          <w:szCs w:val="24"/>
        </w:rPr>
        <w:t>m</w:t>
      </w:r>
      <w:r w:rsidRPr="00BE78E6">
        <w:rPr>
          <w:rFonts w:ascii="Times New Roman" w:eastAsia="Times New Roman" w:hAnsi="Times New Roman" w:cs="Times New Roman"/>
          <w:sz w:val="24"/>
          <w:szCs w:val="24"/>
          <w:lang w:val="sr"/>
        </w:rPr>
        <w:t>;</w:t>
      </w:r>
    </w:p>
    <w:p w14:paraId="032753CE"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рехабилитација постојећих и изградња нових инжењерских објеката;</w:t>
      </w:r>
    </w:p>
    <w:p w14:paraId="16C6AC94"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изградња дренажне мреже;</w:t>
      </w:r>
    </w:p>
    <w:p w14:paraId="5ED759B8" w14:textId="7C57DD1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 xml:space="preserve">постављање </w:t>
      </w:r>
      <w:r w:rsidR="00760C71" w:rsidRPr="00760C71">
        <w:rPr>
          <w:rFonts w:ascii="Times New Roman" w:eastAsia="Times New Roman" w:hAnsi="Times New Roman" w:cs="Times New Roman"/>
          <w:sz w:val="24"/>
          <w:szCs w:val="24"/>
        </w:rPr>
        <w:t>новог колосека</w:t>
      </w:r>
      <w:r w:rsidRPr="00BE78E6">
        <w:rPr>
          <w:rFonts w:ascii="Times New Roman" w:eastAsia="Times New Roman" w:hAnsi="Times New Roman" w:cs="Times New Roman"/>
          <w:sz w:val="24"/>
          <w:szCs w:val="24"/>
          <w:lang w:val="sr"/>
        </w:rPr>
        <w:t>;</w:t>
      </w:r>
    </w:p>
    <w:p w14:paraId="0699E248" w14:textId="1CA6DF5C" w:rsidR="00BE78E6" w:rsidRPr="00BE78E6" w:rsidRDefault="00760C71"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
        </w:rPr>
        <w:t>уградња новог</w:t>
      </w:r>
      <w:r>
        <w:rPr>
          <w:rFonts w:ascii="Times New Roman" w:eastAsia="Times New Roman" w:hAnsi="Times New Roman" w:cs="Times New Roman"/>
          <w:sz w:val="24"/>
          <w:szCs w:val="24"/>
          <w:lang w:val="sr-Cyrl-RS"/>
        </w:rPr>
        <w:t xml:space="preserve"> </w:t>
      </w:r>
      <w:r w:rsidR="00BE78E6" w:rsidRPr="00BE78E6">
        <w:rPr>
          <w:rFonts w:ascii="Times New Roman" w:eastAsia="Times New Roman" w:hAnsi="Times New Roman" w:cs="Times New Roman"/>
          <w:sz w:val="24"/>
          <w:szCs w:val="24"/>
          <w:lang w:val="sr"/>
        </w:rPr>
        <w:t>надземног контактног вода, 25 kV 50 Hz;</w:t>
      </w:r>
    </w:p>
    <w:p w14:paraId="588A8FFD" w14:textId="5091F7EF"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изградња 2 нове вучне трафостанице, укључујући пријеме 110 kV из комуналне мреже и интеграцију трафостаница у систем да</w:t>
      </w:r>
      <w:r w:rsidR="00760C71">
        <w:rPr>
          <w:rFonts w:ascii="Times New Roman" w:eastAsia="Times New Roman" w:hAnsi="Times New Roman" w:cs="Times New Roman"/>
          <w:sz w:val="24"/>
          <w:szCs w:val="24"/>
          <w:lang w:val="sr"/>
        </w:rPr>
        <w:t>љинског управљања у станици Ниш</w:t>
      </w:r>
      <w:r w:rsidRPr="00BE78E6">
        <w:rPr>
          <w:rFonts w:ascii="Times New Roman" w:eastAsia="Times New Roman" w:hAnsi="Times New Roman" w:cs="Times New Roman"/>
          <w:sz w:val="24"/>
          <w:szCs w:val="24"/>
          <w:lang w:val="sr"/>
        </w:rPr>
        <w:t>;</w:t>
      </w:r>
    </w:p>
    <w:p w14:paraId="56C2C0B7" w14:textId="06A7241E"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 xml:space="preserve">уградња сигналне опреме у станицама и блоковима (блокаде ће бити чврстог стања), укључујући ETCS нивоа 2, централне </w:t>
      </w:r>
      <w:r w:rsidR="00CB7BC3">
        <w:rPr>
          <w:rFonts w:ascii="Times New Roman" w:eastAsia="Times New Roman" w:hAnsi="Times New Roman" w:cs="Times New Roman"/>
          <w:sz w:val="24"/>
          <w:szCs w:val="24"/>
          <w:lang w:val="sr"/>
        </w:rPr>
        <w:t>канцеларије CTC-а у станици Ниш</w:t>
      </w:r>
      <w:r w:rsidRPr="00BE78E6">
        <w:rPr>
          <w:rFonts w:ascii="Times New Roman" w:eastAsia="Times New Roman" w:hAnsi="Times New Roman" w:cs="Times New Roman"/>
          <w:sz w:val="24"/>
          <w:szCs w:val="24"/>
          <w:lang w:val="sr"/>
        </w:rPr>
        <w:t>;</w:t>
      </w:r>
    </w:p>
    <w:p w14:paraId="0868043A"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инсталација телекомуникационе опреме, укључујући GSM-R;</w:t>
      </w:r>
    </w:p>
    <w:p w14:paraId="1976CD16" w14:textId="2650BFF3"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модернизација и надоградња опреме пружних прелаза на деоницама Сићево</w:t>
      </w:r>
      <w:r w:rsidR="00CB7BC3">
        <w:rPr>
          <w:rFonts w:ascii="Times New Roman" w:eastAsia="Times New Roman" w:hAnsi="Times New Roman" w:cs="Times New Roman"/>
          <w:sz w:val="24"/>
          <w:szCs w:val="24"/>
          <w:lang w:val="sr"/>
        </w:rPr>
        <w:t>-Димитровград и Ниш-Црвени Крст</w:t>
      </w:r>
      <w:r w:rsidRPr="00BE78E6">
        <w:rPr>
          <w:rFonts w:ascii="Times New Roman" w:eastAsia="Times New Roman" w:hAnsi="Times New Roman" w:cs="Times New Roman"/>
          <w:sz w:val="24"/>
          <w:szCs w:val="24"/>
          <w:lang w:val="sr"/>
        </w:rPr>
        <w:t>;</w:t>
      </w:r>
    </w:p>
    <w:p w14:paraId="7DA67851"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модернизација постојећих и изградња нових платформи и инсталација пратеће опреме; и</w:t>
      </w:r>
    </w:p>
    <w:p w14:paraId="7662A585" w14:textId="77777777" w:rsidR="00BE78E6" w:rsidRPr="00BE78E6" w:rsidRDefault="00BE78E6" w:rsidP="001502C9">
      <w:pPr>
        <w:numPr>
          <w:ilvl w:val="0"/>
          <w:numId w:val="69"/>
        </w:numPr>
        <w:spacing w:after="0" w:line="240" w:lineRule="auto"/>
        <w:ind w:left="357"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Компонента 2:</w:t>
      </w:r>
    </w:p>
    <w:p w14:paraId="4174E750"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изградња колосечног трупа;</w:t>
      </w:r>
    </w:p>
    <w:p w14:paraId="3CDAB59D"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изградња инжењерских објеката;</w:t>
      </w:r>
    </w:p>
    <w:p w14:paraId="2D7621CD"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постављање колосечних система;</w:t>
      </w:r>
    </w:p>
    <w:p w14:paraId="27FB802E" w14:textId="790D94CB"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изградња две станице корисне дужине 750</w:t>
      </w:r>
      <w:r w:rsidR="00CB7BC3" w:rsidRPr="00CB7BC3">
        <w:rPr>
          <w:rFonts w:ascii="Times New Roman" w:eastAsia="Times New Roman" w:hAnsi="Times New Roman" w:cs="Times New Roman"/>
          <w:sz w:val="24"/>
          <w:szCs w:val="24"/>
        </w:rPr>
        <w:t>m</w:t>
      </w:r>
      <w:r w:rsidRPr="00BE78E6">
        <w:rPr>
          <w:rFonts w:ascii="Times New Roman" w:eastAsia="Times New Roman" w:hAnsi="Times New Roman" w:cs="Times New Roman"/>
          <w:sz w:val="24"/>
          <w:szCs w:val="24"/>
          <w:lang w:val="sr"/>
        </w:rPr>
        <w:t>;</w:t>
      </w:r>
    </w:p>
    <w:p w14:paraId="76711BDB"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постављање надземне контактне линије, 25 kV 50 Hz;</w:t>
      </w:r>
    </w:p>
    <w:p w14:paraId="6C4694C5" w14:textId="2A27280F"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t xml:space="preserve">уградња сигналне опреме у станицама и блоковима (блокаде ће бити чврстог стања), укључујући ETCS нивоа 2, централне </w:t>
      </w:r>
      <w:r w:rsidR="004A2F6E">
        <w:rPr>
          <w:rFonts w:ascii="Times New Roman" w:eastAsia="Times New Roman" w:hAnsi="Times New Roman" w:cs="Times New Roman"/>
          <w:sz w:val="24"/>
          <w:szCs w:val="24"/>
          <w:lang w:val="sr"/>
        </w:rPr>
        <w:t>канцеларије CTC-а у станици Ниш</w:t>
      </w:r>
      <w:r w:rsidRPr="00BE78E6">
        <w:rPr>
          <w:rFonts w:ascii="Times New Roman" w:eastAsia="Times New Roman" w:hAnsi="Times New Roman" w:cs="Times New Roman"/>
          <w:sz w:val="24"/>
          <w:szCs w:val="24"/>
          <w:lang w:val="sr"/>
        </w:rPr>
        <w:t>;</w:t>
      </w:r>
    </w:p>
    <w:p w14:paraId="6AC63F47" w14:textId="77777777" w:rsidR="00BE78E6" w:rsidRPr="00BE78E6" w:rsidRDefault="00BE78E6" w:rsidP="001502C9">
      <w:pPr>
        <w:numPr>
          <w:ilvl w:val="1"/>
          <w:numId w:val="69"/>
        </w:numPr>
        <w:spacing w:after="0" w:line="240" w:lineRule="auto"/>
        <w:ind w:left="924" w:hanging="357"/>
        <w:jc w:val="both"/>
        <w:rPr>
          <w:rFonts w:ascii="Times New Roman" w:eastAsia="Times New Roman" w:hAnsi="Times New Roman" w:cs="Times New Roman"/>
          <w:sz w:val="24"/>
          <w:szCs w:val="24"/>
          <w:lang w:val="sr"/>
        </w:rPr>
      </w:pPr>
      <w:r w:rsidRPr="00BE78E6">
        <w:rPr>
          <w:rFonts w:ascii="Times New Roman" w:eastAsia="Times New Roman" w:hAnsi="Times New Roman" w:cs="Times New Roman"/>
          <w:sz w:val="24"/>
          <w:szCs w:val="24"/>
          <w:lang w:val="sr"/>
        </w:rPr>
        <w:lastRenderedPageBreak/>
        <w:t>инсталација телекомуникационе опреме, укључујући GSM-R;</w:t>
      </w:r>
    </w:p>
    <w:p w14:paraId="7F9B01D1" w14:textId="681C3F3C" w:rsidR="00BE78E6" w:rsidRPr="00BE78E6" w:rsidRDefault="00BE78E6" w:rsidP="001502C9">
      <w:pPr>
        <w:numPr>
          <w:ilvl w:val="1"/>
          <w:numId w:val="69"/>
        </w:numPr>
        <w:spacing w:after="0" w:line="240" w:lineRule="auto"/>
        <w:ind w:left="924" w:hanging="357"/>
        <w:jc w:val="both"/>
        <w:rPr>
          <w:rFonts w:ascii="Arial" w:eastAsia="Times New Roman" w:hAnsi="Arial" w:cs="Times New Roman"/>
          <w:sz w:val="20"/>
          <w:szCs w:val="20"/>
          <w:lang w:val="sr"/>
        </w:rPr>
      </w:pPr>
      <w:r w:rsidRPr="00BE78E6">
        <w:rPr>
          <w:rFonts w:ascii="Times New Roman" w:eastAsia="Times New Roman" w:hAnsi="Times New Roman" w:cs="Times New Roman"/>
          <w:sz w:val="24"/>
          <w:szCs w:val="24"/>
          <w:lang w:val="sr"/>
        </w:rPr>
        <w:t xml:space="preserve">сви привремени радови неопходни за обезбеђивање рада пруге током радова </w:t>
      </w:r>
      <w:r w:rsidR="004A2F6E" w:rsidRPr="004A2F6E">
        <w:rPr>
          <w:rFonts w:ascii="Times New Roman" w:eastAsia="Times New Roman" w:hAnsi="Times New Roman" w:cs="Times New Roman"/>
          <w:sz w:val="24"/>
          <w:szCs w:val="24"/>
        </w:rPr>
        <w:t>уз одговарајући ниво безбедности, расположивости и поузданости</w:t>
      </w:r>
      <w:r w:rsidRPr="00BE78E6">
        <w:rPr>
          <w:rFonts w:ascii="Times New Roman" w:eastAsia="Times New Roman" w:hAnsi="Times New Roman" w:cs="Times New Roman"/>
          <w:sz w:val="24"/>
          <w:szCs w:val="24"/>
          <w:lang w:val="sr"/>
        </w:rPr>
        <w:t>.</w:t>
      </w:r>
    </w:p>
    <w:p w14:paraId="78A1BDF6" w14:textId="77777777" w:rsidR="00BE78E6" w:rsidRPr="00BE78E6" w:rsidRDefault="00BE78E6" w:rsidP="00BE78E6">
      <w:pPr>
        <w:keepNext/>
        <w:spacing w:after="0" w:line="240" w:lineRule="auto"/>
        <w:ind w:left="709"/>
        <w:jc w:val="both"/>
        <w:rPr>
          <w:rFonts w:ascii="Arial" w:eastAsia="Times New Roman" w:hAnsi="Arial" w:cs="Times New Roman"/>
          <w:sz w:val="20"/>
          <w:szCs w:val="20"/>
          <w:lang w:val="sr"/>
        </w:rPr>
      </w:pPr>
    </w:p>
    <w:p w14:paraId="40A01564" w14:textId="738916EF" w:rsidR="00AB641C" w:rsidRDefault="00463F82" w:rsidP="00BE78E6">
      <w:pPr>
        <w:spacing w:after="0" w:line="240" w:lineRule="auto"/>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Cyrl-RS"/>
        </w:rPr>
        <w:t xml:space="preserve">        </w:t>
      </w:r>
      <w:r w:rsidR="00766DD9" w:rsidRPr="00766DD9">
        <w:rPr>
          <w:rFonts w:ascii="Times New Roman" w:eastAsia="Times New Roman" w:hAnsi="Times New Roman" w:cs="Times New Roman"/>
          <w:sz w:val="24"/>
          <w:szCs w:val="24"/>
        </w:rPr>
        <w:t>У целини</w:t>
      </w:r>
      <w:r w:rsidR="00BE78E6" w:rsidRPr="001502C9">
        <w:rPr>
          <w:rFonts w:ascii="Times New Roman" w:eastAsia="Times New Roman" w:hAnsi="Times New Roman" w:cs="Times New Roman"/>
          <w:sz w:val="24"/>
          <w:szCs w:val="24"/>
          <w:lang w:val="sr"/>
        </w:rPr>
        <w:t xml:space="preserve">, </w:t>
      </w:r>
      <w:r w:rsidR="00766DD9">
        <w:rPr>
          <w:rFonts w:ascii="Times New Roman" w:eastAsia="Times New Roman" w:hAnsi="Times New Roman" w:cs="Times New Roman"/>
          <w:sz w:val="24"/>
          <w:szCs w:val="24"/>
          <w:lang w:val="sr-Cyrl-RS"/>
        </w:rPr>
        <w:t>П</w:t>
      </w:r>
      <w:r w:rsidR="00BE78E6" w:rsidRPr="001502C9">
        <w:rPr>
          <w:rFonts w:ascii="Times New Roman" w:eastAsia="Times New Roman" w:hAnsi="Times New Roman" w:cs="Times New Roman"/>
          <w:sz w:val="24"/>
          <w:szCs w:val="24"/>
          <w:lang w:val="sr"/>
        </w:rPr>
        <w:t>ројекат обухвата:</w:t>
      </w:r>
    </w:p>
    <w:p w14:paraId="5B029D9B" w14:textId="77777777" w:rsidR="001502C9" w:rsidRPr="001502C9" w:rsidRDefault="001502C9" w:rsidP="00BE78E6">
      <w:pPr>
        <w:spacing w:after="0" w:line="240" w:lineRule="auto"/>
        <w:jc w:val="both"/>
        <w:rPr>
          <w:rFonts w:ascii="Times New Roman" w:eastAsia="Times New Roman" w:hAnsi="Times New Roman" w:cs="Times New Roman"/>
          <w:lang w:val="sr"/>
        </w:rPr>
      </w:pP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471"/>
      </w:tblGrid>
      <w:tr w:rsidR="001502C9" w:rsidRPr="001502C9" w14:paraId="2361AC6A"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4B766601" w14:textId="2EC6F356" w:rsidR="001502C9" w:rsidRPr="001502C9" w:rsidRDefault="001502C9" w:rsidP="001502C9">
            <w:pPr>
              <w:keepNext/>
              <w:spacing w:after="0" w:line="240" w:lineRule="auto"/>
              <w:jc w:val="both"/>
              <w:rPr>
                <w:rFonts w:ascii="Times New Roman" w:eastAsia="Times New Roman" w:hAnsi="Times New Roman" w:cs="Times New Roman"/>
                <w:b/>
                <w:lang w:val="sr"/>
              </w:rPr>
            </w:pPr>
            <w:r w:rsidRPr="001502C9">
              <w:rPr>
                <w:rFonts w:ascii="Times New Roman" w:eastAsia="Times New Roman" w:hAnsi="Times New Roman" w:cs="Times New Roman"/>
                <w:b/>
                <w:lang w:val="sr"/>
              </w:rPr>
              <w:t>Колос</w:t>
            </w:r>
            <w:r w:rsidR="00760C71">
              <w:rPr>
                <w:rFonts w:ascii="Times New Roman" w:eastAsia="Times New Roman" w:hAnsi="Times New Roman" w:cs="Times New Roman"/>
                <w:b/>
                <w:lang w:val="sr-Cyrl-RS"/>
              </w:rPr>
              <w:t>ек</w:t>
            </w:r>
            <w:r w:rsidRPr="001502C9">
              <w:rPr>
                <w:rFonts w:ascii="Times New Roman" w:eastAsia="Times New Roman" w:hAnsi="Times New Roman" w:cs="Times New Roman"/>
                <w:b/>
                <w:lang w:val="sr"/>
              </w:rPr>
              <w:t xml:space="preserve"> и надземни контактни вод</w:t>
            </w:r>
          </w:p>
        </w:tc>
        <w:tc>
          <w:tcPr>
            <w:tcW w:w="2471" w:type="dxa"/>
            <w:tcBorders>
              <w:top w:val="single" w:sz="4" w:space="0" w:color="auto"/>
              <w:left w:val="single" w:sz="4" w:space="0" w:color="auto"/>
              <w:bottom w:val="single" w:sz="4" w:space="0" w:color="auto"/>
              <w:right w:val="single" w:sz="4" w:space="0" w:color="auto"/>
            </w:tcBorders>
            <w:hideMark/>
          </w:tcPr>
          <w:p w14:paraId="1834244F" w14:textId="77777777" w:rsidR="001502C9" w:rsidRPr="001502C9" w:rsidRDefault="001502C9" w:rsidP="001502C9">
            <w:pPr>
              <w:keepNext/>
              <w:spacing w:after="0" w:line="240" w:lineRule="auto"/>
              <w:ind w:left="709"/>
              <w:jc w:val="both"/>
              <w:rPr>
                <w:rFonts w:ascii="Times New Roman" w:eastAsia="Times New Roman" w:hAnsi="Times New Roman" w:cs="Times New Roman"/>
                <w:lang w:val="sr"/>
              </w:rPr>
            </w:pPr>
          </w:p>
        </w:tc>
      </w:tr>
      <w:tr w:rsidR="001502C9" w:rsidRPr="001502C9" w14:paraId="38630115"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75201D72" w14:textId="3DB78380"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Новоизграђени </w:t>
            </w:r>
            <w:r w:rsidR="00C53F43">
              <w:rPr>
                <w:rFonts w:ascii="Times New Roman" w:eastAsia="Times New Roman" w:hAnsi="Times New Roman" w:cs="Times New Roman"/>
                <w:lang w:val="sr"/>
              </w:rPr>
              <w:t>колосечн</w:t>
            </w:r>
            <w:r w:rsidR="00C53F43">
              <w:rPr>
                <w:rFonts w:ascii="Times New Roman" w:eastAsia="Times New Roman" w:hAnsi="Times New Roman" w:cs="Times New Roman"/>
                <w:lang w:val="sr-Cyrl-RS"/>
              </w:rPr>
              <w:t>и</w:t>
            </w:r>
            <w:r w:rsidR="00C53F43">
              <w:rPr>
                <w:rFonts w:ascii="Times New Roman" w:eastAsia="Times New Roman" w:hAnsi="Times New Roman" w:cs="Times New Roman"/>
                <w:lang w:val="sr"/>
              </w:rPr>
              <w:t xml:space="preserve"> труп</w:t>
            </w:r>
          </w:p>
        </w:tc>
        <w:tc>
          <w:tcPr>
            <w:tcW w:w="2471" w:type="dxa"/>
            <w:tcBorders>
              <w:top w:val="single" w:sz="4" w:space="0" w:color="auto"/>
              <w:left w:val="single" w:sz="4" w:space="0" w:color="auto"/>
              <w:bottom w:val="single" w:sz="4" w:space="0" w:color="auto"/>
              <w:right w:val="single" w:sz="4" w:space="0" w:color="auto"/>
            </w:tcBorders>
            <w:hideMark/>
          </w:tcPr>
          <w:p w14:paraId="6C168E6E" w14:textId="59E605D4"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22 </w:t>
            </w:r>
            <w:r w:rsidR="009E48C8" w:rsidRPr="009E48C8">
              <w:rPr>
                <w:rFonts w:ascii="Times New Roman" w:eastAsia="Times New Roman" w:hAnsi="Times New Roman" w:cs="Times New Roman"/>
              </w:rPr>
              <w:t>km</w:t>
            </w:r>
            <w:r w:rsidRPr="001502C9">
              <w:rPr>
                <w:rFonts w:ascii="Times New Roman" w:eastAsia="Times New Roman" w:hAnsi="Times New Roman" w:cs="Times New Roman"/>
                <w:lang w:val="sr"/>
              </w:rPr>
              <w:t xml:space="preserve"> линије</w:t>
            </w:r>
          </w:p>
        </w:tc>
      </w:tr>
      <w:tr w:rsidR="001502C9" w:rsidRPr="001502C9" w14:paraId="453A6215"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492D447E"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Модернизација колосечног трупа</w:t>
            </w:r>
          </w:p>
        </w:tc>
        <w:tc>
          <w:tcPr>
            <w:tcW w:w="2471" w:type="dxa"/>
            <w:tcBorders>
              <w:top w:val="single" w:sz="4" w:space="0" w:color="auto"/>
              <w:left w:val="single" w:sz="4" w:space="0" w:color="auto"/>
              <w:bottom w:val="single" w:sz="4" w:space="0" w:color="auto"/>
              <w:right w:val="single" w:sz="4" w:space="0" w:color="auto"/>
            </w:tcBorders>
            <w:hideMark/>
          </w:tcPr>
          <w:p w14:paraId="68A962A6" w14:textId="4359C6AD"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82 </w:t>
            </w:r>
            <w:r w:rsidR="009E48C8" w:rsidRPr="009E48C8">
              <w:rPr>
                <w:rFonts w:ascii="Times New Roman" w:eastAsia="Times New Roman" w:hAnsi="Times New Roman" w:cs="Times New Roman"/>
              </w:rPr>
              <w:t>km</w:t>
            </w:r>
            <w:r w:rsidRPr="001502C9">
              <w:rPr>
                <w:rFonts w:ascii="Times New Roman" w:eastAsia="Times New Roman" w:hAnsi="Times New Roman" w:cs="Times New Roman"/>
                <w:lang w:val="sr"/>
              </w:rPr>
              <w:t xml:space="preserve"> пруге</w:t>
            </w:r>
          </w:p>
        </w:tc>
      </w:tr>
      <w:tr w:rsidR="001502C9" w:rsidRPr="001502C9" w14:paraId="3DFF0E1D"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6BD1890E"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Новопостављени или обновљени колосек (дужина колосека)</w:t>
            </w:r>
          </w:p>
        </w:tc>
        <w:tc>
          <w:tcPr>
            <w:tcW w:w="2471" w:type="dxa"/>
            <w:tcBorders>
              <w:top w:val="single" w:sz="4" w:space="0" w:color="auto"/>
              <w:left w:val="single" w:sz="4" w:space="0" w:color="auto"/>
              <w:bottom w:val="single" w:sz="4" w:space="0" w:color="auto"/>
              <w:right w:val="single" w:sz="4" w:space="0" w:color="auto"/>
            </w:tcBorders>
            <w:hideMark/>
          </w:tcPr>
          <w:p w14:paraId="6083DE96" w14:textId="0ACD20DC" w:rsidR="001502C9" w:rsidRPr="001502C9" w:rsidRDefault="001502C9" w:rsidP="00C53F43">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104 </w:t>
            </w:r>
            <w:r w:rsidR="009E48C8" w:rsidRPr="009E48C8">
              <w:rPr>
                <w:rFonts w:ascii="Times New Roman" w:eastAsia="Times New Roman" w:hAnsi="Times New Roman" w:cs="Times New Roman"/>
              </w:rPr>
              <w:t>km</w:t>
            </w:r>
            <w:r w:rsidRPr="001502C9">
              <w:rPr>
                <w:rFonts w:ascii="Times New Roman" w:eastAsia="Times New Roman" w:hAnsi="Times New Roman" w:cs="Times New Roman"/>
                <w:lang w:val="sr"/>
              </w:rPr>
              <w:t xml:space="preserve"> </w:t>
            </w:r>
            <w:r w:rsidR="00C53F43">
              <w:rPr>
                <w:rFonts w:ascii="Times New Roman" w:eastAsia="Times New Roman" w:hAnsi="Times New Roman" w:cs="Times New Roman"/>
                <w:lang w:val="sr-Cyrl-RS"/>
              </w:rPr>
              <w:t>на</w:t>
            </w:r>
            <w:r w:rsidRPr="001502C9">
              <w:rPr>
                <w:rFonts w:ascii="Times New Roman" w:eastAsia="Times New Roman" w:hAnsi="Times New Roman" w:cs="Times New Roman"/>
                <w:lang w:val="sr"/>
              </w:rPr>
              <w:t xml:space="preserve"> 108 </w:t>
            </w:r>
            <w:r w:rsidR="009E48C8" w:rsidRPr="009E48C8">
              <w:rPr>
                <w:rFonts w:ascii="Times New Roman" w:eastAsia="Times New Roman" w:hAnsi="Times New Roman" w:cs="Times New Roman"/>
              </w:rPr>
              <w:t>km</w:t>
            </w:r>
            <w:r w:rsidRPr="001502C9">
              <w:rPr>
                <w:rFonts w:ascii="Times New Roman" w:eastAsia="Times New Roman" w:hAnsi="Times New Roman" w:cs="Times New Roman"/>
                <w:lang w:val="sr"/>
              </w:rPr>
              <w:t xml:space="preserve"> пруге</w:t>
            </w:r>
          </w:p>
        </w:tc>
      </w:tr>
      <w:tr w:rsidR="001502C9" w:rsidRPr="001502C9" w14:paraId="767C3CDD"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7CCD3E68"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Новоинсталирана или обновљена надземна контактна линија (дужина колосека)</w:t>
            </w:r>
          </w:p>
        </w:tc>
        <w:tc>
          <w:tcPr>
            <w:tcW w:w="2471" w:type="dxa"/>
            <w:tcBorders>
              <w:top w:val="single" w:sz="4" w:space="0" w:color="auto"/>
              <w:left w:val="single" w:sz="4" w:space="0" w:color="auto"/>
              <w:bottom w:val="single" w:sz="4" w:space="0" w:color="auto"/>
              <w:right w:val="single" w:sz="4" w:space="0" w:color="auto"/>
            </w:tcBorders>
            <w:hideMark/>
          </w:tcPr>
          <w:p w14:paraId="68E00DBF" w14:textId="42770B27" w:rsidR="001502C9" w:rsidRPr="001502C9" w:rsidRDefault="001502C9" w:rsidP="00050895">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108 </w:t>
            </w:r>
            <w:r w:rsidR="009E48C8" w:rsidRPr="009E48C8">
              <w:rPr>
                <w:rFonts w:ascii="Times New Roman" w:eastAsia="Times New Roman" w:hAnsi="Times New Roman" w:cs="Times New Roman"/>
              </w:rPr>
              <w:t>km</w:t>
            </w:r>
            <w:r w:rsidRPr="001502C9">
              <w:rPr>
                <w:rFonts w:ascii="Times New Roman" w:eastAsia="Times New Roman" w:hAnsi="Times New Roman" w:cs="Times New Roman"/>
                <w:lang w:val="sr"/>
              </w:rPr>
              <w:t xml:space="preserve"> </w:t>
            </w:r>
            <w:r w:rsidR="00050895">
              <w:rPr>
                <w:rFonts w:ascii="Times New Roman" w:eastAsia="Times New Roman" w:hAnsi="Times New Roman" w:cs="Times New Roman"/>
                <w:lang w:val="sr-Cyrl-RS"/>
              </w:rPr>
              <w:t>на</w:t>
            </w:r>
            <w:r w:rsidRPr="001502C9">
              <w:rPr>
                <w:rFonts w:ascii="Times New Roman" w:eastAsia="Times New Roman" w:hAnsi="Times New Roman" w:cs="Times New Roman"/>
                <w:lang w:val="sr"/>
              </w:rPr>
              <w:t xml:space="preserve"> 108 </w:t>
            </w:r>
            <w:r w:rsidR="009E48C8" w:rsidRPr="009E48C8">
              <w:rPr>
                <w:rFonts w:ascii="Times New Roman" w:eastAsia="Times New Roman" w:hAnsi="Times New Roman" w:cs="Times New Roman"/>
              </w:rPr>
              <w:t>km</w:t>
            </w:r>
            <w:r w:rsidRPr="001502C9">
              <w:rPr>
                <w:rFonts w:ascii="Times New Roman" w:eastAsia="Times New Roman" w:hAnsi="Times New Roman" w:cs="Times New Roman"/>
                <w:lang w:val="sr"/>
              </w:rPr>
              <w:t xml:space="preserve"> пруге</w:t>
            </w:r>
          </w:p>
        </w:tc>
      </w:tr>
      <w:tr w:rsidR="001502C9" w:rsidRPr="001502C9" w14:paraId="1FFA0387"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1737DA61" w14:textId="742DB151" w:rsidR="001502C9" w:rsidRPr="00AF4AEB" w:rsidRDefault="00AF4AEB" w:rsidP="004365ED">
            <w:pPr>
              <w:keepNext/>
              <w:spacing w:after="0" w:line="240" w:lineRule="auto"/>
              <w:rPr>
                <w:rFonts w:ascii="Times New Roman" w:eastAsia="Times New Roman" w:hAnsi="Times New Roman" w:cs="Times New Roman"/>
                <w:b/>
                <w:lang w:val="sr-Cyrl-RS"/>
              </w:rPr>
            </w:pPr>
            <w:r>
              <w:rPr>
                <w:rFonts w:ascii="Times New Roman" w:eastAsia="Times New Roman" w:hAnsi="Times New Roman" w:cs="Times New Roman"/>
                <w:b/>
                <w:lang w:val="sr"/>
              </w:rPr>
              <w:t>Инжењерск</w:t>
            </w:r>
            <w:r>
              <w:rPr>
                <w:rFonts w:ascii="Times New Roman" w:eastAsia="Times New Roman" w:hAnsi="Times New Roman" w:cs="Times New Roman"/>
                <w:b/>
                <w:lang w:val="sr-Cyrl-RS"/>
              </w:rPr>
              <w:t>и</w:t>
            </w:r>
            <w:r w:rsidR="001502C9" w:rsidRPr="001502C9">
              <w:rPr>
                <w:rFonts w:ascii="Times New Roman" w:eastAsia="Times New Roman" w:hAnsi="Times New Roman" w:cs="Times New Roman"/>
                <w:b/>
                <w:lang w:val="sr"/>
              </w:rPr>
              <w:t xml:space="preserve"> </w:t>
            </w:r>
            <w:r>
              <w:rPr>
                <w:rFonts w:ascii="Times New Roman" w:eastAsia="Times New Roman" w:hAnsi="Times New Roman" w:cs="Times New Roman"/>
                <w:b/>
                <w:lang w:val="sr-Cyrl-RS"/>
              </w:rPr>
              <w:t>објекти</w:t>
            </w:r>
          </w:p>
        </w:tc>
        <w:tc>
          <w:tcPr>
            <w:tcW w:w="2471" w:type="dxa"/>
            <w:tcBorders>
              <w:top w:val="single" w:sz="4" w:space="0" w:color="auto"/>
              <w:left w:val="single" w:sz="4" w:space="0" w:color="auto"/>
              <w:bottom w:val="single" w:sz="4" w:space="0" w:color="auto"/>
              <w:right w:val="single" w:sz="4" w:space="0" w:color="auto"/>
            </w:tcBorders>
          </w:tcPr>
          <w:p w14:paraId="54C18AE3" w14:textId="77777777" w:rsidR="001502C9" w:rsidRPr="001502C9" w:rsidRDefault="001502C9" w:rsidP="001502C9">
            <w:pPr>
              <w:keepNext/>
              <w:spacing w:after="0" w:line="240" w:lineRule="auto"/>
              <w:jc w:val="both"/>
              <w:rPr>
                <w:rFonts w:ascii="Times New Roman" w:eastAsia="Times New Roman" w:hAnsi="Times New Roman" w:cs="Times New Roman"/>
                <w:b/>
                <w:lang w:val="sr"/>
              </w:rPr>
            </w:pPr>
          </w:p>
        </w:tc>
      </w:tr>
      <w:tr w:rsidR="001502C9" w:rsidRPr="001502C9" w14:paraId="3C67A5D8"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55661C72"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Железнички мостови (новоизграђени или реконструисани)</w:t>
            </w:r>
          </w:p>
        </w:tc>
        <w:tc>
          <w:tcPr>
            <w:tcW w:w="2471" w:type="dxa"/>
            <w:tcBorders>
              <w:top w:val="single" w:sz="4" w:space="0" w:color="auto"/>
              <w:left w:val="single" w:sz="4" w:space="0" w:color="auto"/>
              <w:bottom w:val="single" w:sz="4" w:space="0" w:color="auto"/>
              <w:right w:val="single" w:sz="4" w:space="0" w:color="auto"/>
            </w:tcBorders>
            <w:hideMark/>
          </w:tcPr>
          <w:p w14:paraId="495E296A"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8</w:t>
            </w:r>
          </w:p>
        </w:tc>
      </w:tr>
      <w:tr w:rsidR="001502C9" w:rsidRPr="001502C9" w14:paraId="687EB694"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6F521D3E" w14:textId="3471E4C4" w:rsidR="001502C9" w:rsidRPr="001502C9" w:rsidRDefault="004365ED" w:rsidP="004365ED">
            <w:pPr>
              <w:numPr>
                <w:ilvl w:val="0"/>
                <w:numId w:val="70"/>
              </w:numPr>
              <w:spacing w:after="0" w:line="240" w:lineRule="auto"/>
              <w:rPr>
                <w:rFonts w:ascii="Times New Roman" w:eastAsia="Times New Roman" w:hAnsi="Times New Roman" w:cs="Times New Roman"/>
                <w:lang w:val="sr"/>
              </w:rPr>
            </w:pPr>
            <w:r w:rsidRPr="004365ED">
              <w:rPr>
                <w:rFonts w:ascii="Times New Roman" w:eastAsia="Times New Roman" w:hAnsi="Times New Roman" w:cs="Times New Roman"/>
              </w:rPr>
              <w:t>Друмски надвожњаци</w:t>
            </w:r>
            <w:r w:rsidR="001502C9" w:rsidRPr="001502C9">
              <w:rPr>
                <w:rFonts w:ascii="Times New Roman" w:eastAsia="Times New Roman" w:hAnsi="Times New Roman" w:cs="Times New Roman"/>
                <w:lang w:val="sr"/>
              </w:rPr>
              <w:t xml:space="preserve"> (новоизграђени или реконструисани)</w:t>
            </w:r>
          </w:p>
        </w:tc>
        <w:tc>
          <w:tcPr>
            <w:tcW w:w="2471" w:type="dxa"/>
            <w:tcBorders>
              <w:top w:val="single" w:sz="4" w:space="0" w:color="auto"/>
              <w:left w:val="single" w:sz="4" w:space="0" w:color="auto"/>
              <w:bottom w:val="single" w:sz="4" w:space="0" w:color="auto"/>
              <w:right w:val="single" w:sz="4" w:space="0" w:color="auto"/>
            </w:tcBorders>
            <w:hideMark/>
          </w:tcPr>
          <w:p w14:paraId="3C38C231"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3</w:t>
            </w:r>
          </w:p>
        </w:tc>
      </w:tr>
      <w:tr w:rsidR="001502C9" w:rsidRPr="001502C9" w14:paraId="60707368"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602F315E" w14:textId="223178C1" w:rsidR="001502C9" w:rsidRPr="001502C9" w:rsidRDefault="004365ED" w:rsidP="004365ED">
            <w:pPr>
              <w:numPr>
                <w:ilvl w:val="0"/>
                <w:numId w:val="70"/>
              </w:numPr>
              <w:spacing w:after="0" w:line="240" w:lineRule="auto"/>
              <w:rPr>
                <w:rFonts w:ascii="Times New Roman" w:eastAsia="Times New Roman" w:hAnsi="Times New Roman" w:cs="Times New Roman"/>
                <w:lang w:val="sr"/>
              </w:rPr>
            </w:pPr>
            <w:r w:rsidRPr="004365ED">
              <w:rPr>
                <w:rFonts w:ascii="Times New Roman" w:eastAsia="Times New Roman" w:hAnsi="Times New Roman" w:cs="Times New Roman"/>
              </w:rPr>
              <w:t xml:space="preserve">Друмски </w:t>
            </w:r>
            <w:r w:rsidRPr="00C32A42">
              <w:rPr>
                <w:rFonts w:ascii="Times New Roman" w:eastAsia="Times New Roman" w:hAnsi="Times New Roman" w:cs="Times New Roman"/>
                <w:lang w:val="sr"/>
              </w:rPr>
              <w:t>подвожњаци</w:t>
            </w:r>
            <w:r w:rsidR="00C32A42">
              <w:rPr>
                <w:rFonts w:ascii="Times New Roman" w:eastAsia="Times New Roman" w:hAnsi="Times New Roman" w:cs="Times New Roman"/>
                <w:lang w:val="sr"/>
              </w:rPr>
              <w:t xml:space="preserve"> (новоизграђени или</w:t>
            </w:r>
            <w:r w:rsidR="00C32A42">
              <w:rPr>
                <w:rFonts w:ascii="Times New Roman" w:eastAsia="Times New Roman" w:hAnsi="Times New Roman" w:cs="Times New Roman"/>
                <w:lang w:val="sr-Cyrl-RS"/>
              </w:rPr>
              <w:t xml:space="preserve"> </w:t>
            </w:r>
            <w:r w:rsidR="001502C9" w:rsidRPr="001502C9">
              <w:rPr>
                <w:rFonts w:ascii="Times New Roman" w:eastAsia="Times New Roman" w:hAnsi="Times New Roman" w:cs="Times New Roman"/>
                <w:lang w:val="sr"/>
              </w:rPr>
              <w:t>реконструисани)</w:t>
            </w:r>
          </w:p>
        </w:tc>
        <w:tc>
          <w:tcPr>
            <w:tcW w:w="2471" w:type="dxa"/>
            <w:tcBorders>
              <w:top w:val="single" w:sz="4" w:space="0" w:color="auto"/>
              <w:left w:val="single" w:sz="4" w:space="0" w:color="auto"/>
              <w:bottom w:val="single" w:sz="4" w:space="0" w:color="auto"/>
              <w:right w:val="single" w:sz="4" w:space="0" w:color="auto"/>
            </w:tcBorders>
            <w:hideMark/>
          </w:tcPr>
          <w:p w14:paraId="0D85C8AE"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12</w:t>
            </w:r>
          </w:p>
        </w:tc>
      </w:tr>
      <w:tr w:rsidR="001502C9" w:rsidRPr="001502C9" w14:paraId="59B0A1D0"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55083F76"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Пропусти</w:t>
            </w:r>
          </w:p>
        </w:tc>
        <w:tc>
          <w:tcPr>
            <w:tcW w:w="2471" w:type="dxa"/>
            <w:tcBorders>
              <w:top w:val="single" w:sz="4" w:space="0" w:color="auto"/>
              <w:left w:val="single" w:sz="4" w:space="0" w:color="auto"/>
              <w:bottom w:val="single" w:sz="4" w:space="0" w:color="auto"/>
              <w:right w:val="single" w:sz="4" w:space="0" w:color="auto"/>
            </w:tcBorders>
            <w:hideMark/>
          </w:tcPr>
          <w:p w14:paraId="3877742D"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163</w:t>
            </w:r>
          </w:p>
        </w:tc>
      </w:tr>
      <w:tr w:rsidR="001502C9" w:rsidRPr="001502C9" w14:paraId="7C482129"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683C7CA1" w14:textId="64DAFD3E" w:rsidR="001502C9" w:rsidRPr="004365ED" w:rsidRDefault="004365ED" w:rsidP="004365ED">
            <w:pPr>
              <w:spacing w:after="0" w:line="240" w:lineRule="auto"/>
              <w:rPr>
                <w:rFonts w:ascii="Times New Roman" w:eastAsia="Times New Roman" w:hAnsi="Times New Roman" w:cs="Times New Roman"/>
                <w:b/>
                <w:lang w:val="sr-Cyrl-RS"/>
              </w:rPr>
            </w:pPr>
            <w:r>
              <w:rPr>
                <w:rFonts w:ascii="Times New Roman" w:eastAsia="Times New Roman" w:hAnsi="Times New Roman" w:cs="Times New Roman"/>
                <w:b/>
                <w:lang w:val="sr"/>
              </w:rPr>
              <w:t>Сигнализ</w:t>
            </w:r>
            <w:r>
              <w:rPr>
                <w:rFonts w:ascii="Times New Roman" w:eastAsia="Times New Roman" w:hAnsi="Times New Roman" w:cs="Times New Roman"/>
                <w:b/>
                <w:lang w:val="sr-Cyrl-RS"/>
              </w:rPr>
              <w:t>ација</w:t>
            </w:r>
          </w:p>
        </w:tc>
        <w:tc>
          <w:tcPr>
            <w:tcW w:w="2471" w:type="dxa"/>
            <w:tcBorders>
              <w:top w:val="single" w:sz="4" w:space="0" w:color="auto"/>
              <w:left w:val="single" w:sz="4" w:space="0" w:color="auto"/>
              <w:bottom w:val="single" w:sz="4" w:space="0" w:color="auto"/>
              <w:right w:val="single" w:sz="4" w:space="0" w:color="auto"/>
            </w:tcBorders>
          </w:tcPr>
          <w:p w14:paraId="7386250C" w14:textId="77777777" w:rsidR="001502C9" w:rsidRPr="001502C9" w:rsidRDefault="001502C9" w:rsidP="001502C9">
            <w:pPr>
              <w:spacing w:after="0" w:line="240" w:lineRule="auto"/>
              <w:jc w:val="center"/>
              <w:rPr>
                <w:rFonts w:ascii="Times New Roman" w:eastAsia="Times New Roman" w:hAnsi="Times New Roman" w:cs="Times New Roman"/>
                <w:b/>
                <w:lang w:val="sr"/>
              </w:rPr>
            </w:pPr>
          </w:p>
        </w:tc>
      </w:tr>
      <w:tr w:rsidR="001502C9" w:rsidRPr="001502C9" w14:paraId="4F671282"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762D1FFF"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Преплитања</w:t>
            </w:r>
          </w:p>
        </w:tc>
        <w:tc>
          <w:tcPr>
            <w:tcW w:w="2471" w:type="dxa"/>
            <w:tcBorders>
              <w:top w:val="single" w:sz="4" w:space="0" w:color="auto"/>
              <w:left w:val="single" w:sz="4" w:space="0" w:color="auto"/>
              <w:bottom w:val="single" w:sz="4" w:space="0" w:color="auto"/>
              <w:right w:val="single" w:sz="4" w:space="0" w:color="auto"/>
            </w:tcBorders>
            <w:hideMark/>
          </w:tcPr>
          <w:p w14:paraId="3C316E73"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13</w:t>
            </w:r>
          </w:p>
        </w:tc>
      </w:tr>
      <w:tr w:rsidR="001502C9" w:rsidRPr="001502C9" w14:paraId="0EEAB858"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403DF22C"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Канцеларије CTC-а (надоградња постојећих)</w:t>
            </w:r>
          </w:p>
        </w:tc>
        <w:tc>
          <w:tcPr>
            <w:tcW w:w="2471" w:type="dxa"/>
            <w:tcBorders>
              <w:top w:val="single" w:sz="4" w:space="0" w:color="auto"/>
              <w:left w:val="single" w:sz="4" w:space="0" w:color="auto"/>
              <w:bottom w:val="single" w:sz="4" w:space="0" w:color="auto"/>
              <w:right w:val="single" w:sz="4" w:space="0" w:color="auto"/>
            </w:tcBorders>
            <w:hideMark/>
          </w:tcPr>
          <w:p w14:paraId="23805FDF"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1</w:t>
            </w:r>
          </w:p>
        </w:tc>
      </w:tr>
      <w:tr w:rsidR="001502C9" w:rsidRPr="001502C9" w14:paraId="52DE98E2"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5DAEC2A3" w14:textId="77777777" w:rsidR="001502C9" w:rsidRPr="001502C9" w:rsidRDefault="001502C9" w:rsidP="004365ED">
            <w:pPr>
              <w:spacing w:after="0" w:line="240" w:lineRule="auto"/>
              <w:rPr>
                <w:rFonts w:ascii="Times New Roman" w:eastAsia="Times New Roman" w:hAnsi="Times New Roman" w:cs="Times New Roman"/>
                <w:b/>
                <w:lang w:val="sr"/>
              </w:rPr>
            </w:pPr>
            <w:r w:rsidRPr="001502C9">
              <w:rPr>
                <w:rFonts w:ascii="Times New Roman" w:eastAsia="Times New Roman" w:hAnsi="Times New Roman" w:cs="Times New Roman"/>
                <w:b/>
                <w:lang w:val="sr"/>
              </w:rPr>
              <w:t>Пружни прелази</w:t>
            </w:r>
          </w:p>
        </w:tc>
        <w:tc>
          <w:tcPr>
            <w:tcW w:w="2471" w:type="dxa"/>
            <w:tcBorders>
              <w:top w:val="single" w:sz="4" w:space="0" w:color="auto"/>
              <w:left w:val="single" w:sz="4" w:space="0" w:color="auto"/>
              <w:bottom w:val="single" w:sz="4" w:space="0" w:color="auto"/>
              <w:right w:val="single" w:sz="4" w:space="0" w:color="auto"/>
            </w:tcBorders>
          </w:tcPr>
          <w:p w14:paraId="146DC9AC" w14:textId="77777777" w:rsidR="001502C9" w:rsidRPr="001502C9" w:rsidRDefault="001502C9" w:rsidP="001502C9">
            <w:pPr>
              <w:spacing w:after="0" w:line="240" w:lineRule="auto"/>
              <w:jc w:val="center"/>
              <w:rPr>
                <w:rFonts w:ascii="Times New Roman" w:eastAsia="Times New Roman" w:hAnsi="Times New Roman" w:cs="Times New Roman"/>
                <w:b/>
                <w:lang w:val="sr"/>
              </w:rPr>
            </w:pPr>
          </w:p>
        </w:tc>
      </w:tr>
      <w:tr w:rsidR="001502C9" w:rsidRPr="001502C9" w14:paraId="699C4C8F"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409C084B"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Надограђени пружни прелази</w:t>
            </w:r>
          </w:p>
        </w:tc>
        <w:tc>
          <w:tcPr>
            <w:tcW w:w="2471" w:type="dxa"/>
            <w:tcBorders>
              <w:top w:val="single" w:sz="4" w:space="0" w:color="auto"/>
              <w:left w:val="single" w:sz="4" w:space="0" w:color="auto"/>
              <w:bottom w:val="single" w:sz="4" w:space="0" w:color="auto"/>
              <w:right w:val="single" w:sz="4" w:space="0" w:color="auto"/>
            </w:tcBorders>
            <w:hideMark/>
          </w:tcPr>
          <w:p w14:paraId="3CF6F831"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0</w:t>
            </w:r>
          </w:p>
        </w:tc>
      </w:tr>
      <w:tr w:rsidR="001502C9" w:rsidRPr="001502C9" w14:paraId="628F03B6"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2C320535"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Модернизовани пружни прелази (без промене категорије)</w:t>
            </w:r>
          </w:p>
        </w:tc>
        <w:tc>
          <w:tcPr>
            <w:tcW w:w="2471" w:type="dxa"/>
            <w:tcBorders>
              <w:top w:val="single" w:sz="4" w:space="0" w:color="auto"/>
              <w:left w:val="single" w:sz="4" w:space="0" w:color="auto"/>
              <w:bottom w:val="single" w:sz="4" w:space="0" w:color="auto"/>
              <w:right w:val="single" w:sz="4" w:space="0" w:color="auto"/>
            </w:tcBorders>
            <w:hideMark/>
          </w:tcPr>
          <w:p w14:paraId="15FE9461"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29</w:t>
            </w:r>
          </w:p>
        </w:tc>
      </w:tr>
      <w:tr w:rsidR="001502C9" w:rsidRPr="001502C9" w14:paraId="2A48BF49"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238E38FB" w14:textId="77777777" w:rsidR="001502C9" w:rsidRPr="001502C9" w:rsidRDefault="001502C9" w:rsidP="004365ED">
            <w:pPr>
              <w:spacing w:after="0" w:line="240" w:lineRule="auto"/>
              <w:rPr>
                <w:rFonts w:ascii="Times New Roman" w:eastAsia="Times New Roman" w:hAnsi="Times New Roman" w:cs="Times New Roman"/>
                <w:b/>
                <w:lang w:val="sr"/>
              </w:rPr>
            </w:pPr>
            <w:r w:rsidRPr="001502C9">
              <w:rPr>
                <w:rFonts w:ascii="Times New Roman" w:eastAsia="Times New Roman" w:hAnsi="Times New Roman" w:cs="Times New Roman"/>
                <w:b/>
                <w:lang w:val="sr"/>
              </w:rPr>
              <w:t>Путничке станице или стајалишта</w:t>
            </w:r>
          </w:p>
        </w:tc>
        <w:tc>
          <w:tcPr>
            <w:tcW w:w="2471" w:type="dxa"/>
            <w:tcBorders>
              <w:top w:val="single" w:sz="4" w:space="0" w:color="auto"/>
              <w:left w:val="single" w:sz="4" w:space="0" w:color="auto"/>
              <w:bottom w:val="single" w:sz="4" w:space="0" w:color="auto"/>
              <w:right w:val="single" w:sz="4" w:space="0" w:color="auto"/>
            </w:tcBorders>
          </w:tcPr>
          <w:p w14:paraId="222CC330" w14:textId="77777777" w:rsidR="001502C9" w:rsidRPr="001502C9" w:rsidRDefault="001502C9" w:rsidP="001502C9">
            <w:pPr>
              <w:spacing w:after="0" w:line="240" w:lineRule="auto"/>
              <w:jc w:val="both"/>
              <w:rPr>
                <w:rFonts w:ascii="Times New Roman" w:eastAsia="Times New Roman" w:hAnsi="Times New Roman" w:cs="Times New Roman"/>
                <w:b/>
                <w:lang w:val="sr"/>
              </w:rPr>
            </w:pPr>
          </w:p>
        </w:tc>
      </w:tr>
      <w:tr w:rsidR="001502C9" w:rsidRPr="001502C9" w14:paraId="6AAFD04B"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43DF2BDC"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Новоизграђене путничке станице или стајалишта</w:t>
            </w:r>
          </w:p>
        </w:tc>
        <w:tc>
          <w:tcPr>
            <w:tcW w:w="2471" w:type="dxa"/>
            <w:tcBorders>
              <w:top w:val="single" w:sz="4" w:space="0" w:color="auto"/>
              <w:left w:val="single" w:sz="4" w:space="0" w:color="auto"/>
              <w:bottom w:val="single" w:sz="4" w:space="0" w:color="auto"/>
              <w:right w:val="single" w:sz="4" w:space="0" w:color="auto"/>
            </w:tcBorders>
            <w:hideMark/>
          </w:tcPr>
          <w:p w14:paraId="63A276AE"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4</w:t>
            </w:r>
          </w:p>
        </w:tc>
      </w:tr>
      <w:tr w:rsidR="001502C9" w:rsidRPr="001502C9" w14:paraId="20D34920"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75D6BA57"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Модернизоване путничке станице или стајалишта</w:t>
            </w:r>
          </w:p>
        </w:tc>
        <w:tc>
          <w:tcPr>
            <w:tcW w:w="2471" w:type="dxa"/>
            <w:tcBorders>
              <w:top w:val="single" w:sz="4" w:space="0" w:color="auto"/>
              <w:left w:val="single" w:sz="4" w:space="0" w:color="auto"/>
              <w:bottom w:val="single" w:sz="4" w:space="0" w:color="auto"/>
              <w:right w:val="single" w:sz="4" w:space="0" w:color="auto"/>
            </w:tcBorders>
            <w:hideMark/>
          </w:tcPr>
          <w:p w14:paraId="49B7876D"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21</w:t>
            </w:r>
          </w:p>
        </w:tc>
      </w:tr>
      <w:tr w:rsidR="001502C9" w:rsidRPr="001502C9" w14:paraId="70B24787" w14:textId="77777777" w:rsidTr="005C3924">
        <w:trPr>
          <w:cantSplit/>
          <w:jc w:val="center"/>
        </w:trPr>
        <w:tc>
          <w:tcPr>
            <w:tcW w:w="6374" w:type="dxa"/>
            <w:tcBorders>
              <w:top w:val="single" w:sz="4" w:space="0" w:color="auto"/>
              <w:left w:val="single" w:sz="4" w:space="0" w:color="auto"/>
              <w:bottom w:val="single" w:sz="4" w:space="0" w:color="auto"/>
              <w:right w:val="single" w:sz="4" w:space="0" w:color="auto"/>
            </w:tcBorders>
            <w:hideMark/>
          </w:tcPr>
          <w:p w14:paraId="64A91302" w14:textId="77777777" w:rsidR="001502C9" w:rsidRPr="001502C9" w:rsidRDefault="001502C9" w:rsidP="004365ED">
            <w:pPr>
              <w:numPr>
                <w:ilvl w:val="0"/>
                <w:numId w:val="70"/>
              </w:numPr>
              <w:spacing w:after="0" w:line="240" w:lineRule="auto"/>
              <w:rPr>
                <w:rFonts w:ascii="Times New Roman" w:eastAsia="Times New Roman" w:hAnsi="Times New Roman" w:cs="Times New Roman"/>
                <w:lang w:val="sr"/>
              </w:rPr>
            </w:pPr>
            <w:r w:rsidRPr="001502C9">
              <w:rPr>
                <w:rFonts w:ascii="Times New Roman" w:eastAsia="Times New Roman" w:hAnsi="Times New Roman" w:cs="Times New Roman"/>
                <w:lang w:val="sr"/>
              </w:rPr>
              <w:t>Новоизграђени перони / ивице перона</w:t>
            </w:r>
          </w:p>
        </w:tc>
        <w:tc>
          <w:tcPr>
            <w:tcW w:w="2471" w:type="dxa"/>
            <w:tcBorders>
              <w:top w:val="single" w:sz="4" w:space="0" w:color="auto"/>
              <w:left w:val="single" w:sz="4" w:space="0" w:color="auto"/>
              <w:bottom w:val="single" w:sz="4" w:space="0" w:color="auto"/>
              <w:right w:val="single" w:sz="4" w:space="0" w:color="auto"/>
            </w:tcBorders>
            <w:hideMark/>
          </w:tcPr>
          <w:p w14:paraId="454B3162" w14:textId="77777777" w:rsidR="001502C9" w:rsidRPr="001502C9" w:rsidRDefault="001502C9" w:rsidP="001502C9">
            <w:pPr>
              <w:spacing w:after="0" w:line="240" w:lineRule="auto"/>
              <w:jc w:val="center"/>
              <w:rPr>
                <w:rFonts w:ascii="Times New Roman" w:eastAsia="Times New Roman" w:hAnsi="Times New Roman" w:cs="Times New Roman"/>
                <w:lang w:val="sr"/>
              </w:rPr>
            </w:pPr>
            <w:r w:rsidRPr="001502C9">
              <w:rPr>
                <w:rFonts w:ascii="Times New Roman" w:eastAsia="Times New Roman" w:hAnsi="Times New Roman" w:cs="Times New Roman"/>
                <w:lang w:val="sr"/>
              </w:rPr>
              <w:t>35</w:t>
            </w:r>
          </w:p>
        </w:tc>
      </w:tr>
    </w:tbl>
    <w:p w14:paraId="0D11DF70" w14:textId="77777777" w:rsidR="001502C9" w:rsidRPr="001502C9" w:rsidRDefault="001502C9" w:rsidP="00BE78E6">
      <w:pPr>
        <w:spacing w:after="0" w:line="240" w:lineRule="auto"/>
        <w:jc w:val="both"/>
        <w:rPr>
          <w:rFonts w:ascii="Times New Roman" w:eastAsia="Times New Roman" w:hAnsi="Times New Roman" w:cs="Times New Roman"/>
          <w:sz w:val="24"/>
          <w:szCs w:val="24"/>
          <w:lang w:val="sr-Cyrl-CS"/>
        </w:rPr>
      </w:pPr>
    </w:p>
    <w:p w14:paraId="70004175" w14:textId="394175D7" w:rsidR="001502C9" w:rsidRPr="001502C9" w:rsidRDefault="001502C9" w:rsidP="00EF74CE">
      <w:pPr>
        <w:keepNext/>
        <w:spacing w:after="120" w:line="240" w:lineRule="auto"/>
        <w:ind w:left="567"/>
        <w:jc w:val="both"/>
        <w:rPr>
          <w:rFonts w:ascii="Times New Roman" w:eastAsia="Times New Roman" w:hAnsi="Times New Roman" w:cs="Times New Roman"/>
          <w:sz w:val="24"/>
          <w:szCs w:val="24"/>
          <w:lang w:val="sr"/>
        </w:rPr>
      </w:pPr>
      <w:r w:rsidRPr="001502C9">
        <w:rPr>
          <w:rFonts w:ascii="Times New Roman" w:eastAsia="Times New Roman" w:hAnsi="Times New Roman" w:cs="Times New Roman"/>
          <w:sz w:val="24"/>
          <w:szCs w:val="24"/>
          <w:lang w:val="sr"/>
        </w:rPr>
        <w:t xml:space="preserve">Модернизована инфраструктура биће намењена </w:t>
      </w:r>
      <w:r w:rsidR="004365ED" w:rsidRPr="004365ED">
        <w:rPr>
          <w:rFonts w:ascii="Times New Roman" w:eastAsia="Times New Roman" w:hAnsi="Times New Roman" w:cs="Times New Roman"/>
          <w:sz w:val="24"/>
          <w:szCs w:val="24"/>
        </w:rPr>
        <w:t>за мешовити саобраћај, путнички и теретни</w:t>
      </w:r>
      <w:r w:rsidRPr="001502C9">
        <w:rPr>
          <w:rFonts w:ascii="Times New Roman" w:eastAsia="Times New Roman" w:hAnsi="Times New Roman" w:cs="Times New Roman"/>
          <w:sz w:val="24"/>
          <w:szCs w:val="24"/>
          <w:lang w:val="sr"/>
        </w:rPr>
        <w:t>.</w:t>
      </w:r>
    </w:p>
    <w:p w14:paraId="61CFA69E" w14:textId="1AEDABA2" w:rsidR="001502C9" w:rsidRPr="001502C9" w:rsidRDefault="001502C9" w:rsidP="001502C9">
      <w:pPr>
        <w:spacing w:after="0" w:line="240" w:lineRule="auto"/>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Cyrl-RS"/>
        </w:rPr>
        <w:t xml:space="preserve">          </w:t>
      </w:r>
      <w:r w:rsidRPr="001502C9">
        <w:rPr>
          <w:rFonts w:ascii="Times New Roman" w:eastAsia="Times New Roman" w:hAnsi="Times New Roman" w:cs="Times New Roman"/>
          <w:sz w:val="24"/>
          <w:szCs w:val="24"/>
          <w:lang w:val="sr"/>
        </w:rPr>
        <w:t xml:space="preserve">Главне карактеристике модернизованих </w:t>
      </w:r>
      <w:r w:rsidR="007239BD">
        <w:rPr>
          <w:rFonts w:ascii="Times New Roman" w:eastAsia="Times New Roman" w:hAnsi="Times New Roman" w:cs="Times New Roman"/>
          <w:sz w:val="24"/>
          <w:szCs w:val="24"/>
          <w:lang w:val="sr-Cyrl-RS"/>
        </w:rPr>
        <w:t>пруга</w:t>
      </w:r>
      <w:r w:rsidRPr="001502C9">
        <w:rPr>
          <w:rFonts w:ascii="Times New Roman" w:eastAsia="Times New Roman" w:hAnsi="Times New Roman" w:cs="Times New Roman"/>
          <w:sz w:val="24"/>
          <w:szCs w:val="24"/>
          <w:lang w:val="sr"/>
        </w:rPr>
        <w:t xml:space="preserve"> биће следеће: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493"/>
      </w:tblGrid>
      <w:tr w:rsidR="001502C9" w:rsidRPr="001502C9" w14:paraId="2A0614DF" w14:textId="77777777" w:rsidTr="00760C71">
        <w:tc>
          <w:tcPr>
            <w:tcW w:w="2693" w:type="dxa"/>
            <w:tcBorders>
              <w:top w:val="single" w:sz="4" w:space="0" w:color="auto"/>
              <w:left w:val="single" w:sz="4" w:space="0" w:color="auto"/>
              <w:bottom w:val="single" w:sz="4" w:space="0" w:color="auto"/>
              <w:right w:val="single" w:sz="4" w:space="0" w:color="auto"/>
            </w:tcBorders>
            <w:hideMark/>
          </w:tcPr>
          <w:p w14:paraId="120A9AF1" w14:textId="7777777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Максимална брзина</w:t>
            </w:r>
          </w:p>
        </w:tc>
        <w:tc>
          <w:tcPr>
            <w:tcW w:w="5493" w:type="dxa"/>
            <w:tcBorders>
              <w:top w:val="single" w:sz="4" w:space="0" w:color="auto"/>
              <w:left w:val="single" w:sz="4" w:space="0" w:color="auto"/>
              <w:bottom w:val="single" w:sz="4" w:space="0" w:color="auto"/>
              <w:right w:val="single" w:sz="4" w:space="0" w:color="auto"/>
            </w:tcBorders>
            <w:hideMark/>
          </w:tcPr>
          <w:p w14:paraId="3BE6C56D" w14:textId="318EBCE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80-120 </w:t>
            </w:r>
            <w:r w:rsidR="009E48C8" w:rsidRPr="009E48C8">
              <w:rPr>
                <w:rFonts w:ascii="Times New Roman" w:eastAsia="Times New Roman" w:hAnsi="Times New Roman" w:cs="Times New Roman"/>
              </w:rPr>
              <w:t>km/h</w:t>
            </w:r>
            <w:r w:rsidR="009E48C8" w:rsidRPr="009E48C8">
              <w:rPr>
                <w:rFonts w:ascii="Times New Roman" w:eastAsia="Times New Roman" w:hAnsi="Times New Roman" w:cs="Times New Roman"/>
                <w:lang w:val="sr"/>
              </w:rPr>
              <w:t xml:space="preserve"> </w:t>
            </w:r>
            <w:r w:rsidRPr="001502C9">
              <w:rPr>
                <w:rFonts w:ascii="Times New Roman" w:eastAsia="Times New Roman" w:hAnsi="Times New Roman" w:cs="Times New Roman"/>
                <w:lang w:val="sr"/>
              </w:rPr>
              <w:t>(према карактеристикама постојеће трасе</w:t>
            </w:r>
            <w:r w:rsidR="007239BD">
              <w:rPr>
                <w:rFonts w:ascii="Times New Roman" w:eastAsia="Times New Roman" w:hAnsi="Times New Roman" w:cs="Times New Roman"/>
                <w:lang w:val="sr"/>
              </w:rPr>
              <w:t xml:space="preserve"> на деоници Сићево-Димитровград</w:t>
            </w:r>
            <w:r w:rsidRPr="001502C9">
              <w:rPr>
                <w:rFonts w:ascii="Times New Roman" w:eastAsia="Times New Roman" w:hAnsi="Times New Roman" w:cs="Times New Roman"/>
                <w:lang w:val="sr"/>
              </w:rPr>
              <w:t>),</w:t>
            </w:r>
          </w:p>
          <w:p w14:paraId="1F30B114" w14:textId="38C5EF6C"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100-160 </w:t>
            </w:r>
            <w:r w:rsidR="009E48C8" w:rsidRPr="009E48C8">
              <w:rPr>
                <w:rFonts w:ascii="Times New Roman" w:eastAsia="Times New Roman" w:hAnsi="Times New Roman" w:cs="Times New Roman"/>
              </w:rPr>
              <w:t>km/h</w:t>
            </w:r>
            <w:r w:rsidR="009E48C8" w:rsidRPr="009E48C8">
              <w:rPr>
                <w:rFonts w:ascii="Times New Roman" w:eastAsia="Times New Roman" w:hAnsi="Times New Roman" w:cs="Times New Roman"/>
                <w:lang w:val="sr"/>
              </w:rPr>
              <w:t xml:space="preserve"> </w:t>
            </w:r>
            <w:r w:rsidRPr="001502C9">
              <w:rPr>
                <w:rFonts w:ascii="Times New Roman" w:eastAsia="Times New Roman" w:hAnsi="Times New Roman" w:cs="Times New Roman"/>
                <w:lang w:val="sr"/>
              </w:rPr>
              <w:t>на северној обилазници</w:t>
            </w:r>
            <w:r w:rsidR="007239BD">
              <w:rPr>
                <w:rFonts w:ascii="Times New Roman" w:eastAsia="Times New Roman" w:hAnsi="Times New Roman" w:cs="Times New Roman"/>
                <w:lang w:val="sr-Cyrl-RS"/>
              </w:rPr>
              <w:t xml:space="preserve"> око</w:t>
            </w:r>
            <w:r w:rsidRPr="001502C9">
              <w:rPr>
                <w:rFonts w:ascii="Times New Roman" w:eastAsia="Times New Roman" w:hAnsi="Times New Roman" w:cs="Times New Roman"/>
                <w:lang w:val="sr"/>
              </w:rPr>
              <w:t xml:space="preserve"> града Ниша</w:t>
            </w:r>
          </w:p>
        </w:tc>
      </w:tr>
      <w:tr w:rsidR="001502C9" w:rsidRPr="001502C9" w14:paraId="2BC2037E" w14:textId="77777777" w:rsidTr="00760C71">
        <w:tc>
          <w:tcPr>
            <w:tcW w:w="2693" w:type="dxa"/>
            <w:tcBorders>
              <w:top w:val="single" w:sz="4" w:space="0" w:color="auto"/>
              <w:left w:val="single" w:sz="4" w:space="0" w:color="auto"/>
              <w:bottom w:val="single" w:sz="4" w:space="0" w:color="auto"/>
              <w:right w:val="single" w:sz="4" w:space="0" w:color="auto"/>
            </w:tcBorders>
            <w:hideMark/>
          </w:tcPr>
          <w:p w14:paraId="465B893A" w14:textId="304F130B" w:rsidR="001502C9" w:rsidRPr="001502C9" w:rsidRDefault="007239BD" w:rsidP="001502C9">
            <w:pPr>
              <w:spacing w:after="0" w:line="240" w:lineRule="auto"/>
              <w:jc w:val="both"/>
              <w:rPr>
                <w:rFonts w:ascii="Times New Roman" w:eastAsia="Times New Roman" w:hAnsi="Times New Roman" w:cs="Times New Roman"/>
                <w:lang w:val="sr"/>
              </w:rPr>
            </w:pPr>
            <w:r w:rsidRPr="007239BD">
              <w:rPr>
                <w:rFonts w:ascii="Times New Roman" w:eastAsia="Times New Roman" w:hAnsi="Times New Roman" w:cs="Times New Roman"/>
              </w:rPr>
              <w:t>Осовинско оптерећење</w:t>
            </w:r>
          </w:p>
        </w:tc>
        <w:tc>
          <w:tcPr>
            <w:tcW w:w="5493" w:type="dxa"/>
            <w:tcBorders>
              <w:top w:val="single" w:sz="4" w:space="0" w:color="auto"/>
              <w:left w:val="single" w:sz="4" w:space="0" w:color="auto"/>
              <w:bottom w:val="single" w:sz="4" w:space="0" w:color="auto"/>
              <w:right w:val="single" w:sz="4" w:space="0" w:color="auto"/>
            </w:tcBorders>
            <w:hideMark/>
          </w:tcPr>
          <w:p w14:paraId="40AC4439" w14:textId="0E01474A"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22,5 </w:t>
            </w:r>
            <w:r w:rsidR="009E48C8" w:rsidRPr="009E48C8">
              <w:rPr>
                <w:rFonts w:ascii="Times New Roman" w:eastAsia="Times New Roman" w:hAnsi="Times New Roman" w:cs="Times New Roman"/>
              </w:rPr>
              <w:t>t</w:t>
            </w:r>
          </w:p>
        </w:tc>
      </w:tr>
      <w:tr w:rsidR="001502C9" w:rsidRPr="001502C9" w14:paraId="00C50D5D" w14:textId="77777777" w:rsidTr="00760C71">
        <w:tc>
          <w:tcPr>
            <w:tcW w:w="2693" w:type="dxa"/>
            <w:tcBorders>
              <w:top w:val="single" w:sz="4" w:space="0" w:color="auto"/>
              <w:left w:val="single" w:sz="4" w:space="0" w:color="auto"/>
              <w:bottom w:val="single" w:sz="4" w:space="0" w:color="auto"/>
              <w:right w:val="single" w:sz="4" w:space="0" w:color="auto"/>
            </w:tcBorders>
            <w:hideMark/>
          </w:tcPr>
          <w:p w14:paraId="4D0CC8DF" w14:textId="7777777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Мерач</w:t>
            </w:r>
          </w:p>
        </w:tc>
        <w:tc>
          <w:tcPr>
            <w:tcW w:w="5493" w:type="dxa"/>
            <w:tcBorders>
              <w:top w:val="single" w:sz="4" w:space="0" w:color="auto"/>
              <w:left w:val="single" w:sz="4" w:space="0" w:color="auto"/>
              <w:bottom w:val="single" w:sz="4" w:space="0" w:color="auto"/>
              <w:right w:val="single" w:sz="4" w:space="0" w:color="auto"/>
            </w:tcBorders>
            <w:hideMark/>
          </w:tcPr>
          <w:p w14:paraId="7E82F384" w14:textId="7777777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UIC-GC</w:t>
            </w:r>
          </w:p>
        </w:tc>
      </w:tr>
      <w:tr w:rsidR="001502C9" w:rsidRPr="001502C9" w14:paraId="294021DA" w14:textId="77777777" w:rsidTr="00760C71">
        <w:tc>
          <w:tcPr>
            <w:tcW w:w="2693" w:type="dxa"/>
            <w:tcBorders>
              <w:top w:val="single" w:sz="4" w:space="0" w:color="auto"/>
              <w:left w:val="single" w:sz="4" w:space="0" w:color="auto"/>
              <w:bottom w:val="single" w:sz="4" w:space="0" w:color="auto"/>
              <w:right w:val="single" w:sz="4" w:space="0" w:color="auto"/>
            </w:tcBorders>
            <w:hideMark/>
          </w:tcPr>
          <w:p w14:paraId="229E4662" w14:textId="7777777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Максимална дужина воза</w:t>
            </w:r>
          </w:p>
        </w:tc>
        <w:tc>
          <w:tcPr>
            <w:tcW w:w="5493" w:type="dxa"/>
            <w:tcBorders>
              <w:top w:val="single" w:sz="4" w:space="0" w:color="auto"/>
              <w:left w:val="single" w:sz="4" w:space="0" w:color="auto"/>
              <w:bottom w:val="single" w:sz="4" w:space="0" w:color="auto"/>
              <w:right w:val="single" w:sz="4" w:space="0" w:color="auto"/>
            </w:tcBorders>
            <w:hideMark/>
          </w:tcPr>
          <w:p w14:paraId="2CFEEDC7" w14:textId="254A73B0" w:rsidR="001502C9" w:rsidRPr="001502C9" w:rsidRDefault="001502C9" w:rsidP="001502C9">
            <w:pPr>
              <w:spacing w:after="0" w:line="240" w:lineRule="auto"/>
              <w:jc w:val="both"/>
              <w:rPr>
                <w:rFonts w:ascii="Times New Roman" w:eastAsia="Times New Roman" w:hAnsi="Times New Roman" w:cs="Times New Roman"/>
                <w:lang w:val="fr-BE"/>
              </w:rPr>
            </w:pPr>
            <w:r w:rsidRPr="001502C9">
              <w:rPr>
                <w:rFonts w:ascii="Times New Roman" w:eastAsia="Times New Roman" w:hAnsi="Times New Roman" w:cs="Times New Roman"/>
                <w:lang w:val="fr-BE"/>
              </w:rPr>
              <w:t>660</w:t>
            </w:r>
            <w:r w:rsidR="009E48C8" w:rsidRPr="009E48C8">
              <w:rPr>
                <w:rFonts w:ascii="Times New Roman" w:eastAsia="Times New Roman" w:hAnsi="Times New Roman" w:cs="Times New Roman"/>
                <w:lang w:val="sr"/>
              </w:rPr>
              <w:t>m</w:t>
            </w:r>
            <w:r w:rsidRPr="001502C9">
              <w:rPr>
                <w:rFonts w:ascii="Times New Roman" w:eastAsia="Times New Roman" w:hAnsi="Times New Roman" w:cs="Times New Roman"/>
                <w:lang w:val="fr-BE"/>
              </w:rPr>
              <w:t>/750</w:t>
            </w:r>
            <w:r w:rsidR="009E48C8" w:rsidRPr="009E48C8">
              <w:rPr>
                <w:rFonts w:ascii="Times New Roman" w:eastAsia="Times New Roman" w:hAnsi="Times New Roman" w:cs="Times New Roman"/>
                <w:lang w:val="sr"/>
              </w:rPr>
              <w:t>m</w:t>
            </w:r>
            <w:r w:rsidRPr="001502C9">
              <w:rPr>
                <w:rFonts w:ascii="Times New Roman" w:eastAsia="Times New Roman" w:hAnsi="Times New Roman" w:cs="Times New Roman"/>
                <w:lang w:val="fr-BE"/>
              </w:rPr>
              <w:t xml:space="preserve"> на деоници Сићево -Димитровград,</w:t>
            </w:r>
          </w:p>
          <w:p w14:paraId="4AF4B7E8" w14:textId="65ED4AD8" w:rsidR="001502C9" w:rsidRPr="001502C9" w:rsidRDefault="009E48C8" w:rsidP="001502C9">
            <w:pPr>
              <w:spacing w:after="0" w:line="240" w:lineRule="auto"/>
              <w:jc w:val="both"/>
              <w:rPr>
                <w:rFonts w:ascii="Times New Roman" w:eastAsia="Times New Roman" w:hAnsi="Times New Roman" w:cs="Times New Roman"/>
                <w:lang w:val="sr"/>
              </w:rPr>
            </w:pPr>
            <w:r>
              <w:rPr>
                <w:rFonts w:ascii="Times New Roman" w:eastAsia="Times New Roman" w:hAnsi="Times New Roman" w:cs="Times New Roman"/>
                <w:lang w:val="sr"/>
              </w:rPr>
              <w:t>750</w:t>
            </w:r>
            <w:r w:rsidRPr="009E48C8">
              <w:rPr>
                <w:rFonts w:ascii="Times New Roman" w:eastAsia="Times New Roman" w:hAnsi="Times New Roman" w:cs="Times New Roman"/>
                <w:lang w:val="sr"/>
              </w:rPr>
              <w:t>m</w:t>
            </w:r>
            <w:r w:rsidR="001502C9" w:rsidRPr="001502C9">
              <w:rPr>
                <w:rFonts w:ascii="Times New Roman" w:eastAsia="Times New Roman" w:hAnsi="Times New Roman" w:cs="Times New Roman"/>
                <w:lang w:val="sr"/>
              </w:rPr>
              <w:t xml:space="preserve"> на северној обилазници</w:t>
            </w:r>
            <w:r w:rsidR="007239BD">
              <w:rPr>
                <w:rFonts w:ascii="Times New Roman" w:eastAsia="Times New Roman" w:hAnsi="Times New Roman" w:cs="Times New Roman"/>
                <w:lang w:val="sr-Cyrl-RS"/>
              </w:rPr>
              <w:t xml:space="preserve"> око</w:t>
            </w:r>
            <w:r w:rsidR="001502C9" w:rsidRPr="001502C9">
              <w:rPr>
                <w:rFonts w:ascii="Times New Roman" w:eastAsia="Times New Roman" w:hAnsi="Times New Roman" w:cs="Times New Roman"/>
                <w:lang w:val="sr"/>
              </w:rPr>
              <w:t xml:space="preserve"> града Ниша</w:t>
            </w:r>
          </w:p>
        </w:tc>
      </w:tr>
      <w:tr w:rsidR="001502C9" w:rsidRPr="001502C9" w14:paraId="69B23BE1" w14:textId="77777777" w:rsidTr="00760C71">
        <w:tc>
          <w:tcPr>
            <w:tcW w:w="2693" w:type="dxa"/>
            <w:tcBorders>
              <w:top w:val="single" w:sz="4" w:space="0" w:color="auto"/>
              <w:left w:val="single" w:sz="4" w:space="0" w:color="auto"/>
              <w:bottom w:val="single" w:sz="4" w:space="0" w:color="auto"/>
              <w:right w:val="single" w:sz="4" w:space="0" w:color="auto"/>
            </w:tcBorders>
            <w:hideMark/>
          </w:tcPr>
          <w:p w14:paraId="1C5F6CD5" w14:textId="7777777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Капацитет</w:t>
            </w:r>
          </w:p>
        </w:tc>
        <w:tc>
          <w:tcPr>
            <w:tcW w:w="5493" w:type="dxa"/>
            <w:tcBorders>
              <w:top w:val="single" w:sz="4" w:space="0" w:color="auto"/>
              <w:left w:val="single" w:sz="4" w:space="0" w:color="auto"/>
              <w:bottom w:val="single" w:sz="4" w:space="0" w:color="auto"/>
              <w:right w:val="single" w:sz="4" w:space="0" w:color="auto"/>
            </w:tcBorders>
            <w:hideMark/>
          </w:tcPr>
          <w:p w14:paraId="13DEE98B" w14:textId="2E7C881C" w:rsidR="001502C9" w:rsidRPr="001502C9" w:rsidRDefault="007239BD" w:rsidP="001502C9">
            <w:pPr>
              <w:spacing w:after="0" w:line="240" w:lineRule="auto"/>
              <w:jc w:val="both"/>
              <w:rPr>
                <w:rFonts w:ascii="Times New Roman" w:eastAsia="Times New Roman" w:hAnsi="Times New Roman" w:cs="Times New Roman"/>
                <w:lang w:val="sr"/>
              </w:rPr>
            </w:pPr>
            <w:r>
              <w:rPr>
                <w:rFonts w:ascii="Times New Roman" w:eastAsia="Times New Roman" w:hAnsi="Times New Roman" w:cs="Times New Roman"/>
                <w:lang w:val="sr"/>
              </w:rPr>
              <w:t>46 пари</w:t>
            </w:r>
            <w:r>
              <w:rPr>
                <w:rFonts w:ascii="Times New Roman" w:eastAsia="Times New Roman" w:hAnsi="Times New Roman" w:cs="Times New Roman"/>
                <w:lang w:val="sr-Cyrl-RS"/>
              </w:rPr>
              <w:t xml:space="preserve"> на </w:t>
            </w:r>
            <w:r w:rsidR="001502C9" w:rsidRPr="001502C9">
              <w:rPr>
                <w:rFonts w:ascii="Times New Roman" w:eastAsia="Times New Roman" w:hAnsi="Times New Roman" w:cs="Times New Roman"/>
                <w:lang w:val="sr"/>
              </w:rPr>
              <w:t>дан</w:t>
            </w:r>
          </w:p>
        </w:tc>
      </w:tr>
      <w:tr w:rsidR="001502C9" w:rsidRPr="001502C9" w14:paraId="358A9F6A" w14:textId="77777777" w:rsidTr="00760C71">
        <w:tc>
          <w:tcPr>
            <w:tcW w:w="2693" w:type="dxa"/>
            <w:tcBorders>
              <w:top w:val="single" w:sz="4" w:space="0" w:color="auto"/>
              <w:left w:val="single" w:sz="4" w:space="0" w:color="auto"/>
              <w:bottom w:val="single" w:sz="4" w:space="0" w:color="auto"/>
              <w:right w:val="single" w:sz="4" w:space="0" w:color="auto"/>
            </w:tcBorders>
            <w:hideMark/>
          </w:tcPr>
          <w:p w14:paraId="75B02464" w14:textId="77777777"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Дужина платформи</w:t>
            </w:r>
          </w:p>
        </w:tc>
        <w:tc>
          <w:tcPr>
            <w:tcW w:w="5493" w:type="dxa"/>
            <w:tcBorders>
              <w:top w:val="single" w:sz="4" w:space="0" w:color="auto"/>
              <w:left w:val="single" w:sz="4" w:space="0" w:color="auto"/>
              <w:bottom w:val="single" w:sz="4" w:space="0" w:color="auto"/>
              <w:right w:val="single" w:sz="4" w:space="0" w:color="auto"/>
            </w:tcBorders>
            <w:hideMark/>
          </w:tcPr>
          <w:p w14:paraId="017101A0" w14:textId="017DD83D" w:rsidR="001502C9" w:rsidRPr="001502C9" w:rsidRDefault="001502C9" w:rsidP="001502C9">
            <w:pPr>
              <w:spacing w:after="0" w:line="240" w:lineRule="auto"/>
              <w:jc w:val="both"/>
              <w:rPr>
                <w:rFonts w:ascii="Times New Roman" w:eastAsia="Times New Roman" w:hAnsi="Times New Roman" w:cs="Times New Roman"/>
                <w:lang w:val="fr-BE"/>
              </w:rPr>
            </w:pPr>
            <w:r w:rsidRPr="001502C9">
              <w:rPr>
                <w:rFonts w:ascii="Times New Roman" w:eastAsia="Times New Roman" w:hAnsi="Times New Roman" w:cs="Times New Roman"/>
                <w:lang w:val="fr-BE"/>
              </w:rPr>
              <w:t>110</w:t>
            </w:r>
            <w:r w:rsidR="009E48C8" w:rsidRPr="009E48C8">
              <w:rPr>
                <w:rFonts w:ascii="Times New Roman" w:eastAsia="Times New Roman" w:hAnsi="Times New Roman" w:cs="Times New Roman"/>
                <w:lang w:val="sr"/>
              </w:rPr>
              <w:t>m</w:t>
            </w:r>
            <w:r w:rsidRPr="001502C9">
              <w:rPr>
                <w:rFonts w:ascii="Times New Roman" w:eastAsia="Times New Roman" w:hAnsi="Times New Roman" w:cs="Times New Roman"/>
                <w:lang w:val="fr-BE"/>
              </w:rPr>
              <w:t>-400</w:t>
            </w:r>
            <w:r w:rsidR="009E48C8" w:rsidRPr="009E48C8">
              <w:rPr>
                <w:rFonts w:ascii="Times New Roman" w:eastAsia="Times New Roman" w:hAnsi="Times New Roman" w:cs="Times New Roman"/>
                <w:lang w:val="sr"/>
              </w:rPr>
              <w:t>m</w:t>
            </w:r>
            <w:r w:rsidRPr="001502C9">
              <w:rPr>
                <w:rFonts w:ascii="Times New Roman" w:eastAsia="Times New Roman" w:hAnsi="Times New Roman" w:cs="Times New Roman"/>
                <w:lang w:val="fr-BE"/>
              </w:rPr>
              <w:t xml:space="preserve"> на деоници Сићево -Димитровград,</w:t>
            </w:r>
          </w:p>
          <w:p w14:paraId="6757FCD0" w14:textId="08A7A44F" w:rsidR="001502C9" w:rsidRPr="001502C9" w:rsidRDefault="001502C9" w:rsidP="001502C9">
            <w:pPr>
              <w:spacing w:after="0" w:line="240" w:lineRule="auto"/>
              <w:jc w:val="both"/>
              <w:rPr>
                <w:rFonts w:ascii="Times New Roman" w:eastAsia="Times New Roman" w:hAnsi="Times New Roman" w:cs="Times New Roman"/>
                <w:lang w:val="sr"/>
              </w:rPr>
            </w:pPr>
            <w:r w:rsidRPr="001502C9">
              <w:rPr>
                <w:rFonts w:ascii="Times New Roman" w:eastAsia="Times New Roman" w:hAnsi="Times New Roman" w:cs="Times New Roman"/>
                <w:lang w:val="sr"/>
              </w:rPr>
              <w:t xml:space="preserve">150m-247m </w:t>
            </w:r>
            <w:r w:rsidR="007239BD" w:rsidRPr="007239BD">
              <w:rPr>
                <w:rFonts w:ascii="Times New Roman" w:eastAsia="Times New Roman" w:hAnsi="Times New Roman" w:cs="Times New Roman"/>
                <w:lang w:val="sr"/>
              </w:rPr>
              <w:t>на северној обилазници</w:t>
            </w:r>
            <w:r w:rsidR="007239BD" w:rsidRPr="007239BD">
              <w:rPr>
                <w:rFonts w:ascii="Times New Roman" w:eastAsia="Times New Roman" w:hAnsi="Times New Roman" w:cs="Times New Roman"/>
                <w:lang w:val="sr-Cyrl-RS"/>
              </w:rPr>
              <w:t xml:space="preserve"> око</w:t>
            </w:r>
            <w:r w:rsidR="007239BD" w:rsidRPr="007239BD">
              <w:rPr>
                <w:rFonts w:ascii="Times New Roman" w:eastAsia="Times New Roman" w:hAnsi="Times New Roman" w:cs="Times New Roman"/>
                <w:lang w:val="sr"/>
              </w:rPr>
              <w:t xml:space="preserve"> града Ниша</w:t>
            </w:r>
          </w:p>
        </w:tc>
      </w:tr>
    </w:tbl>
    <w:p w14:paraId="2D9F2034" w14:textId="29739CAB" w:rsidR="00C32A42" w:rsidRDefault="00C32A42" w:rsidP="00895BCF">
      <w:pPr>
        <w:spacing w:after="0" w:line="240" w:lineRule="auto"/>
        <w:jc w:val="both"/>
        <w:rPr>
          <w:rFonts w:ascii="Times New Roman" w:eastAsia="Times New Roman" w:hAnsi="Times New Roman" w:cs="Times New Roman"/>
          <w:b/>
          <w:bCs/>
          <w:sz w:val="24"/>
          <w:szCs w:val="24"/>
          <w:lang w:val="sr-Cyrl-CS"/>
        </w:rPr>
      </w:pPr>
    </w:p>
    <w:p w14:paraId="177B78D1" w14:textId="3987CE77" w:rsidR="00895BCF" w:rsidRPr="00895BCF" w:rsidRDefault="00EF74CE" w:rsidP="00895BCF">
      <w:pPr>
        <w:spacing w:after="0" w:line="240" w:lineRule="auto"/>
        <w:jc w:val="both"/>
        <w:rPr>
          <w:rFonts w:ascii="Times New Roman" w:eastAsia="Times New Roman" w:hAnsi="Times New Roman" w:cs="Times New Roman"/>
          <w:b/>
          <w:bCs/>
          <w:sz w:val="24"/>
          <w:szCs w:val="24"/>
          <w:lang w:val="sr-Cyrl-CS"/>
        </w:rPr>
      </w:pPr>
      <w:r>
        <w:rPr>
          <w:rFonts w:ascii="Times New Roman" w:eastAsia="Times New Roman" w:hAnsi="Times New Roman" w:cs="Times New Roman"/>
          <w:b/>
          <w:bCs/>
          <w:sz w:val="24"/>
          <w:szCs w:val="24"/>
          <w:lang w:val="sr-Cyrl-CS"/>
        </w:rPr>
        <w:t xml:space="preserve">         </w:t>
      </w:r>
      <w:r w:rsidR="00A1722A" w:rsidRPr="00674189">
        <w:rPr>
          <w:rFonts w:ascii="Times New Roman" w:eastAsia="Times New Roman" w:hAnsi="Times New Roman" w:cs="Times New Roman"/>
          <w:b/>
          <w:bCs/>
          <w:sz w:val="24"/>
          <w:szCs w:val="24"/>
          <w:lang w:val="sr-Cyrl-CS"/>
        </w:rPr>
        <w:t>Календар</w:t>
      </w:r>
    </w:p>
    <w:p w14:paraId="51253282" w14:textId="74028EDA" w:rsidR="00C7577B" w:rsidRDefault="00895BCF" w:rsidP="00EF74CE">
      <w:pPr>
        <w:keepNext/>
        <w:spacing w:after="120" w:line="240" w:lineRule="auto"/>
        <w:ind w:left="567"/>
        <w:jc w:val="both"/>
        <w:rPr>
          <w:rFonts w:ascii="Times New Roman" w:eastAsia="Times New Roman" w:hAnsi="Times New Roman" w:cs="Times New Roman"/>
          <w:sz w:val="24"/>
          <w:szCs w:val="24"/>
          <w:lang w:val="sr"/>
        </w:rPr>
      </w:pPr>
      <w:r w:rsidRPr="00895BCF">
        <w:rPr>
          <w:rFonts w:ascii="Times New Roman" w:eastAsia="Times New Roman" w:hAnsi="Times New Roman" w:cs="Times New Roman"/>
          <w:sz w:val="24"/>
          <w:szCs w:val="24"/>
          <w:lang w:val="sr"/>
        </w:rPr>
        <w:t xml:space="preserve">Радови на Пројекту биће завршени </w:t>
      </w:r>
      <w:r w:rsidR="00BA5F04" w:rsidRPr="00BA5F04">
        <w:rPr>
          <w:rFonts w:ascii="Times New Roman" w:eastAsia="Times New Roman" w:hAnsi="Times New Roman" w:cs="Times New Roman"/>
          <w:sz w:val="24"/>
          <w:szCs w:val="24"/>
        </w:rPr>
        <w:t>у складу са следећим оквирним календаром реализације</w:t>
      </w:r>
      <w:r w:rsidRPr="00895BCF">
        <w:rPr>
          <w:rFonts w:ascii="Times New Roman" w:eastAsia="Times New Roman" w:hAnsi="Times New Roman" w:cs="Times New Roman"/>
          <w:sz w:val="24"/>
          <w:szCs w:val="24"/>
          <w:lang w:val="sr"/>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778"/>
      </w:tblGrid>
      <w:tr w:rsidR="00895BCF" w:rsidRPr="00895BCF" w14:paraId="2CA14670" w14:textId="77777777" w:rsidTr="00BA5F04">
        <w:trPr>
          <w:cantSplit/>
        </w:trPr>
        <w:tc>
          <w:tcPr>
            <w:tcW w:w="6408" w:type="dxa"/>
            <w:tcBorders>
              <w:top w:val="single" w:sz="4" w:space="0" w:color="auto"/>
              <w:left w:val="single" w:sz="4" w:space="0" w:color="auto"/>
              <w:bottom w:val="single" w:sz="4" w:space="0" w:color="auto"/>
              <w:right w:val="single" w:sz="4" w:space="0" w:color="auto"/>
            </w:tcBorders>
            <w:hideMark/>
          </w:tcPr>
          <w:p w14:paraId="053B3DDF" w14:textId="3D902812" w:rsidR="00895BCF" w:rsidRPr="00895BCF" w:rsidRDefault="00BA5F04" w:rsidP="00895BCF">
            <w:pPr>
              <w:numPr>
                <w:ilvl w:val="0"/>
                <w:numId w:val="71"/>
              </w:numPr>
              <w:spacing w:after="0" w:line="240" w:lineRule="auto"/>
              <w:ind w:left="317" w:hanging="317"/>
              <w:jc w:val="both"/>
              <w:rPr>
                <w:rFonts w:ascii="Times New Roman" w:eastAsia="Times New Roman" w:hAnsi="Times New Roman" w:cs="Times New Roman"/>
                <w:lang w:val="sr"/>
              </w:rPr>
            </w:pPr>
            <w:r>
              <w:rPr>
                <w:rFonts w:ascii="Times New Roman" w:eastAsia="Times New Roman" w:hAnsi="Times New Roman" w:cs="Times New Roman"/>
                <w:lang w:val="sr"/>
              </w:rPr>
              <w:t>Сићево – Димитровград</w:t>
            </w:r>
            <w:r w:rsidR="00895BCF" w:rsidRPr="00895BCF">
              <w:rPr>
                <w:rFonts w:ascii="Times New Roman" w:eastAsia="Times New Roman" w:hAnsi="Times New Roman" w:cs="Times New Roman"/>
                <w:lang w:val="sr"/>
              </w:rPr>
              <w:t>, грађевински радови, пруга и електрификација</w:t>
            </w:r>
          </w:p>
        </w:tc>
        <w:tc>
          <w:tcPr>
            <w:tcW w:w="1778" w:type="dxa"/>
            <w:tcBorders>
              <w:top w:val="single" w:sz="4" w:space="0" w:color="auto"/>
              <w:left w:val="single" w:sz="4" w:space="0" w:color="auto"/>
              <w:bottom w:val="single" w:sz="4" w:space="0" w:color="auto"/>
              <w:right w:val="single" w:sz="4" w:space="0" w:color="auto"/>
            </w:tcBorders>
            <w:hideMark/>
          </w:tcPr>
          <w:p w14:paraId="4CC13F2C" w14:textId="6667D3A2" w:rsidR="00895BCF" w:rsidRPr="00BA5F04" w:rsidRDefault="00C32A42" w:rsidP="00895BCF">
            <w:pPr>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Други</w:t>
            </w:r>
            <w:r w:rsidR="00BA5F04">
              <w:rPr>
                <w:rFonts w:ascii="Times New Roman" w:eastAsia="Times New Roman" w:hAnsi="Times New Roman" w:cs="Times New Roman"/>
                <w:lang w:val="sr-Cyrl-RS"/>
              </w:rPr>
              <w:t xml:space="preserve"> к</w:t>
            </w:r>
            <w:r w:rsidR="00895BCF" w:rsidRPr="00895BCF">
              <w:rPr>
                <w:rFonts w:ascii="Times New Roman" w:eastAsia="Times New Roman" w:hAnsi="Times New Roman" w:cs="Times New Roman"/>
                <w:lang w:val="sr"/>
              </w:rPr>
              <w:t>вартал 2026.</w:t>
            </w:r>
            <w:r w:rsidR="00BA5F04">
              <w:rPr>
                <w:rFonts w:ascii="Times New Roman" w:eastAsia="Times New Roman" w:hAnsi="Times New Roman" w:cs="Times New Roman"/>
                <w:lang w:val="sr-Cyrl-RS"/>
              </w:rPr>
              <w:t xml:space="preserve"> године</w:t>
            </w:r>
          </w:p>
        </w:tc>
      </w:tr>
      <w:tr w:rsidR="00895BCF" w:rsidRPr="00895BCF" w14:paraId="144594CB" w14:textId="77777777" w:rsidTr="00BA5F04">
        <w:trPr>
          <w:cantSplit/>
        </w:trPr>
        <w:tc>
          <w:tcPr>
            <w:tcW w:w="6408" w:type="dxa"/>
            <w:tcBorders>
              <w:top w:val="single" w:sz="4" w:space="0" w:color="auto"/>
              <w:left w:val="single" w:sz="4" w:space="0" w:color="auto"/>
              <w:bottom w:val="single" w:sz="4" w:space="0" w:color="auto"/>
              <w:right w:val="single" w:sz="4" w:space="0" w:color="auto"/>
            </w:tcBorders>
            <w:hideMark/>
          </w:tcPr>
          <w:p w14:paraId="42180D28" w14:textId="77777777" w:rsidR="00895BCF" w:rsidRPr="00895BCF" w:rsidRDefault="00895BCF" w:rsidP="00895BCF">
            <w:pPr>
              <w:numPr>
                <w:ilvl w:val="0"/>
                <w:numId w:val="71"/>
              </w:numPr>
              <w:spacing w:after="0" w:line="240" w:lineRule="auto"/>
              <w:ind w:left="317" w:hanging="317"/>
              <w:jc w:val="both"/>
              <w:rPr>
                <w:rFonts w:ascii="Times New Roman" w:eastAsia="Times New Roman" w:hAnsi="Times New Roman" w:cs="Times New Roman"/>
                <w:lang w:val="sr"/>
              </w:rPr>
            </w:pPr>
            <w:r w:rsidRPr="00895BCF">
              <w:rPr>
                <w:rFonts w:ascii="Times New Roman" w:eastAsia="Times New Roman" w:hAnsi="Times New Roman" w:cs="Times New Roman"/>
                <w:lang w:val="sr"/>
              </w:rPr>
              <w:t>Обилазница, грађевински радови, пруга и електрификација</w:t>
            </w:r>
          </w:p>
        </w:tc>
        <w:tc>
          <w:tcPr>
            <w:tcW w:w="1778" w:type="dxa"/>
            <w:tcBorders>
              <w:top w:val="single" w:sz="4" w:space="0" w:color="auto"/>
              <w:left w:val="single" w:sz="4" w:space="0" w:color="auto"/>
              <w:bottom w:val="single" w:sz="4" w:space="0" w:color="auto"/>
              <w:right w:val="single" w:sz="4" w:space="0" w:color="auto"/>
            </w:tcBorders>
            <w:hideMark/>
          </w:tcPr>
          <w:p w14:paraId="2FBD8289" w14:textId="4E624187" w:rsidR="00895BCF" w:rsidRPr="00BA5F04" w:rsidRDefault="00895BCF" w:rsidP="00895BCF">
            <w:pPr>
              <w:spacing w:after="0" w:line="240" w:lineRule="auto"/>
              <w:jc w:val="center"/>
              <w:rPr>
                <w:rFonts w:ascii="Times New Roman" w:eastAsia="Times New Roman" w:hAnsi="Times New Roman" w:cs="Times New Roman"/>
                <w:lang w:val="sr-Cyrl-RS"/>
              </w:rPr>
            </w:pPr>
            <w:r w:rsidRPr="00895BCF">
              <w:rPr>
                <w:rFonts w:ascii="Times New Roman" w:eastAsia="Times New Roman" w:hAnsi="Times New Roman" w:cs="Times New Roman"/>
                <w:lang w:val="sr"/>
              </w:rPr>
              <w:t>Трећи квартал 2027.</w:t>
            </w:r>
            <w:r w:rsidR="00BA5F04">
              <w:rPr>
                <w:rFonts w:ascii="Times New Roman" w:eastAsia="Times New Roman" w:hAnsi="Times New Roman" w:cs="Times New Roman"/>
                <w:lang w:val="sr-Cyrl-RS"/>
              </w:rPr>
              <w:t xml:space="preserve"> године</w:t>
            </w:r>
          </w:p>
        </w:tc>
      </w:tr>
      <w:tr w:rsidR="00895BCF" w:rsidRPr="00895BCF" w14:paraId="028EA333" w14:textId="77777777" w:rsidTr="00BA5F04">
        <w:trPr>
          <w:cantSplit/>
        </w:trPr>
        <w:tc>
          <w:tcPr>
            <w:tcW w:w="6408" w:type="dxa"/>
            <w:tcBorders>
              <w:top w:val="single" w:sz="4" w:space="0" w:color="auto"/>
              <w:left w:val="single" w:sz="4" w:space="0" w:color="auto"/>
              <w:bottom w:val="single" w:sz="4" w:space="0" w:color="auto"/>
              <w:right w:val="single" w:sz="4" w:space="0" w:color="auto"/>
            </w:tcBorders>
            <w:hideMark/>
          </w:tcPr>
          <w:p w14:paraId="4C69ED1D" w14:textId="24432C6E" w:rsidR="00895BCF" w:rsidRPr="00895BCF" w:rsidRDefault="005C0AE8" w:rsidP="00895BCF">
            <w:pPr>
              <w:numPr>
                <w:ilvl w:val="0"/>
                <w:numId w:val="71"/>
              </w:numPr>
              <w:spacing w:after="0" w:line="240" w:lineRule="auto"/>
              <w:ind w:left="317" w:hanging="317"/>
              <w:jc w:val="both"/>
              <w:rPr>
                <w:rFonts w:ascii="Times New Roman" w:eastAsia="Times New Roman" w:hAnsi="Times New Roman" w:cs="Times New Roman"/>
                <w:lang w:val="sr"/>
              </w:rPr>
            </w:pPr>
            <w:r>
              <w:rPr>
                <w:rFonts w:ascii="Times New Roman" w:eastAsia="Times New Roman" w:hAnsi="Times New Roman" w:cs="Times New Roman"/>
                <w:lang w:val="sr"/>
              </w:rPr>
              <w:t>Ниш – Димитровград</w:t>
            </w:r>
            <w:r w:rsidR="00895BCF" w:rsidRPr="00895BCF">
              <w:rPr>
                <w:rFonts w:ascii="Times New Roman" w:eastAsia="Times New Roman" w:hAnsi="Times New Roman" w:cs="Times New Roman"/>
                <w:lang w:val="sr"/>
              </w:rPr>
              <w:t>, сигнализација и телекомуникације</w:t>
            </w:r>
          </w:p>
        </w:tc>
        <w:tc>
          <w:tcPr>
            <w:tcW w:w="1778" w:type="dxa"/>
            <w:tcBorders>
              <w:top w:val="single" w:sz="4" w:space="0" w:color="auto"/>
              <w:left w:val="single" w:sz="4" w:space="0" w:color="auto"/>
              <w:bottom w:val="single" w:sz="4" w:space="0" w:color="auto"/>
              <w:right w:val="single" w:sz="4" w:space="0" w:color="auto"/>
            </w:tcBorders>
            <w:hideMark/>
          </w:tcPr>
          <w:p w14:paraId="16BA4250" w14:textId="40EE68D1" w:rsidR="00895BCF" w:rsidRPr="00BA5F04" w:rsidRDefault="00895BCF" w:rsidP="00895BCF">
            <w:pPr>
              <w:spacing w:after="0" w:line="240" w:lineRule="auto"/>
              <w:jc w:val="center"/>
              <w:rPr>
                <w:rFonts w:ascii="Times New Roman" w:eastAsia="Times New Roman" w:hAnsi="Times New Roman" w:cs="Times New Roman"/>
                <w:lang w:val="sr-Cyrl-RS"/>
              </w:rPr>
            </w:pPr>
            <w:r w:rsidRPr="00895BCF">
              <w:rPr>
                <w:rFonts w:ascii="Times New Roman" w:eastAsia="Times New Roman" w:hAnsi="Times New Roman" w:cs="Times New Roman"/>
                <w:lang w:val="sr"/>
              </w:rPr>
              <w:t>Четврти квартал 2027.</w:t>
            </w:r>
            <w:r w:rsidR="00BA5F04">
              <w:rPr>
                <w:rFonts w:ascii="Times New Roman" w:eastAsia="Times New Roman" w:hAnsi="Times New Roman" w:cs="Times New Roman"/>
                <w:lang w:val="sr-Cyrl-RS"/>
              </w:rPr>
              <w:t xml:space="preserve"> године</w:t>
            </w:r>
          </w:p>
        </w:tc>
      </w:tr>
    </w:tbl>
    <w:p w14:paraId="2F8B05F2" w14:textId="21ECAD4A" w:rsidR="00BE2F53" w:rsidRPr="00674189" w:rsidRDefault="00BE2F53" w:rsidP="00EF74CE">
      <w:pPr>
        <w:keepNext/>
        <w:keepLines/>
        <w:spacing w:line="240" w:lineRule="auto"/>
        <w:jc w:val="right"/>
        <w:outlineLvl w:val="0"/>
        <w:rPr>
          <w:rFonts w:ascii="Times New Roman" w:hAnsi="Times New Roman" w:cs="Times New Roman"/>
          <w:b/>
          <w:sz w:val="24"/>
          <w:szCs w:val="24"/>
          <w:lang w:val="sr-Cyrl-CS"/>
        </w:rPr>
      </w:pPr>
      <w:bookmarkStart w:id="97" w:name="_Toc172722393"/>
      <w:bookmarkStart w:id="98" w:name="_Ref426714274"/>
      <w:bookmarkStart w:id="99" w:name="_Ref2604385"/>
      <w:r w:rsidRPr="00674189">
        <w:rPr>
          <w:rFonts w:ascii="Times New Roman" w:hAnsi="Times New Roman" w:cs="Times New Roman"/>
          <w:b/>
          <w:sz w:val="24"/>
          <w:szCs w:val="24"/>
          <w:lang w:val="sr-Cyrl-CS"/>
        </w:rPr>
        <w:lastRenderedPageBreak/>
        <w:t>Прилог Б</w:t>
      </w:r>
      <w:bookmarkEnd w:id="97"/>
    </w:p>
    <w:bookmarkEnd w:id="98"/>
    <w:bookmarkEnd w:id="99"/>
    <w:p w14:paraId="036FD98D" w14:textId="1C7F97C1"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 xml:space="preserve">Дефиниција </w:t>
      </w:r>
      <w:r w:rsidR="001C6A2B" w:rsidRPr="001C6A2B">
        <w:rPr>
          <w:rFonts w:ascii="Times New Roman" w:hAnsi="Times New Roman" w:cs="Times New Roman"/>
          <w:b/>
          <w:sz w:val="24"/>
          <w:szCs w:val="24"/>
          <w:u w:val="single"/>
          <w:lang w:val="sr-Cyrl-CS"/>
        </w:rPr>
        <w:t>EURIBOR</w:t>
      </w:r>
      <w:r w:rsidR="001C6A2B">
        <w:rPr>
          <w:rFonts w:ascii="Times New Roman" w:hAnsi="Times New Roman" w:cs="Times New Roman"/>
          <w:b/>
          <w:sz w:val="24"/>
          <w:szCs w:val="24"/>
          <w:u w:val="single"/>
          <w:lang w:val="sr-Cyrl-CS"/>
        </w:rPr>
        <w:t>-а</w:t>
      </w:r>
    </w:p>
    <w:p w14:paraId="74F9B862" w14:textId="2EB7676D" w:rsidR="00BE2F53" w:rsidRPr="00674189" w:rsidRDefault="000C3DAE"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2F53" w:rsidRPr="00674189">
        <w:rPr>
          <w:rFonts w:ascii="Times New Roman" w:hAnsi="Times New Roman" w:cs="Times New Roman"/>
          <w:b/>
          <w:sz w:val="24"/>
          <w:szCs w:val="24"/>
          <w:lang w:val="sr-Cyrl-CS"/>
        </w:rPr>
        <w:t>EURIBOR</w:t>
      </w:r>
      <w:r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означава:</w:t>
      </w:r>
    </w:p>
    <w:p w14:paraId="2B23705A" w14:textId="77777777" w:rsidR="00BE2F53" w:rsidRPr="00674189" w:rsidRDefault="00BE2F53" w:rsidP="00592B58">
      <w:pPr>
        <w:spacing w:after="0" w:line="240" w:lineRule="auto"/>
        <w:jc w:val="both"/>
        <w:rPr>
          <w:rFonts w:ascii="Times New Roman" w:hAnsi="Times New Roman" w:cs="Times New Roman"/>
          <w:sz w:val="24"/>
          <w:szCs w:val="24"/>
          <w:lang w:val="sr-Cyrl-CS"/>
        </w:rPr>
      </w:pPr>
    </w:p>
    <w:p w14:paraId="2D2496A3" w14:textId="2A63BDDB" w:rsidR="00BA6EA5" w:rsidRPr="00674189" w:rsidRDefault="00675751" w:rsidP="00592B58">
      <w:pPr>
        <w:keepLines/>
        <w:spacing w:after="120" w:line="240" w:lineRule="auto"/>
        <w:ind w:left="1270" w:hanging="822"/>
        <w:jc w:val="both"/>
        <w:rPr>
          <w:rFonts w:ascii="Times New Roman" w:hAnsi="Times New Roman" w:cs="Times New Roman"/>
          <w:sz w:val="24"/>
          <w:szCs w:val="24"/>
          <w:lang w:val="sr-Cyrl-CS"/>
        </w:rPr>
      </w:pPr>
      <w:bookmarkStart w:id="100" w:name="_Ref42782564"/>
      <w:r w:rsidRPr="00674189">
        <w:rPr>
          <w:rFonts w:ascii="Times New Roman" w:hAnsi="Times New Roman" w:cs="Times New Roman"/>
          <w:sz w:val="24"/>
          <w:szCs w:val="24"/>
          <w:lang w:val="sr-Cyrl-CS"/>
        </w:rPr>
        <w:t xml:space="preserve">(а)  </w:t>
      </w:r>
      <w:r w:rsidR="0006092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у односу на релевантни период краћи од месец дана, Објављена стопа (у складу с доле наведеном дефиницијом) за период од једног месеца</w:t>
      </w:r>
      <w:bookmarkEnd w:id="100"/>
      <w:r w:rsidR="00BE2F53" w:rsidRPr="00674189">
        <w:rPr>
          <w:rFonts w:ascii="Times New Roman" w:hAnsi="Times New Roman" w:cs="Times New Roman"/>
          <w:sz w:val="24"/>
          <w:szCs w:val="24"/>
          <w:lang w:val="sr-Cyrl-CS"/>
        </w:rPr>
        <w:t>;</w:t>
      </w:r>
    </w:p>
    <w:p w14:paraId="0F446607" w14:textId="52912806" w:rsidR="00BA6EA5" w:rsidRPr="00674189" w:rsidRDefault="00675751" w:rsidP="00592B58">
      <w:pPr>
        <w:keepLines/>
        <w:spacing w:after="120" w:line="240" w:lineRule="auto"/>
        <w:ind w:left="1270" w:hanging="82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A6EA5" w:rsidRPr="00674189">
        <w:rPr>
          <w:rFonts w:ascii="Times New Roman" w:hAnsi="Times New Roman" w:cs="Times New Roman"/>
          <w:sz w:val="24"/>
          <w:szCs w:val="24"/>
          <w:lang w:val="sr-Cyrl-CS"/>
        </w:rPr>
        <w:t>б)</w:t>
      </w:r>
      <w:r w:rsidR="00BA6EA5"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у односу на релевантни период од једног или више месеци за који је расположива Објављена стопа, применљиву Објављену стопу за одговарајући број месеци; и </w:t>
      </w:r>
    </w:p>
    <w:p w14:paraId="093CB79D" w14:textId="755C0B13" w:rsidR="00BE2F53" w:rsidRPr="00674189" w:rsidRDefault="00675751" w:rsidP="00592B58">
      <w:pPr>
        <w:keepLines/>
        <w:spacing w:after="0" w:line="240" w:lineRule="auto"/>
        <w:ind w:left="12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060929">
        <w:rPr>
          <w:rFonts w:ascii="Times New Roman" w:hAnsi="Times New Roman" w:cs="Times New Roman"/>
          <w:sz w:val="24"/>
          <w:szCs w:val="24"/>
          <w:lang w:val="sr-Cyrl-CS"/>
        </w:rPr>
        <w:t>ц)</w:t>
      </w:r>
      <w:r w:rsidR="0006092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795CAAB8" w14:textId="77777777" w:rsidR="00BE2F53" w:rsidRPr="00674189" w:rsidRDefault="00BE2F53" w:rsidP="00592B58">
      <w:pPr>
        <w:keepLines/>
        <w:spacing w:after="0" w:line="240" w:lineRule="auto"/>
        <w:ind w:left="1276"/>
        <w:jc w:val="both"/>
        <w:rPr>
          <w:rFonts w:ascii="Times New Roman" w:hAnsi="Times New Roman" w:cs="Times New Roman"/>
          <w:sz w:val="24"/>
          <w:szCs w:val="24"/>
          <w:lang w:val="sr-Cyrl-CS"/>
        </w:rPr>
      </w:pPr>
    </w:p>
    <w:p w14:paraId="05C237A1" w14:textId="734F9CC2" w:rsidR="00BE2F53" w:rsidRPr="00674189" w:rsidRDefault="00BE2F53" w:rsidP="00592B58">
      <w:pPr>
        <w:spacing w:after="12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 чему је период за који се стопа узима или из којег се каматне стопе интерполирају „</w:t>
      </w:r>
      <w:r w:rsidRPr="00674189">
        <w:rPr>
          <w:rFonts w:ascii="Times New Roman" w:hAnsi="Times New Roman" w:cs="Times New Roman"/>
          <w:b/>
          <w:bCs/>
          <w:sz w:val="24"/>
          <w:szCs w:val="24"/>
          <w:lang w:val="sr-Cyrl-CS"/>
        </w:rPr>
        <w:t>Репрезентативни период</w:t>
      </w:r>
      <w:r w:rsidRPr="00674189">
        <w:rPr>
          <w:rFonts w:ascii="Times New Roman" w:hAnsi="Times New Roman" w:cs="Times New Roman"/>
          <w:sz w:val="24"/>
          <w:szCs w:val="24"/>
          <w:lang w:val="sr-Cyrl-CS"/>
        </w:rPr>
        <w:t>”).</w:t>
      </w:r>
    </w:p>
    <w:p w14:paraId="06DCC1C8" w14:textId="0C86E934" w:rsidR="00BE2F53" w:rsidRPr="00674189" w:rsidRDefault="00BE2F53" w:rsidP="00592B58">
      <w:pPr>
        <w:spacing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 сврхе ставова (а) до (ц) </w:t>
      </w:r>
      <w:r w:rsidR="003C4C08">
        <w:rPr>
          <w:rFonts w:ascii="Times New Roman" w:hAnsi="Times New Roman" w:cs="Times New Roman"/>
          <w:sz w:val="24"/>
          <w:szCs w:val="24"/>
          <w:lang w:val="sr-Cyrl-CS"/>
        </w:rPr>
        <w:t>изнад</w:t>
      </w:r>
      <w:r w:rsidRPr="00674189">
        <w:rPr>
          <w:rFonts w:ascii="Times New Roman" w:hAnsi="Times New Roman" w:cs="Times New Roman"/>
          <w:sz w:val="24"/>
          <w:szCs w:val="24"/>
          <w:lang w:val="sr-Cyrl-CS"/>
        </w:rPr>
        <w:t>:</w:t>
      </w:r>
    </w:p>
    <w:p w14:paraId="390B3671" w14:textId="77777777" w:rsidR="00751B7E" w:rsidRPr="00674189" w:rsidRDefault="00BE2F53" w:rsidP="00592B58">
      <w:pPr>
        <w:pStyle w:val="ListParagraph"/>
        <w:numPr>
          <w:ilvl w:val="0"/>
          <w:numId w:val="53"/>
        </w:numPr>
        <w:spacing w:after="120" w:line="240" w:lineRule="auto"/>
        <w:ind w:left="1258" w:hanging="629"/>
        <w:contextualSpacing w:val="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расположив</w:t>
      </w:r>
      <w:r w:rsidRPr="00674189">
        <w:rPr>
          <w:rFonts w:ascii="Times New Roman" w:hAnsi="Times New Roman" w:cs="Times New Roman"/>
          <w:sz w:val="24"/>
          <w:szCs w:val="24"/>
          <w:lang w:val="sr-Cyrl-CS"/>
        </w:rPr>
        <w:t>”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05AA9669" w14:textId="51A0646F" w:rsidR="00BE2F53" w:rsidRPr="00674189" w:rsidRDefault="009E6E18" w:rsidP="00592B58">
      <w:pPr>
        <w:pStyle w:val="ListParagraph"/>
        <w:numPr>
          <w:ilvl w:val="0"/>
          <w:numId w:val="53"/>
        </w:numPr>
        <w:spacing w:after="120" w:line="240" w:lineRule="auto"/>
        <w:ind w:left="126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2F53" w:rsidRPr="00674189">
        <w:rPr>
          <w:rFonts w:ascii="Times New Roman" w:hAnsi="Times New Roman" w:cs="Times New Roman"/>
          <w:b/>
          <w:bCs/>
          <w:sz w:val="24"/>
          <w:szCs w:val="24"/>
          <w:lang w:val="sr-Cyrl-CS"/>
        </w:rPr>
        <w:t>Објављена стопа</w:t>
      </w:r>
      <w:r w:rsidR="00BE2F53" w:rsidRPr="00674189">
        <w:rPr>
          <w:rFonts w:ascii="Times New Roman" w:hAnsi="Times New Roman" w:cs="Times New Roman"/>
          <w:sz w:val="24"/>
          <w:szCs w:val="24"/>
          <w:lang w:val="sr-Cyrl-CS"/>
        </w:rPr>
        <w:t>”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w:t>
      </w:r>
      <w:r w:rsidR="00BE2F53" w:rsidRPr="00674189">
        <w:rPr>
          <w:rFonts w:ascii="Times New Roman" w:hAnsi="Times New Roman" w:cs="Times New Roman"/>
          <w:b/>
          <w:sz w:val="24"/>
          <w:szCs w:val="24"/>
          <w:lang w:val="sr-Cyrl-CS"/>
        </w:rPr>
        <w:t>Датум утврђивања</w:t>
      </w:r>
      <w:r w:rsidR="00BE2F53" w:rsidRPr="00674189">
        <w:rPr>
          <w:rFonts w:ascii="Times New Roman" w:hAnsi="Times New Roman" w:cs="Times New Roman"/>
          <w:sz w:val="24"/>
          <w:szCs w:val="24"/>
          <w:lang w:val="sr-Cyrl-CS"/>
        </w:rPr>
        <w:t>”) који пада 2 (два) Релевантна радна дана пре првог дана релевантног периода</w:t>
      </w:r>
      <w:r w:rsidR="00724186"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7C58F423" w14:textId="2D423EA3" w:rsidR="00BE2F53" w:rsidRPr="00674189" w:rsidRDefault="00EC439A" w:rsidP="00592B58">
      <w:pPr>
        <w:spacing w:after="0" w:line="240" w:lineRule="auto"/>
        <w:ind w:left="851"/>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BE2F53" w:rsidRPr="00674189">
        <w:rPr>
          <w:rFonts w:ascii="Times New Roman" w:hAnsi="Times New Roman" w:cs="Times New Roman"/>
          <w:sz w:val="24"/>
          <w:szCs w:val="24"/>
          <w:lang w:val="sr-Cyrl-CS"/>
        </w:rPr>
        <w:t xml:space="preserve">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Релевантна радна дана након Датума утврђивања, за зајмове у </w:t>
      </w:r>
      <w:r w:rsidR="00F062F2" w:rsidRPr="00674189">
        <w:rPr>
          <w:rFonts w:ascii="Times New Roman" w:hAnsi="Times New Roman" w:cs="Times New Roman"/>
          <w:sz w:val="24"/>
          <w:szCs w:val="24"/>
          <w:lang w:val="sr-Cyrl-CS"/>
        </w:rPr>
        <w:t>ЕУР</w:t>
      </w:r>
      <w:r w:rsidR="00BE2F53" w:rsidRPr="00674189">
        <w:rPr>
          <w:rFonts w:ascii="Times New Roman" w:hAnsi="Times New Roman" w:cs="Times New Roman"/>
          <w:sz w:val="24"/>
          <w:szCs w:val="24"/>
          <w:lang w:val="sr-Cyrl-CS"/>
        </w:rPr>
        <w:t xml:space="preserve">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7B9AD32E" w14:textId="77777777" w:rsidR="00BE2F53" w:rsidRPr="00674189" w:rsidRDefault="00BE2F53" w:rsidP="00592B58">
      <w:pPr>
        <w:spacing w:after="0" w:line="240" w:lineRule="auto"/>
        <w:ind w:left="851"/>
        <w:jc w:val="both"/>
        <w:rPr>
          <w:rFonts w:ascii="Times New Roman" w:eastAsia="SimSun" w:hAnsi="Times New Roman" w:cs="Times New Roman"/>
          <w:sz w:val="24"/>
          <w:szCs w:val="24"/>
          <w:lang w:val="sr-Cyrl-CS" w:eastAsia="zh-CN" w:bidi="ar-AE"/>
        </w:rPr>
      </w:pPr>
    </w:p>
    <w:p w14:paraId="7DA47E46" w14:textId="3275F45F"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Сви проценти који произилазе из било каквих обрачуна на које се упућује у овом </w:t>
      </w:r>
      <w:r w:rsidR="0052034D">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рилогу биће заокружени, ако је потребно, на најближи хиљадити процентни поен, док се половине заокружују навише.</w:t>
      </w:r>
    </w:p>
    <w:p w14:paraId="2A8D394B"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06DBC173" w14:textId="19EA1DDC" w:rsidR="00BE2F53" w:rsidRPr="00674189" w:rsidRDefault="00EC439A" w:rsidP="00592B58">
      <w:pPr>
        <w:spacing w:after="0" w:line="240" w:lineRule="auto"/>
        <w:ind w:left="851"/>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BE2F53" w:rsidRPr="00674189">
        <w:rPr>
          <w:rFonts w:ascii="Times New Roman" w:hAnsi="Times New Roman" w:cs="Times New Roman"/>
          <w:sz w:val="24"/>
          <w:szCs w:val="24"/>
          <w:lang w:val="sr-Cyrl-CS"/>
        </w:rPr>
        <w:t xml:space="preserve">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37990C07"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056F4BAD" w14:textId="226265DC" w:rsidR="00BE2F53" w:rsidRPr="00674189" w:rsidRDefault="00EC439A" w:rsidP="00592B58">
      <w:pPr>
        <w:spacing w:after="0" w:line="240" w:lineRule="auto"/>
        <w:ind w:left="851"/>
        <w:jc w:val="both"/>
        <w:rPr>
          <w:rFonts w:ascii="Times New Roman" w:eastAsia="SimSun" w:hAnsi="Times New Roman" w:cs="Times New Roman"/>
          <w:sz w:val="24"/>
          <w:szCs w:val="24"/>
          <w:lang w:val="sr-Cyrl-CS" w:eastAsia="zh-CN" w:bidi="ar-AE"/>
        </w:rPr>
      </w:pPr>
      <w:r>
        <w:rPr>
          <w:rFonts w:ascii="Times New Roman" w:eastAsia="SimSun" w:hAnsi="Times New Roman" w:cs="Times New Roman"/>
          <w:sz w:val="24"/>
          <w:szCs w:val="24"/>
          <w:lang w:val="sr-Cyrl-CS" w:eastAsia="zh-CN" w:bidi="ar-AE"/>
        </w:rPr>
        <w:t>Уколико</w:t>
      </w:r>
      <w:r w:rsidR="00BE2F53" w:rsidRPr="00674189">
        <w:rPr>
          <w:rFonts w:ascii="Times New Roman" w:eastAsia="SimSun" w:hAnsi="Times New Roman" w:cs="Times New Roman"/>
          <w:sz w:val="24"/>
          <w:szCs w:val="24"/>
          <w:lang w:val="sr-Cyrl-CS" w:eastAsia="zh-CN" w:bidi="ar-AE"/>
        </w:rPr>
        <w:t xml:space="preserve">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19B6EB3D"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196B5044" w14:textId="1CC77DA0" w:rsidR="00BE2F53" w:rsidRPr="00674189" w:rsidRDefault="00EC439A" w:rsidP="00592B58">
      <w:pPr>
        <w:keepLines/>
        <w:spacing w:line="240" w:lineRule="auto"/>
        <w:ind w:left="851"/>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w:t>
      </w:r>
      <w:r w:rsidR="00BE2F53" w:rsidRPr="00674189">
        <w:rPr>
          <w:rFonts w:ascii="Times New Roman" w:hAnsi="Times New Roman" w:cs="Times New Roman"/>
          <w:sz w:val="24"/>
          <w:szCs w:val="24"/>
          <w:lang w:val="sr-Cyrl-CS"/>
        </w:rPr>
        <w:t xml:space="preserve"> Објављена стопа постане трајно недоступна и ниједна заменска стопа за EURIBOR није формално препоручена као што је горе наведено,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алтернативни метод одређивања стопе разумно одређен од стране Банке.</w:t>
      </w:r>
    </w:p>
    <w:p w14:paraId="44F2F0A8"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br w:type="page"/>
      </w:r>
      <w:bookmarkStart w:id="101" w:name="_Ref430854816"/>
    </w:p>
    <w:p w14:paraId="37074076"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02" w:name="_Toc2758725"/>
      <w:bookmarkStart w:id="103" w:name="_Toc172722395"/>
      <w:bookmarkStart w:id="104" w:name="_Ref362978"/>
      <w:bookmarkStart w:id="105" w:name="_Ref535496280"/>
      <w:bookmarkStart w:id="106" w:name="_Toc500779138"/>
      <w:bookmarkStart w:id="107" w:name="_Ref363303"/>
      <w:bookmarkStart w:id="108" w:name="_Ref535496310"/>
      <w:bookmarkStart w:id="109" w:name="_Toc2758726"/>
      <w:bookmarkEnd w:id="101"/>
      <w:bookmarkEnd w:id="102"/>
      <w:r w:rsidRPr="00674189">
        <w:rPr>
          <w:rFonts w:ascii="Times New Roman" w:hAnsi="Times New Roman" w:cs="Times New Roman"/>
          <w:b/>
          <w:sz w:val="24"/>
          <w:szCs w:val="24"/>
          <w:lang w:val="sr-Cyrl-CS"/>
        </w:rPr>
        <w:lastRenderedPageBreak/>
        <w:t xml:space="preserve">Прилог </w:t>
      </w:r>
      <w:bookmarkEnd w:id="103"/>
      <w:r w:rsidRPr="00674189">
        <w:rPr>
          <w:rFonts w:ascii="Times New Roman" w:hAnsi="Times New Roman" w:cs="Times New Roman"/>
          <w:b/>
          <w:sz w:val="24"/>
          <w:szCs w:val="24"/>
          <w:lang w:val="sr-Cyrl-CS"/>
        </w:rPr>
        <w:t>Ц</w:t>
      </w:r>
    </w:p>
    <w:p w14:paraId="2C40CA22" w14:textId="5D8EFB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bookmarkStart w:id="110" w:name="_Toc160029114"/>
      <w:bookmarkStart w:id="111" w:name="_Toc172722396"/>
      <w:bookmarkEnd w:id="104"/>
      <w:bookmarkEnd w:id="105"/>
      <w:bookmarkEnd w:id="106"/>
      <w:r w:rsidRPr="00674189">
        <w:rPr>
          <w:rFonts w:ascii="Times New Roman" w:hAnsi="Times New Roman" w:cs="Times New Roman"/>
          <w:b/>
          <w:sz w:val="24"/>
          <w:szCs w:val="24"/>
          <w:u w:val="single"/>
          <w:lang w:val="sr-Cyrl-CS"/>
        </w:rPr>
        <w:t>Образац П</w:t>
      </w:r>
      <w:r w:rsidR="00986B55">
        <w:rPr>
          <w:rFonts w:ascii="Times New Roman" w:hAnsi="Times New Roman" w:cs="Times New Roman"/>
          <w:b/>
          <w:sz w:val="24"/>
          <w:szCs w:val="24"/>
          <w:u w:val="single"/>
          <w:lang w:val="sr-Cyrl-CS"/>
        </w:rPr>
        <w:t>онуде за исплату/Прихватање (чланови</w:t>
      </w:r>
      <w:r w:rsidRPr="00674189">
        <w:rPr>
          <w:rFonts w:ascii="Times New Roman" w:hAnsi="Times New Roman" w:cs="Times New Roman"/>
          <w:b/>
          <w:sz w:val="24"/>
          <w:szCs w:val="24"/>
          <w:u w:val="single"/>
          <w:lang w:val="sr-Cyrl-CS"/>
        </w:rPr>
        <w:t xml:space="preserve"> 1.2.Б и 1.2.Ц)</w:t>
      </w:r>
      <w:bookmarkEnd w:id="110"/>
      <w:bookmarkEnd w:id="111"/>
    </w:p>
    <w:p w14:paraId="4C9736F8" w14:textId="0200608E" w:rsidR="00BE2F53" w:rsidRPr="00674189" w:rsidRDefault="00F07630" w:rsidP="00592B58">
      <w:pPr>
        <w:spacing w:after="120" w:line="240" w:lineRule="auto"/>
        <w:jc w:val="center"/>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Понуда</w:t>
      </w:r>
      <w:r w:rsidR="00BE2F53" w:rsidRPr="00674189">
        <w:rPr>
          <w:rFonts w:ascii="Times New Roman" w:hAnsi="Times New Roman" w:cs="Times New Roman"/>
          <w:sz w:val="24"/>
          <w:szCs w:val="24"/>
          <w:lang w:val="sr-Cyrl-CS"/>
        </w:rPr>
        <w:t xml:space="preserve"> за исплату/Прихватање</w:t>
      </w:r>
    </w:p>
    <w:p w14:paraId="781782FC" w14:textId="485B3B97" w:rsidR="00BE2F53" w:rsidRDefault="00BE2F53" w:rsidP="00402C88">
      <w:pPr>
        <w:spacing w:after="0" w:line="240" w:lineRule="auto"/>
        <w:jc w:val="center"/>
        <w:rPr>
          <w:rFonts w:ascii="Times New Roman" w:hAnsi="Times New Roman" w:cs="Times New Roman"/>
          <w:sz w:val="24"/>
          <w:szCs w:val="24"/>
          <w:lang w:val="sr-Cyrl-CS"/>
        </w:rPr>
      </w:pPr>
      <w:r w:rsidRPr="00674189">
        <w:rPr>
          <w:rFonts w:ascii="Times New Roman" w:hAnsi="Times New Roman" w:cs="Times New Roman"/>
          <w:sz w:val="24"/>
          <w:szCs w:val="24"/>
          <w:lang w:val="sr-Cyrl-CS"/>
        </w:rPr>
        <w:t>Важи до: [време] CET на [датум]</w:t>
      </w:r>
    </w:p>
    <w:p w14:paraId="6F09ED5D" w14:textId="77777777" w:rsidR="00402C88" w:rsidRPr="00674189" w:rsidRDefault="00402C88" w:rsidP="00402C88">
      <w:pPr>
        <w:spacing w:after="120" w:line="240" w:lineRule="auto"/>
        <w:jc w:val="center"/>
        <w:rPr>
          <w:rFonts w:ascii="Times New Roman" w:hAnsi="Times New Roman" w:cs="Times New Roman"/>
          <w:sz w:val="24"/>
          <w:szCs w:val="24"/>
          <w:lang w:val="sr-Cyrl-CS"/>
        </w:rPr>
      </w:pPr>
    </w:p>
    <w:tbl>
      <w:tblPr>
        <w:tblW w:w="0" w:type="auto"/>
        <w:tblInd w:w="856" w:type="dxa"/>
        <w:tblLook w:val="04A0" w:firstRow="1" w:lastRow="0" w:firstColumn="1" w:lastColumn="0" w:noHBand="0" w:noVBand="1"/>
      </w:tblPr>
      <w:tblGrid>
        <w:gridCol w:w="1168"/>
        <w:gridCol w:w="7047"/>
      </w:tblGrid>
      <w:tr w:rsidR="00BE2F53" w:rsidRPr="00674189" w14:paraId="45D2B499" w14:textId="77777777" w:rsidTr="000543E4">
        <w:tc>
          <w:tcPr>
            <w:tcW w:w="952" w:type="dxa"/>
            <w:shd w:val="clear" w:color="auto" w:fill="auto"/>
          </w:tcPr>
          <w:p w14:paraId="3908F97B" w14:textId="421100D3" w:rsidR="00BE2F53" w:rsidRPr="00674189" w:rsidRDefault="00675751" w:rsidP="00402C8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w:t>
            </w:r>
            <w:r w:rsidR="00BE2F53" w:rsidRPr="00674189">
              <w:rPr>
                <w:rFonts w:ascii="Times New Roman" w:hAnsi="Times New Roman" w:cs="Times New Roman"/>
                <w:sz w:val="24"/>
                <w:szCs w:val="24"/>
                <w:lang w:val="sr-Cyrl-CS"/>
              </w:rPr>
              <w:t>:</w:t>
            </w:r>
          </w:p>
        </w:tc>
        <w:tc>
          <w:tcPr>
            <w:tcW w:w="7264" w:type="dxa"/>
            <w:shd w:val="clear" w:color="auto" w:fill="auto"/>
          </w:tcPr>
          <w:p w14:paraId="2857A7F2" w14:textId="3880EA40" w:rsidR="00BE2F53" w:rsidRPr="00674189" w:rsidRDefault="00675751" w:rsidP="00402C8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Европска инвстициона банка</w:t>
            </w:r>
          </w:p>
        </w:tc>
      </w:tr>
      <w:tr w:rsidR="00BE2F53" w:rsidRPr="00674189" w14:paraId="6C04A8D3" w14:textId="77777777" w:rsidTr="000543E4">
        <w:tc>
          <w:tcPr>
            <w:tcW w:w="952" w:type="dxa"/>
            <w:shd w:val="clear" w:color="auto" w:fill="auto"/>
          </w:tcPr>
          <w:p w14:paraId="3F672893" w14:textId="4DD60ECF" w:rsidR="00BE2F53" w:rsidRPr="00674189" w:rsidRDefault="00675751" w:rsidP="00402C8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r w:rsidR="00BE2F53" w:rsidRPr="00674189">
              <w:rPr>
                <w:rFonts w:ascii="Times New Roman" w:hAnsi="Times New Roman" w:cs="Times New Roman"/>
                <w:sz w:val="24"/>
                <w:szCs w:val="24"/>
                <w:lang w:val="sr-Cyrl-CS"/>
              </w:rPr>
              <w:t>:</w:t>
            </w:r>
          </w:p>
        </w:tc>
        <w:tc>
          <w:tcPr>
            <w:tcW w:w="7264" w:type="dxa"/>
            <w:shd w:val="clear" w:color="auto" w:fill="auto"/>
          </w:tcPr>
          <w:p w14:paraId="738C64D1" w14:textId="1288E61F" w:rsidR="00BE2F53" w:rsidRPr="00674189" w:rsidRDefault="00312A74" w:rsidP="00402C88">
            <w:pPr>
              <w:tabs>
                <w:tab w:val="left" w:pos="1701"/>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Република Србија</w:t>
            </w:r>
          </w:p>
        </w:tc>
      </w:tr>
      <w:tr w:rsidR="00BE2F53" w:rsidRPr="00674189" w14:paraId="7245D34E" w14:textId="77777777" w:rsidTr="000543E4">
        <w:tc>
          <w:tcPr>
            <w:tcW w:w="952" w:type="dxa"/>
            <w:shd w:val="clear" w:color="auto" w:fill="auto"/>
          </w:tcPr>
          <w:p w14:paraId="09CD8D15" w14:textId="52E0FA11" w:rsidR="00BE2F53" w:rsidRPr="00674189" w:rsidRDefault="00675751" w:rsidP="00402C8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r w:rsidR="00BE2F53" w:rsidRPr="00674189">
              <w:rPr>
                <w:rFonts w:ascii="Times New Roman" w:hAnsi="Times New Roman" w:cs="Times New Roman"/>
                <w:sz w:val="24"/>
                <w:szCs w:val="24"/>
                <w:lang w:val="sr-Cyrl-CS"/>
              </w:rPr>
              <w:t>:</w:t>
            </w:r>
          </w:p>
        </w:tc>
        <w:tc>
          <w:tcPr>
            <w:tcW w:w="7264" w:type="dxa"/>
            <w:shd w:val="clear" w:color="auto" w:fill="auto"/>
          </w:tcPr>
          <w:p w14:paraId="2DAA1DCB" w14:textId="77777777" w:rsidR="00BE2F53" w:rsidRPr="00674189" w:rsidRDefault="00BE2F53" w:rsidP="00402C88">
            <w:pPr>
              <w:tabs>
                <w:tab w:val="left" w:pos="1701"/>
              </w:tabs>
              <w:spacing w:after="120" w:line="240" w:lineRule="auto"/>
              <w:jc w:val="both"/>
              <w:rPr>
                <w:rFonts w:ascii="Times New Roman" w:hAnsi="Times New Roman" w:cs="Times New Roman"/>
                <w:sz w:val="24"/>
                <w:szCs w:val="24"/>
                <w:lang w:val="sr-Cyrl-CS"/>
              </w:rPr>
            </w:pPr>
          </w:p>
        </w:tc>
      </w:tr>
      <w:tr w:rsidR="00BE2F53" w:rsidRPr="00674189" w14:paraId="385C1140" w14:textId="77777777" w:rsidTr="000543E4">
        <w:tc>
          <w:tcPr>
            <w:tcW w:w="952" w:type="dxa"/>
            <w:shd w:val="clear" w:color="auto" w:fill="auto"/>
          </w:tcPr>
          <w:p w14:paraId="7BC83A03" w14:textId="60E7FC32"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Предмет</w:t>
            </w:r>
            <w:r w:rsidR="00BE2F53" w:rsidRPr="00674189">
              <w:rPr>
                <w:rFonts w:ascii="Times New Roman" w:hAnsi="Times New Roman" w:cs="Times New Roman"/>
                <w:sz w:val="24"/>
                <w:szCs w:val="24"/>
                <w:lang w:val="sr-Cyrl-CS"/>
              </w:rPr>
              <w:t>:</w:t>
            </w:r>
          </w:p>
        </w:tc>
        <w:tc>
          <w:tcPr>
            <w:tcW w:w="7264" w:type="dxa"/>
            <w:shd w:val="clear" w:color="auto" w:fill="auto"/>
          </w:tcPr>
          <w:p w14:paraId="4B668DD5" w14:textId="68C57583" w:rsidR="00BE2F53" w:rsidRPr="00674189" w:rsidRDefault="00BE2F53" w:rsidP="00402C8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Понуда за исплату/Прихватање за Финансијски уговор између Европске инвестиционе банке и </w:t>
            </w:r>
            <w:r w:rsidR="00F07630" w:rsidRPr="00674189">
              <w:rPr>
                <w:rFonts w:ascii="Times New Roman" w:hAnsi="Times New Roman" w:cs="Times New Roman"/>
                <w:sz w:val="24"/>
                <w:szCs w:val="24"/>
                <w:lang w:val="sr-Cyrl-CS"/>
              </w:rPr>
              <w:t>Зајмопримца</w:t>
            </w:r>
            <w:r w:rsidRPr="00674189">
              <w:rPr>
                <w:rFonts w:ascii="Times New Roman" w:hAnsi="Times New Roman" w:cs="Times New Roman"/>
                <w:sz w:val="24"/>
                <w:szCs w:val="24"/>
                <w:lang w:val="sr-Cyrl-CS"/>
              </w:rPr>
              <w:t xml:space="preserve"> од [</w:t>
            </w:r>
            <w:r w:rsidRPr="00674189">
              <w:rPr>
                <w:rFonts w:ascii="Times New Roman" w:hAnsi="Times New Roman" w:cs="Times New Roman"/>
                <w:sz w:val="24"/>
                <w:szCs w:val="24"/>
                <w:lang w:val="sr-Cyrl-CS"/>
              </w:rPr>
              <w:sym w:font="Wingdings" w:char="F06C"/>
            </w:r>
            <w:r w:rsidR="00312A74">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w:t>
            </w:r>
            <w:r w:rsidR="00F07630" w:rsidRPr="00312A74">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Финансијски уговор</w:t>
            </w:r>
            <w:r w:rsidR="00F07630" w:rsidRPr="00312A74">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tc>
      </w:tr>
    </w:tbl>
    <w:p w14:paraId="3F0E9B2B" w14:textId="77777777" w:rsidR="00BE2F53" w:rsidRPr="00674189" w:rsidRDefault="00BE2F53" w:rsidP="00592B58">
      <w:pPr>
        <w:spacing w:after="0" w:line="240" w:lineRule="auto"/>
        <w:jc w:val="both"/>
        <w:rPr>
          <w:rFonts w:ascii="Times New Roman" w:hAnsi="Times New Roman" w:cs="Times New Roman"/>
          <w:vanish/>
          <w:sz w:val="24"/>
          <w:szCs w:val="24"/>
          <w:lang w:val="sr-Cyrl-CS"/>
        </w:rPr>
      </w:pPr>
    </w:p>
    <w:tbl>
      <w:tblPr>
        <w:tblW w:w="0" w:type="auto"/>
        <w:tblInd w:w="856" w:type="dxa"/>
        <w:shd w:val="clear" w:color="auto" w:fill="D6E3BC"/>
        <w:tblLook w:val="04A0" w:firstRow="1" w:lastRow="0" w:firstColumn="1" w:lastColumn="0" w:noHBand="0" w:noVBand="1"/>
      </w:tblPr>
      <w:tblGrid>
        <w:gridCol w:w="951"/>
        <w:gridCol w:w="3632"/>
        <w:gridCol w:w="3632"/>
      </w:tblGrid>
      <w:tr w:rsidR="00BE2F53" w:rsidRPr="00674189" w14:paraId="70BDD115" w14:textId="77777777" w:rsidTr="000543E4">
        <w:tc>
          <w:tcPr>
            <w:tcW w:w="952" w:type="dxa"/>
            <w:shd w:val="clear" w:color="auto" w:fill="auto"/>
          </w:tcPr>
          <w:p w14:paraId="2E638F13"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c>
          <w:tcPr>
            <w:tcW w:w="3632" w:type="dxa"/>
            <w:shd w:val="clear" w:color="auto" w:fill="auto"/>
          </w:tcPr>
          <w:p w14:paraId="3C748632" w14:textId="734E2759" w:rsidR="00BE2F53" w:rsidRPr="00674189" w:rsidRDefault="00C05FF1" w:rsidP="00402C88">
            <w:pPr>
              <w:tabs>
                <w:tab w:val="left" w:pos="1701"/>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Број уговора</w:t>
            </w:r>
            <w:r w:rsidR="00F07630" w:rsidRPr="00674189">
              <w:rPr>
                <w:rFonts w:ascii="Times New Roman" w:hAnsi="Times New Roman" w:cs="Times New Roman"/>
                <w:sz w:val="24"/>
                <w:szCs w:val="24"/>
                <w:lang w:val="sr-Cyrl-CS"/>
              </w:rPr>
              <w:t xml:space="preserve"> FI </w:t>
            </w:r>
            <w:r w:rsidR="00060929">
              <w:rPr>
                <w:rFonts w:ascii="Times New Roman" w:hAnsi="Times New Roman" w:cs="Times New Roman"/>
                <w:sz w:val="24"/>
                <w:szCs w:val="24"/>
                <w:lang w:val="sr-Cyrl-CS"/>
              </w:rPr>
              <w:t>98444</w:t>
            </w:r>
          </w:p>
        </w:tc>
        <w:tc>
          <w:tcPr>
            <w:tcW w:w="3632" w:type="dxa"/>
            <w:shd w:val="clear" w:color="auto" w:fill="auto"/>
          </w:tcPr>
          <w:p w14:paraId="5D4D1224" w14:textId="4BF3566F" w:rsidR="00BE2F53" w:rsidRPr="00674189" w:rsidRDefault="00BE2F53" w:rsidP="00402C88">
            <w:pPr>
              <w:tabs>
                <w:tab w:val="left" w:pos="1701"/>
              </w:tabs>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Оперативни број 20</w:t>
            </w:r>
            <w:r w:rsidR="00312A74">
              <w:rPr>
                <w:rFonts w:ascii="Times New Roman" w:hAnsi="Times New Roman" w:cs="Times New Roman"/>
                <w:sz w:val="24"/>
                <w:szCs w:val="24"/>
                <w:lang w:val="sr-Cyrl-CS"/>
              </w:rPr>
              <w:t>16</w:t>
            </w:r>
            <w:r w:rsidRPr="00674189">
              <w:rPr>
                <w:rFonts w:ascii="Times New Roman" w:hAnsi="Times New Roman" w:cs="Times New Roman"/>
                <w:sz w:val="24"/>
                <w:szCs w:val="24"/>
                <w:lang w:val="sr-Cyrl-CS"/>
              </w:rPr>
              <w:t>-0</w:t>
            </w:r>
            <w:r w:rsidR="00312A74">
              <w:rPr>
                <w:rFonts w:ascii="Times New Roman" w:hAnsi="Times New Roman" w:cs="Times New Roman"/>
                <w:sz w:val="24"/>
                <w:szCs w:val="24"/>
                <w:lang w:val="sr-Cyrl-CS"/>
              </w:rPr>
              <w:t>341</w:t>
            </w:r>
          </w:p>
        </w:tc>
      </w:tr>
    </w:tbl>
    <w:p w14:paraId="3D0B02F2" w14:textId="77777777" w:rsidR="00BE2F53" w:rsidRPr="00674189" w:rsidRDefault="00BE2F53" w:rsidP="00592B58">
      <w:pPr>
        <w:pBdr>
          <w:bottom w:val="single" w:sz="8" w:space="1" w:color="auto"/>
        </w:pBdr>
        <w:spacing w:after="0" w:line="240" w:lineRule="auto"/>
        <w:jc w:val="both"/>
        <w:rPr>
          <w:rFonts w:ascii="Times New Roman" w:hAnsi="Times New Roman" w:cs="Times New Roman"/>
          <w:sz w:val="24"/>
          <w:szCs w:val="24"/>
          <w:lang w:val="sr-Cyrl-CS"/>
        </w:rPr>
      </w:pPr>
    </w:p>
    <w:p w14:paraId="30AFD4B2" w14:textId="77777777" w:rsidR="00E76398" w:rsidRPr="00674189" w:rsidRDefault="00E76398" w:rsidP="00592B58">
      <w:pPr>
        <w:spacing w:after="0" w:line="240" w:lineRule="auto"/>
        <w:jc w:val="both"/>
        <w:rPr>
          <w:rFonts w:ascii="Times New Roman" w:hAnsi="Times New Roman" w:cs="Times New Roman"/>
          <w:sz w:val="24"/>
          <w:szCs w:val="24"/>
          <w:lang w:val="sr-Cyrl-CS"/>
        </w:rPr>
      </w:pPr>
    </w:p>
    <w:p w14:paraId="540BC629" w14:textId="15A33187" w:rsidR="00BE2F53" w:rsidRPr="00674189" w:rsidRDefault="00BE2F53" w:rsidP="0093160F">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Поштовани, </w:t>
      </w:r>
    </w:p>
    <w:p w14:paraId="62BE00AA" w14:textId="77777777" w:rsidR="00BE2F53" w:rsidRPr="00674189" w:rsidRDefault="00BE2F53" w:rsidP="0093160F">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Позивамо се на Финансијски уговор. Услови дефинисани у Финансијском уговору имају исто значење када се користе у овом писму.</w:t>
      </w:r>
    </w:p>
    <w:p w14:paraId="2E2C5792" w14:textId="7856C65D" w:rsidR="00BE2F53" w:rsidRPr="00674189" w:rsidRDefault="00BE2F53" w:rsidP="0093160F">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Након вашег захтева за Понуду за исплату од Банке, у складу са одговарајућим </w:t>
      </w:r>
      <w:r w:rsidR="00E76398" w:rsidRPr="00674189">
        <w:rPr>
          <w:rFonts w:ascii="Times New Roman" w:hAnsi="Times New Roman" w:cs="Times New Roman"/>
          <w:sz w:val="24"/>
          <w:szCs w:val="24"/>
          <w:lang w:val="sr-Cyrl-CS"/>
        </w:rPr>
        <w:t>одредбама</w:t>
      </w:r>
      <w:r w:rsidRPr="00674189">
        <w:rPr>
          <w:rFonts w:ascii="Times New Roman" w:hAnsi="Times New Roman" w:cs="Times New Roman"/>
          <w:sz w:val="24"/>
          <w:szCs w:val="24"/>
          <w:lang w:val="sr-Cyrl-CS"/>
        </w:rPr>
        <w:t xml:space="preserve"> Финансијског уговора, </w:t>
      </w:r>
      <w:r w:rsidR="00E76398" w:rsidRPr="00674189">
        <w:rPr>
          <w:rFonts w:ascii="Times New Roman" w:hAnsi="Times New Roman" w:cs="Times New Roman"/>
          <w:sz w:val="24"/>
          <w:szCs w:val="24"/>
          <w:lang w:val="sr-Cyrl-CS"/>
        </w:rPr>
        <w:t>и на други начин подложно</w:t>
      </w:r>
      <w:r w:rsidRPr="00674189">
        <w:rPr>
          <w:rFonts w:ascii="Times New Roman" w:hAnsi="Times New Roman" w:cs="Times New Roman"/>
          <w:sz w:val="24"/>
          <w:szCs w:val="24"/>
          <w:lang w:val="sr-Cyrl-CS"/>
        </w:rPr>
        <w:t xml:space="preserve"> његовим условима, овим </w:t>
      </w:r>
      <w:r w:rsidR="00E76398" w:rsidRPr="00674189">
        <w:rPr>
          <w:rFonts w:ascii="Times New Roman" w:hAnsi="Times New Roman" w:cs="Times New Roman"/>
          <w:sz w:val="24"/>
          <w:szCs w:val="24"/>
          <w:lang w:val="sr-Cyrl-CS"/>
        </w:rPr>
        <w:t xml:space="preserve">путем </w:t>
      </w:r>
      <w:r w:rsidRPr="00674189">
        <w:rPr>
          <w:rFonts w:ascii="Times New Roman" w:hAnsi="Times New Roman" w:cs="Times New Roman"/>
          <w:sz w:val="24"/>
          <w:szCs w:val="24"/>
          <w:lang w:val="sr-Cyrl-CS"/>
        </w:rPr>
        <w:t>нудимо да вам учинимо расположивом следећу Траншу:</w:t>
      </w:r>
    </w:p>
    <w:p w14:paraId="76283F66" w14:textId="53E93343" w:rsidR="00BE2F53" w:rsidRPr="00674189" w:rsidRDefault="00E76398"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OПШТЕ</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3"/>
      </w:tblGrid>
      <w:tr w:rsidR="00BE2F53" w:rsidRPr="00674189" w14:paraId="2042007D" w14:textId="77777777" w:rsidTr="00E76398">
        <w:trPr>
          <w:trHeight w:val="470"/>
        </w:trPr>
        <w:tc>
          <w:tcPr>
            <w:tcW w:w="5000" w:type="pct"/>
            <w:shd w:val="clear" w:color="auto" w:fill="auto"/>
            <w:vAlign w:val="center"/>
          </w:tcPr>
          <w:p w14:paraId="01151136"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Заказани датум исплате:</w:t>
            </w:r>
          </w:p>
        </w:tc>
      </w:tr>
      <w:tr w:rsidR="00BE2F53" w:rsidRPr="00674189" w14:paraId="2E806EFA" w14:textId="77777777" w:rsidTr="00E76398">
        <w:trPr>
          <w:trHeight w:val="470"/>
        </w:trPr>
        <w:tc>
          <w:tcPr>
            <w:tcW w:w="5000" w:type="pct"/>
            <w:shd w:val="clear" w:color="auto" w:fill="auto"/>
            <w:vAlign w:val="center"/>
          </w:tcPr>
          <w:p w14:paraId="280CE61E" w14:textId="510F4E72" w:rsidR="00344633" w:rsidRPr="00344633" w:rsidRDefault="00344633" w:rsidP="0093160F">
            <w:pPr>
              <w:spacing w:after="120" w:line="240" w:lineRule="auto"/>
              <w:ind w:left="567"/>
              <w:jc w:val="both"/>
              <w:rPr>
                <w:rFonts w:ascii="Times New Roman" w:eastAsia="Times New Roman" w:hAnsi="Times New Roman" w:cs="Times New Roman"/>
                <w:sz w:val="24"/>
                <w:szCs w:val="24"/>
                <w:lang w:val="sr-Cyrl-RS"/>
              </w:rPr>
            </w:pPr>
            <w:r w:rsidRPr="00E65F06">
              <w:rPr>
                <w:rFonts w:ascii="Times New Roman" w:eastAsia="Times New Roman" w:hAnsi="Times New Roman" w:cs="Times New Roman"/>
                <w:sz w:val="24"/>
                <w:szCs w:val="24"/>
              </w:rPr>
              <w:t>Компонент</w:t>
            </w:r>
            <w:r w:rsidRPr="00E65F06">
              <w:rPr>
                <w:rFonts w:ascii="Times New Roman" w:eastAsia="Times New Roman" w:hAnsi="Times New Roman" w:cs="Times New Roman"/>
                <w:sz w:val="24"/>
                <w:szCs w:val="24"/>
                <w:lang w:val="sr-Cyrl-RS"/>
              </w:rPr>
              <w:t>а(</w:t>
            </w:r>
            <w:r w:rsidRPr="00E65F06">
              <w:rPr>
                <w:rFonts w:ascii="Times New Roman" w:eastAsia="Times New Roman" w:hAnsi="Times New Roman" w:cs="Times New Roman"/>
                <w:sz w:val="24"/>
                <w:szCs w:val="24"/>
              </w:rPr>
              <w:t>е</w:t>
            </w:r>
            <w:r w:rsidRPr="00E65F06">
              <w:rPr>
                <w:rFonts w:ascii="Times New Roman" w:eastAsia="Times New Roman" w:hAnsi="Times New Roman" w:cs="Times New Roman"/>
                <w:sz w:val="24"/>
                <w:szCs w:val="24"/>
                <w:lang w:val="sr-Cyrl-RS"/>
              </w:rPr>
              <w:t>)</w:t>
            </w:r>
            <w:r w:rsidRPr="00E65F06">
              <w:rPr>
                <w:rFonts w:ascii="Times New Roman" w:eastAsia="Times New Roman" w:hAnsi="Times New Roman" w:cs="Times New Roman"/>
                <w:sz w:val="24"/>
                <w:szCs w:val="24"/>
              </w:rPr>
              <w:t xml:space="preserve"> кој</w:t>
            </w:r>
            <w:r w:rsidRPr="00E65F06">
              <w:rPr>
                <w:rFonts w:ascii="Times New Roman" w:eastAsia="Times New Roman" w:hAnsi="Times New Roman" w:cs="Times New Roman"/>
                <w:sz w:val="24"/>
                <w:szCs w:val="24"/>
                <w:lang w:val="sr-Cyrl-RS"/>
              </w:rPr>
              <w:t>у</w:t>
            </w:r>
            <w:r w:rsidRPr="00E65F06">
              <w:rPr>
                <w:rFonts w:ascii="Times New Roman" w:eastAsia="Times New Roman" w:hAnsi="Times New Roman" w:cs="Times New Roman"/>
                <w:sz w:val="24"/>
                <w:szCs w:val="24"/>
              </w:rPr>
              <w:t xml:space="preserve"> треба финансирати</w:t>
            </w:r>
            <w:r w:rsidRPr="00E65F06">
              <w:rPr>
                <w:rFonts w:ascii="Times New Roman" w:eastAsia="Times New Roman" w:hAnsi="Times New Roman" w:cs="Times New Roman"/>
                <w:sz w:val="24"/>
                <w:szCs w:val="24"/>
                <w:lang w:val="sr-Cyrl-RS"/>
              </w:rPr>
              <w:t>:</w:t>
            </w:r>
          </w:p>
          <w:p w14:paraId="1F1973E9" w14:textId="552C8591"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Валута Транше:</w:t>
            </w:r>
          </w:p>
        </w:tc>
      </w:tr>
      <w:tr w:rsidR="00BE2F53" w:rsidRPr="00674189" w14:paraId="559839D6" w14:textId="77777777" w:rsidTr="00E76398">
        <w:trPr>
          <w:trHeight w:val="470"/>
        </w:trPr>
        <w:tc>
          <w:tcPr>
            <w:tcW w:w="5000" w:type="pct"/>
            <w:shd w:val="clear" w:color="auto" w:fill="auto"/>
            <w:vAlign w:val="center"/>
          </w:tcPr>
          <w:p w14:paraId="111684A5" w14:textId="77777777" w:rsidR="00BE2F53"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Износ Транше:</w:t>
            </w:r>
          </w:p>
          <w:p w14:paraId="102E26EE" w14:textId="11E4C998" w:rsidR="00344633" w:rsidRPr="00674189" w:rsidRDefault="00344633" w:rsidP="0093160F">
            <w:pPr>
              <w:spacing w:after="120" w:line="240" w:lineRule="auto"/>
              <w:ind w:left="567"/>
              <w:jc w:val="both"/>
              <w:rPr>
                <w:rFonts w:ascii="Times New Roman" w:eastAsia="Times New Roman" w:hAnsi="Times New Roman" w:cs="Times New Roman"/>
                <w:sz w:val="24"/>
                <w:szCs w:val="24"/>
                <w:lang w:val="sr-Cyrl-CS"/>
              </w:rPr>
            </w:pPr>
          </w:p>
        </w:tc>
      </w:tr>
    </w:tbl>
    <w:p w14:paraId="68CFA97D" w14:textId="6596984B" w:rsidR="00005CB4" w:rsidRPr="00674189" w:rsidRDefault="00005CB4"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p>
    <w:p w14:paraId="6B4B23A6" w14:textId="6694B8B5" w:rsidR="00BE2F53" w:rsidRPr="00674189" w:rsidRDefault="00005CB4"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ГЛАВНИЦА</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3"/>
      </w:tblGrid>
      <w:tr w:rsidR="00BE2F53" w:rsidRPr="00674189" w14:paraId="680709DB" w14:textId="77777777" w:rsidTr="00E76398">
        <w:trPr>
          <w:trHeight w:val="284"/>
        </w:trPr>
        <w:tc>
          <w:tcPr>
            <w:tcW w:w="5000" w:type="pct"/>
            <w:shd w:val="clear" w:color="auto" w:fill="auto"/>
            <w:vAlign w:val="center"/>
          </w:tcPr>
          <w:p w14:paraId="3CA383E0" w14:textId="4EE5579C" w:rsidR="00BE2F53" w:rsidRPr="00674189" w:rsidRDefault="00E76398"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Период отпла</w:t>
            </w:r>
            <w:r w:rsidR="00BE2F53" w:rsidRPr="00674189">
              <w:rPr>
                <w:rFonts w:ascii="Times New Roman" w:eastAsia="Times New Roman" w:hAnsi="Times New Roman" w:cs="Times New Roman"/>
                <w:sz w:val="24"/>
                <w:szCs w:val="24"/>
                <w:lang w:val="sr-Cyrl-CS"/>
              </w:rPr>
              <w:t>те:</w:t>
            </w:r>
          </w:p>
        </w:tc>
      </w:tr>
      <w:tr w:rsidR="00BE2F53" w:rsidRPr="00674189" w14:paraId="5A0F15E7" w14:textId="77777777" w:rsidTr="00E76398">
        <w:trPr>
          <w:trHeight w:val="284"/>
        </w:trPr>
        <w:tc>
          <w:tcPr>
            <w:tcW w:w="5000" w:type="pct"/>
            <w:shd w:val="clear" w:color="auto" w:fill="auto"/>
            <w:vAlign w:val="center"/>
          </w:tcPr>
          <w:p w14:paraId="7111FC75"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Услови отплате главнице:</w:t>
            </w:r>
          </w:p>
        </w:tc>
      </w:tr>
      <w:tr w:rsidR="00BE2F53" w:rsidRPr="00674189" w14:paraId="0E69EE1D" w14:textId="77777777" w:rsidTr="00E76398">
        <w:trPr>
          <w:trHeight w:val="284"/>
        </w:trPr>
        <w:tc>
          <w:tcPr>
            <w:tcW w:w="5000" w:type="pct"/>
            <w:shd w:val="clear" w:color="auto" w:fill="auto"/>
            <w:vAlign w:val="center"/>
          </w:tcPr>
          <w:p w14:paraId="0FC8336F"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Први датум отплате:</w:t>
            </w:r>
          </w:p>
        </w:tc>
      </w:tr>
      <w:tr w:rsidR="00BE2F53" w:rsidRPr="00674189" w14:paraId="0E72CF94" w14:textId="77777777" w:rsidTr="00E76398">
        <w:trPr>
          <w:trHeight w:val="284"/>
        </w:trPr>
        <w:tc>
          <w:tcPr>
            <w:tcW w:w="5000" w:type="pct"/>
            <w:shd w:val="clear" w:color="auto" w:fill="auto"/>
            <w:vAlign w:val="center"/>
          </w:tcPr>
          <w:p w14:paraId="10E07846"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Последњи датум отплате:</w:t>
            </w:r>
          </w:p>
        </w:tc>
      </w:tr>
      <w:tr w:rsidR="00BE2F53" w:rsidRPr="00674189" w14:paraId="68204A2D" w14:textId="77777777" w:rsidTr="00E76398">
        <w:trPr>
          <w:trHeight w:val="284"/>
        </w:trPr>
        <w:tc>
          <w:tcPr>
            <w:tcW w:w="5000" w:type="pct"/>
            <w:shd w:val="clear" w:color="auto" w:fill="auto"/>
            <w:vAlign w:val="center"/>
          </w:tcPr>
          <w:p w14:paraId="65921271"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Датуми плаћања:</w:t>
            </w:r>
          </w:p>
          <w:p w14:paraId="2FDA634D" w14:textId="5D5D6B2F"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p>
        </w:tc>
      </w:tr>
    </w:tbl>
    <w:p w14:paraId="39CA8BF2"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p>
    <w:p w14:paraId="2A679676" w14:textId="108399CD" w:rsidR="00BE2F53" w:rsidRPr="00674189" w:rsidRDefault="00E76398"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КАМАТА</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3"/>
      </w:tblGrid>
      <w:tr w:rsidR="00BE2F53" w:rsidRPr="00674189" w14:paraId="29CD5E98" w14:textId="77777777" w:rsidTr="00E76398">
        <w:trPr>
          <w:trHeight w:val="284"/>
        </w:trPr>
        <w:tc>
          <w:tcPr>
            <w:tcW w:w="5000" w:type="pct"/>
            <w:shd w:val="clear" w:color="auto" w:fill="auto"/>
            <w:vAlign w:val="center"/>
          </w:tcPr>
          <w:p w14:paraId="6303F4A6"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lastRenderedPageBreak/>
              <w:t>Период плаћања камате:</w:t>
            </w:r>
          </w:p>
        </w:tc>
      </w:tr>
      <w:tr w:rsidR="00BE2F53" w:rsidRPr="00674189" w14:paraId="52D64445" w14:textId="77777777" w:rsidTr="00E76398">
        <w:trPr>
          <w:trHeight w:val="284"/>
        </w:trPr>
        <w:tc>
          <w:tcPr>
            <w:tcW w:w="5000" w:type="pct"/>
            <w:shd w:val="clear" w:color="auto" w:fill="auto"/>
            <w:vAlign w:val="center"/>
          </w:tcPr>
          <w:p w14:paraId="46B2C256" w14:textId="0C56DDF1" w:rsidR="00BE2F53" w:rsidRPr="00674189" w:rsidRDefault="00441C43" w:rsidP="0093160F">
            <w:pPr>
              <w:spacing w:after="0" w:line="240" w:lineRule="auto"/>
              <w:ind w:left="56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Први датум плаћања</w:t>
            </w:r>
            <w:r w:rsidR="00BE2F53" w:rsidRPr="00674189">
              <w:rPr>
                <w:rFonts w:ascii="Times New Roman" w:eastAsia="Times New Roman" w:hAnsi="Times New Roman" w:cs="Times New Roman"/>
                <w:sz w:val="24"/>
                <w:szCs w:val="24"/>
                <w:lang w:val="sr-Cyrl-CS"/>
              </w:rPr>
              <w:t xml:space="preserve"> камате:</w:t>
            </w:r>
          </w:p>
        </w:tc>
      </w:tr>
      <w:tr w:rsidR="00BE2F53" w:rsidRPr="00674189" w14:paraId="6B6C2B31" w14:textId="77777777" w:rsidTr="00E76398">
        <w:trPr>
          <w:trHeight w:val="1127"/>
        </w:trPr>
        <w:tc>
          <w:tcPr>
            <w:tcW w:w="5000" w:type="pct"/>
            <w:shd w:val="clear" w:color="auto" w:fill="auto"/>
            <w:vAlign w:val="center"/>
          </w:tcPr>
          <w:p w14:paraId="0105DB8B"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Датуми плаћања:</w:t>
            </w:r>
          </w:p>
          <w:tbl>
            <w:tblPr>
              <w:tblW w:w="4648" w:type="pct"/>
              <w:tblInd w:w="120" w:type="dxa"/>
              <w:tblLayout w:type="fixed"/>
              <w:tblLook w:val="04A0" w:firstRow="1" w:lastRow="0" w:firstColumn="1" w:lastColumn="0" w:noHBand="0" w:noVBand="1"/>
            </w:tblPr>
            <w:tblGrid>
              <w:gridCol w:w="7611"/>
            </w:tblGrid>
            <w:tr w:rsidR="00BE2F53" w:rsidRPr="00674189" w14:paraId="762ADAB2" w14:textId="77777777" w:rsidTr="000543E4">
              <w:trPr>
                <w:trHeight w:val="284"/>
              </w:trPr>
              <w:tc>
                <w:tcPr>
                  <w:tcW w:w="5000" w:type="pct"/>
                  <w:shd w:val="clear" w:color="auto" w:fill="auto"/>
                  <w:vAlign w:val="center"/>
                </w:tcPr>
                <w:p w14:paraId="58C41A1E" w14:textId="581261F6" w:rsidR="00BE2F53" w:rsidRPr="00674189" w:rsidRDefault="00E76398" w:rsidP="0093160F">
                  <w:pPr>
                    <w:spacing w:after="12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Датум Ревизије / Конверзије камате:</w:t>
                  </w:r>
                </w:p>
              </w:tc>
            </w:tr>
          </w:tbl>
          <w:p w14:paraId="6514D63F" w14:textId="77777777" w:rsidR="00BE2F53" w:rsidRPr="00674189" w:rsidRDefault="00BE2F53" w:rsidP="0093160F">
            <w:pPr>
              <w:spacing w:after="120" w:line="240" w:lineRule="auto"/>
              <w:ind w:left="567"/>
              <w:jc w:val="both"/>
              <w:rPr>
                <w:rFonts w:ascii="Times New Roman" w:eastAsia="Times New Roman" w:hAnsi="Times New Roman" w:cs="Times New Roman"/>
                <w:sz w:val="24"/>
                <w:szCs w:val="24"/>
                <w:lang w:val="sr-Cyrl-CS"/>
              </w:rPr>
            </w:pPr>
          </w:p>
        </w:tc>
      </w:tr>
    </w:tbl>
    <w:p w14:paraId="2FC1DDC1"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p w14:paraId="3B64FEC5"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p w14:paraId="2C8E9440" w14:textId="04C9B340" w:rsidR="00BE2F53" w:rsidRPr="00674189" w:rsidRDefault="00E76398" w:rsidP="00592B58">
      <w:pPr>
        <w:widowControl w:val="0"/>
        <w:tabs>
          <w:tab w:val="left" w:pos="993"/>
        </w:tabs>
        <w:autoSpaceDE w:val="0"/>
        <w:autoSpaceDN w:val="0"/>
        <w:spacing w:before="1" w:after="0" w:line="240" w:lineRule="auto"/>
        <w:jc w:val="both"/>
        <w:rPr>
          <w:rFonts w:ascii="Times New Roman" w:eastAsia="Times New Roman" w:hAnsi="Times New Roman" w:cs="Times New Roman"/>
          <w:bCs/>
          <w:sz w:val="24"/>
          <w:szCs w:val="24"/>
          <w:lang w:val="sr-Cyrl-CS"/>
        </w:rPr>
      </w:pPr>
      <w:r w:rsidRPr="00674189">
        <w:rPr>
          <w:rFonts w:ascii="Times New Roman" w:eastAsia="Times New Roman" w:hAnsi="Times New Roman" w:cs="Times New Roman"/>
          <w:b/>
          <w:sz w:val="24"/>
          <w:szCs w:val="24"/>
          <w:lang w:val="sr-Cyrl-CS"/>
        </w:rPr>
        <w:t xml:space="preserve">       </w:t>
      </w:r>
      <w:r w:rsidR="00BE2F53" w:rsidRPr="00674189">
        <w:rPr>
          <w:rFonts w:ascii="Times New Roman" w:eastAsia="Times New Roman" w:hAnsi="Times New Roman" w:cs="Times New Roman"/>
          <w:bCs/>
          <w:sz w:val="24"/>
          <w:szCs w:val="24"/>
          <w:lang w:val="sr-Cyrl-CS"/>
        </w:rPr>
        <w:t>КОМЕНТАРИ</w:t>
      </w:r>
      <w:r w:rsidR="00BE2F53" w:rsidRPr="00674189">
        <w:rPr>
          <w:rFonts w:ascii="Times New Roman" w:eastAsia="Times New Roman" w:hAnsi="Times New Roman" w:cs="Times New Roman"/>
          <w:sz w:val="24"/>
          <w:szCs w:val="24"/>
          <w:lang w:val="sr-Cyrl-CS"/>
        </w:rPr>
        <w:t>:</w:t>
      </w:r>
    </w:p>
    <w:p w14:paraId="74DA1611"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tbl>
      <w:tblPr>
        <w:tblW w:w="4634" w:type="pct"/>
        <w:tblInd w:w="14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7"/>
      </w:tblGrid>
      <w:tr w:rsidR="00BE2F53" w:rsidRPr="00674189" w14:paraId="67A3F832" w14:textId="77777777" w:rsidTr="00E76398">
        <w:trPr>
          <w:trHeight w:val="284"/>
        </w:trPr>
        <w:tc>
          <w:tcPr>
            <w:tcW w:w="5000" w:type="pct"/>
            <w:tcBorders>
              <w:top w:val="nil"/>
              <w:left w:val="nil"/>
              <w:bottom w:val="single" w:sz="4" w:space="0" w:color="auto"/>
              <w:right w:val="nil"/>
            </w:tcBorders>
            <w:shd w:val="clear" w:color="auto" w:fill="auto"/>
            <w:vAlign w:val="center"/>
          </w:tcPr>
          <w:p w14:paraId="6D8D7A91" w14:textId="565E0294" w:rsidR="00BE2F53" w:rsidRPr="00674189" w:rsidRDefault="00BE2F53" w:rsidP="00592B58">
            <w:pPr>
              <w:spacing w:before="120" w:line="240" w:lineRule="auto"/>
              <w:ind w:hanging="673"/>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КА</w:t>
            </w:r>
            <w:r w:rsidR="00675751" w:rsidRPr="00674189">
              <w:rPr>
                <w:rFonts w:ascii="Times New Roman" w:eastAsia="Times New Roman" w:hAnsi="Times New Roman" w:cs="Times New Roman"/>
                <w:sz w:val="24"/>
                <w:szCs w:val="24"/>
                <w:lang w:val="sr-Cyrl-CS"/>
              </w:rPr>
              <w:t xml:space="preserve">     КА</w:t>
            </w:r>
            <w:r w:rsidRPr="00674189">
              <w:rPr>
                <w:rFonts w:ascii="Times New Roman" w:eastAsia="Times New Roman" w:hAnsi="Times New Roman" w:cs="Times New Roman"/>
                <w:sz w:val="24"/>
                <w:szCs w:val="24"/>
                <w:lang w:val="sr-Cyrl-CS"/>
              </w:rPr>
              <w:t>МАТНА СТОПА КОЈА СЕ ПРИМЕЊУЈЕ</w:t>
            </w:r>
          </w:p>
        </w:tc>
      </w:tr>
      <w:tr w:rsidR="00BE2F53" w:rsidRPr="00674189" w14:paraId="701C7C94" w14:textId="77777777" w:rsidTr="00E76398">
        <w:trPr>
          <w:trHeight w:val="284"/>
        </w:trPr>
        <w:tc>
          <w:tcPr>
            <w:tcW w:w="5000" w:type="pct"/>
            <w:tcBorders>
              <w:top w:val="single" w:sz="4" w:space="0" w:color="auto"/>
              <w:bottom w:val="nil"/>
            </w:tcBorders>
            <w:shd w:val="clear" w:color="auto" w:fill="auto"/>
            <w:vAlign w:val="center"/>
          </w:tcPr>
          <w:p w14:paraId="1875892F" w14:textId="77777777" w:rsidR="00BE2F53" w:rsidRPr="00674189" w:rsidRDefault="00BE2F53" w:rsidP="00D033D7">
            <w:pPr>
              <w:spacing w:before="120" w:after="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Основица каматне стопе:</w:t>
            </w:r>
          </w:p>
        </w:tc>
      </w:tr>
      <w:tr w:rsidR="00BE2F53" w:rsidRPr="00674189" w14:paraId="40F577D3" w14:textId="77777777" w:rsidTr="00E76398">
        <w:trPr>
          <w:trHeight w:val="284"/>
        </w:trPr>
        <w:tc>
          <w:tcPr>
            <w:tcW w:w="5000" w:type="pct"/>
            <w:tcBorders>
              <w:top w:val="nil"/>
              <w:bottom w:val="nil"/>
            </w:tcBorders>
            <w:shd w:val="clear" w:color="auto" w:fill="auto"/>
            <w:vAlign w:val="center"/>
          </w:tcPr>
          <w:p w14:paraId="0FE435ED" w14:textId="77777777" w:rsidR="00BE2F53" w:rsidRPr="00674189" w:rsidRDefault="00BE2F53" w:rsidP="00D033D7">
            <w:pPr>
              <w:spacing w:before="120" w:after="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Каматна стопа се примењује до:</w:t>
            </w:r>
          </w:p>
        </w:tc>
      </w:tr>
      <w:tr w:rsidR="00BE2F53" w:rsidRPr="00674189" w14:paraId="16819C63" w14:textId="77777777" w:rsidTr="00E76398">
        <w:trPr>
          <w:trHeight w:val="268"/>
        </w:trPr>
        <w:tc>
          <w:tcPr>
            <w:tcW w:w="5000" w:type="pct"/>
            <w:tcBorders>
              <w:top w:val="nil"/>
              <w:bottom w:val="nil"/>
            </w:tcBorders>
            <w:shd w:val="clear" w:color="auto" w:fill="auto"/>
            <w:vAlign w:val="center"/>
          </w:tcPr>
          <w:p w14:paraId="2402B25F" w14:textId="77777777" w:rsidR="00BE2F53" w:rsidRPr="00674189" w:rsidRDefault="00BE2F53" w:rsidP="00D033D7">
            <w:pPr>
              <w:spacing w:before="120" w:after="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Фиксна стопа: </w:t>
            </w:r>
          </w:p>
        </w:tc>
      </w:tr>
      <w:tr w:rsidR="00BE2F53" w:rsidRPr="00674189" w14:paraId="4DD67A05" w14:textId="77777777" w:rsidTr="00E76398">
        <w:trPr>
          <w:trHeight w:val="268"/>
        </w:trPr>
        <w:tc>
          <w:tcPr>
            <w:tcW w:w="5000" w:type="pct"/>
            <w:tcBorders>
              <w:top w:val="nil"/>
              <w:bottom w:val="nil"/>
            </w:tcBorders>
            <w:shd w:val="clear" w:color="auto" w:fill="auto"/>
            <w:vAlign w:val="center"/>
          </w:tcPr>
          <w:p w14:paraId="05594C73" w14:textId="77777777" w:rsidR="00BE2F53" w:rsidRPr="00674189" w:rsidRDefault="00BE2F53" w:rsidP="00D033D7">
            <w:pPr>
              <w:spacing w:before="120" w:after="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Маржа:</w:t>
            </w:r>
          </w:p>
        </w:tc>
      </w:tr>
      <w:tr w:rsidR="00BE2F53" w:rsidRPr="00674189" w14:paraId="6F52BD0E" w14:textId="77777777" w:rsidTr="00E76398">
        <w:trPr>
          <w:trHeight w:val="268"/>
        </w:trPr>
        <w:tc>
          <w:tcPr>
            <w:tcW w:w="5000" w:type="pct"/>
            <w:tcBorders>
              <w:top w:val="nil"/>
              <w:bottom w:val="single" w:sz="4" w:space="0" w:color="auto"/>
            </w:tcBorders>
            <w:shd w:val="clear" w:color="auto" w:fill="auto"/>
            <w:vAlign w:val="center"/>
          </w:tcPr>
          <w:p w14:paraId="3813EC08"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Релевантна међубанкарска стопа:</w:t>
            </w:r>
          </w:p>
        </w:tc>
      </w:tr>
    </w:tbl>
    <w:p w14:paraId="235F819F" w14:textId="77777777" w:rsidR="00BE2F53" w:rsidRPr="00674189" w:rsidRDefault="00BE2F53" w:rsidP="0093160F">
      <w:pPr>
        <w:spacing w:after="0" w:line="240" w:lineRule="auto"/>
        <w:jc w:val="both"/>
        <w:rPr>
          <w:rFonts w:ascii="Times New Roman" w:hAnsi="Times New Roman" w:cs="Times New Roman"/>
          <w:sz w:val="24"/>
          <w:szCs w:val="24"/>
          <w:lang w:val="sr-Cyrl-CS"/>
        </w:rPr>
      </w:pPr>
    </w:p>
    <w:p w14:paraId="6E4D1F69" w14:textId="3F281BDB"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није прописно прихваћена у горе назначено време, понуда садржана у овом документу ће се сматрати одбијеном и аутоматски </w:t>
      </w:r>
      <w:r w:rsidR="00E76398" w:rsidRPr="00674189">
        <w:rPr>
          <w:rFonts w:ascii="Times New Roman" w:hAnsi="Times New Roman" w:cs="Times New Roman"/>
          <w:sz w:val="24"/>
          <w:szCs w:val="24"/>
          <w:lang w:val="sr-Cyrl-CS"/>
        </w:rPr>
        <w:t>ће истећи.</w:t>
      </w:r>
    </w:p>
    <w:p w14:paraId="62789B5F" w14:textId="45020E92" w:rsidR="00BE2F53" w:rsidRDefault="00BE2F53" w:rsidP="0093160F">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Овим прихватамо горе наведену Понуду за </w:t>
      </w:r>
      <w:r w:rsidR="00E76398" w:rsidRPr="00674189">
        <w:rPr>
          <w:rFonts w:ascii="Times New Roman" w:hAnsi="Times New Roman" w:cs="Times New Roman"/>
          <w:sz w:val="24"/>
          <w:szCs w:val="24"/>
          <w:lang w:val="sr-Cyrl-CS"/>
        </w:rPr>
        <w:t>исплату за и у име Зајмопримца:</w:t>
      </w:r>
    </w:p>
    <w:p w14:paraId="7AF5DEF6" w14:textId="77777777" w:rsidR="0093160F" w:rsidRPr="00674189" w:rsidRDefault="0093160F" w:rsidP="0093160F">
      <w:pPr>
        <w:spacing w:after="0" w:line="240" w:lineRule="auto"/>
        <w:jc w:val="both"/>
        <w:rPr>
          <w:rFonts w:ascii="Times New Roman" w:hAnsi="Times New Roman" w:cs="Times New Roman"/>
          <w:sz w:val="24"/>
          <w:szCs w:val="24"/>
          <w:lang w:val="sr-Cyrl-CS"/>
        </w:rPr>
      </w:pPr>
    </w:p>
    <w:p w14:paraId="47ED8066"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Име(на) Овлашћеног(их) потписника Зајмопримца (као што је дефинисано у Финансијском уговору):</w:t>
      </w:r>
    </w:p>
    <w:p w14:paraId="7D63B0AD"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747DE510"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1CC99FB5" w14:textId="2982234F"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p>
    <w:p w14:paraId="7E00B732"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Потпис(и) Овлашћеног(их) потписника Зајмопримца (као што је дефинисано у Финансијском уговору):</w:t>
      </w:r>
    </w:p>
    <w:p w14:paraId="7C80EE33"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793F103D"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035EDBCA"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r w:rsidRPr="00674189">
        <w:rPr>
          <w:rFonts w:ascii="Times New Roman" w:hAnsi="Times New Roman" w:cs="Times New Roman"/>
          <w:sz w:val="24"/>
          <w:szCs w:val="24"/>
          <w:lang w:val="sr-Cyrl-CS"/>
        </w:rPr>
        <w:tab/>
      </w:r>
    </w:p>
    <w:p w14:paraId="69228FF3" w14:textId="009145FA" w:rsidR="00BE2F53"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bookmarkStart w:id="112" w:name="_Hlk126233682"/>
      <w:r w:rsidRPr="00674189">
        <w:rPr>
          <w:rFonts w:ascii="Times New Roman" w:eastAsia="Times New Roman" w:hAnsi="Times New Roman" w:cs="Times New Roman"/>
          <w:sz w:val="24"/>
          <w:szCs w:val="24"/>
          <w:lang w:val="sr-Cyrl-CS"/>
        </w:rPr>
        <w:t>Молимо да вратите потписано Прихватање исплате на следећу е-пошту [ ]</w:t>
      </w:r>
      <w:bookmarkEnd w:id="112"/>
      <w:r w:rsidRPr="00674189">
        <w:rPr>
          <w:rFonts w:ascii="Times New Roman" w:eastAsia="Times New Roman" w:hAnsi="Times New Roman" w:cs="Times New Roman"/>
          <w:sz w:val="24"/>
          <w:szCs w:val="24"/>
          <w:lang w:val="sr-Cyrl-CS"/>
        </w:rPr>
        <w:t>.</w:t>
      </w:r>
    </w:p>
    <w:p w14:paraId="1091EBF3" w14:textId="046223FD" w:rsidR="008F1968" w:rsidRPr="00674189" w:rsidRDefault="008F1968" w:rsidP="00592B58">
      <w:pPr>
        <w:spacing w:line="240" w:lineRule="auto"/>
        <w:jc w:val="both"/>
        <w:rPr>
          <w:rFonts w:ascii="Times New Roman" w:hAnsi="Times New Roman" w:cs="Times New Roman"/>
          <w:sz w:val="24"/>
          <w:szCs w:val="24"/>
          <w:lang w:val="sr-Cyrl-CS"/>
        </w:rPr>
      </w:pPr>
    </w:p>
    <w:p w14:paraId="0F1750CE" w14:textId="77777777" w:rsidR="00BE2F53" w:rsidRPr="00D033D7" w:rsidRDefault="00BE2F53" w:rsidP="00813F7D">
      <w:pPr>
        <w:pBdr>
          <w:top w:val="single" w:sz="4" w:space="0" w:color="auto"/>
          <w:left w:val="single" w:sz="4" w:space="31" w:color="auto"/>
          <w:bottom w:val="single" w:sz="4" w:space="1" w:color="auto"/>
          <w:right w:val="single" w:sz="4" w:space="4" w:color="auto"/>
        </w:pBdr>
        <w:tabs>
          <w:tab w:val="left" w:pos="720"/>
          <w:tab w:val="left" w:pos="896"/>
        </w:tabs>
        <w:spacing w:after="0" w:line="240" w:lineRule="auto"/>
        <w:jc w:val="center"/>
        <w:rPr>
          <w:rFonts w:ascii="Times New Roman" w:hAnsi="Times New Roman" w:cs="Times New Roman"/>
          <w:b/>
          <w:sz w:val="20"/>
          <w:szCs w:val="20"/>
          <w:lang w:val="sr-Cyrl-CS"/>
        </w:rPr>
      </w:pPr>
      <w:r w:rsidRPr="00D033D7">
        <w:rPr>
          <w:rFonts w:ascii="Times New Roman" w:hAnsi="Times New Roman" w:cs="Times New Roman"/>
          <w:b/>
          <w:sz w:val="20"/>
          <w:szCs w:val="20"/>
          <w:lang w:val="sr-Cyrl-CS"/>
        </w:rPr>
        <w:t>ВАЖНО ОБАВЕШТЕЊЕ ЗА ЗАЈМОПРИМЦА:</w:t>
      </w:r>
    </w:p>
    <w:p w14:paraId="0C8398E0" w14:textId="374433AF" w:rsidR="00BE2F53" w:rsidRPr="00D033D7" w:rsidRDefault="00BE2F53" w:rsidP="00813F7D">
      <w:pPr>
        <w:pBdr>
          <w:top w:val="single" w:sz="4" w:space="0"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0"/>
          <w:szCs w:val="20"/>
          <w:lang w:val="sr-Cyrl-CS"/>
        </w:rPr>
      </w:pPr>
      <w:r w:rsidRPr="00D033D7">
        <w:rPr>
          <w:rFonts w:ascii="Times New Roman" w:hAnsi="Times New Roman" w:cs="Times New Roman"/>
          <w:b/>
          <w:sz w:val="20"/>
          <w:szCs w:val="20"/>
          <w:lang w:val="sr-Cyrl-CS"/>
        </w:rPr>
        <w:t xml:space="preserve">ПОТПИСИВАЊЕМ ИСПОД ПОТВРЂУЈЕТЕ ДА ЈЕ ЛИСТА ОВЛАШЋЕНИХ ПОТПИСНИКА И РАЧУНА </w:t>
      </w:r>
      <w:r w:rsidR="00E76398" w:rsidRPr="00D033D7">
        <w:rPr>
          <w:rFonts w:ascii="Times New Roman" w:hAnsi="Times New Roman" w:cs="Times New Roman"/>
          <w:b/>
          <w:sz w:val="20"/>
          <w:szCs w:val="20"/>
          <w:lang w:val="sr-Cyrl-CS"/>
        </w:rPr>
        <w:t>ДОСТАВЉЕНА</w:t>
      </w:r>
      <w:r w:rsidRPr="00D033D7">
        <w:rPr>
          <w:rFonts w:ascii="Times New Roman" w:hAnsi="Times New Roman" w:cs="Times New Roman"/>
          <w:b/>
          <w:sz w:val="20"/>
          <w:szCs w:val="20"/>
          <w:lang w:val="sr-Cyrl-CS"/>
        </w:rPr>
        <w:t xml:space="preserve"> БАНЦИ БЛАГОВРЕМЕНО АЖУРИРАНА ПРЕ ДОСТАВЉАЊА ГОРЕ НАВЕДЕНЕ ПОНУДЕ ЗА ИСПЛАТУ ОД СТРАНЕ БАНКЕ.</w:t>
      </w:r>
    </w:p>
    <w:p w14:paraId="514EF196" w14:textId="77777777" w:rsidR="00E76398" w:rsidRPr="00D033D7" w:rsidRDefault="00E76398" w:rsidP="00813F7D">
      <w:pPr>
        <w:pBdr>
          <w:top w:val="single" w:sz="4" w:space="0"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0"/>
          <w:szCs w:val="20"/>
          <w:lang w:val="sr-Cyrl-CS"/>
        </w:rPr>
      </w:pPr>
    </w:p>
    <w:p w14:paraId="2F8C7908" w14:textId="77777777" w:rsidR="00BE2F53" w:rsidRPr="00D033D7" w:rsidRDefault="00BE2F53" w:rsidP="00813F7D">
      <w:pPr>
        <w:pBdr>
          <w:top w:val="single" w:sz="4" w:space="0"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0"/>
          <w:szCs w:val="20"/>
          <w:lang w:val="sr-Cyrl-CS"/>
        </w:rPr>
      </w:pPr>
      <w:r w:rsidRPr="00D033D7">
        <w:rPr>
          <w:rFonts w:ascii="Times New Roman" w:hAnsi="Times New Roman" w:cs="Times New Roman"/>
          <w:b/>
          <w:sz w:val="20"/>
          <w:szCs w:val="20"/>
          <w:lang w:val="sr-Cyrl-C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p w14:paraId="53EE6D9D" w14:textId="440B640C" w:rsidR="00BE2F53" w:rsidRDefault="00BE2F53" w:rsidP="00592B58">
      <w:pPr>
        <w:spacing w:line="240" w:lineRule="auto"/>
        <w:jc w:val="both"/>
        <w:rPr>
          <w:rFonts w:ascii="Times New Roman" w:hAnsi="Times New Roman" w:cs="Times New Roman"/>
          <w:sz w:val="24"/>
          <w:szCs w:val="24"/>
          <w:lang w:val="sr-Cyrl-CS"/>
        </w:rPr>
      </w:pPr>
    </w:p>
    <w:p w14:paraId="0409F09D" w14:textId="77777777" w:rsidR="0093160F" w:rsidRPr="00674189" w:rsidRDefault="0093160F" w:rsidP="00592B58">
      <w:pPr>
        <w:spacing w:line="240" w:lineRule="auto"/>
        <w:jc w:val="both"/>
        <w:rPr>
          <w:rFonts w:ascii="Times New Roman" w:hAnsi="Times New Roman" w:cs="Times New Roman"/>
          <w:sz w:val="24"/>
          <w:szCs w:val="24"/>
          <w:lang w:val="sr-Cyrl-CS"/>
        </w:rPr>
      </w:pPr>
    </w:p>
    <w:p w14:paraId="1E770ADC" w14:textId="0EE3B6BD" w:rsidR="00BE2F53" w:rsidRPr="00674189" w:rsidRDefault="00E76398"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Рачун за исплату:  </w:t>
      </w:r>
      <w:r w:rsidRPr="00674189">
        <w:rPr>
          <w:rFonts w:ascii="Times New Roman" w:hAnsi="Times New Roman" w:cs="Times New Roman"/>
          <w:sz w:val="24"/>
          <w:szCs w:val="24"/>
          <w:lang w:val="sr-Cyrl-CS"/>
        </w:rPr>
        <w:tab/>
      </w:r>
    </w:p>
    <w:p w14:paraId="061C11A9" w14:textId="3C8ACDA8" w:rsidR="00BE2F53" w:rsidRPr="00674189" w:rsidRDefault="00BE2F53" w:rsidP="00592B58">
      <w:pPr>
        <w:tabs>
          <w:tab w:val="lef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Број рачуна за исплату</w:t>
      </w:r>
      <w:r w:rsidR="004963D2">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r w:rsidR="00005CB4" w:rsidRPr="00674189">
        <w:rPr>
          <w:rFonts w:ascii="Times New Roman" w:hAnsi="Times New Roman" w:cs="Times New Roman"/>
          <w:sz w:val="24"/>
          <w:szCs w:val="24"/>
          <w:lang w:val="sr-Cyrl-CS"/>
        </w:rPr>
        <w:t>…………………</w:t>
      </w:r>
    </w:p>
    <w:p w14:paraId="520571D6" w14:textId="493A05DD"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Власник / Корисник рачуна за исплату:</w:t>
      </w:r>
      <w:r w:rsidR="00E76398" w:rsidRPr="00674189">
        <w:rPr>
          <w:rFonts w:ascii="Times New Roman" w:hAnsi="Times New Roman" w:cs="Times New Roman"/>
          <w:sz w:val="24"/>
          <w:szCs w:val="24"/>
          <w:lang w:val="sr-Cyrl-CS"/>
        </w:rPr>
        <w:t xml:space="preserve"> ……………………………………………………..</w:t>
      </w:r>
    </w:p>
    <w:p w14:paraId="5FFAB2F0" w14:textId="0DD8DA5F" w:rsidR="00BE2F53" w:rsidRPr="00674189" w:rsidRDefault="00BE2F53" w:rsidP="00E11AB9">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(Молимо доставите IBAN формат уколико је држава укључена у IBAN Регистар објављен од</w:t>
      </w:r>
      <w:r w:rsidR="004963D2">
        <w:rPr>
          <w:rFonts w:ascii="Times New Roman" w:hAnsi="Times New Roman" w:cs="Times New Roman"/>
          <w:sz w:val="24"/>
          <w:szCs w:val="24"/>
          <w:lang w:val="sr-Cyrl-CS"/>
        </w:rPr>
        <w:t xml:space="preserve"> стране</w:t>
      </w:r>
      <w:r w:rsidRPr="00674189">
        <w:rPr>
          <w:rFonts w:ascii="Times New Roman" w:hAnsi="Times New Roman" w:cs="Times New Roman"/>
          <w:sz w:val="24"/>
          <w:szCs w:val="24"/>
          <w:lang w:val="sr-Cyrl-CS"/>
        </w:rPr>
        <w:t xml:space="preserve"> SWIFT-a, у супротном, потребно је доставити у одговарајућем формату у складу са локално</w:t>
      </w:r>
      <w:r w:rsidR="00E76398" w:rsidRPr="00674189">
        <w:rPr>
          <w:rFonts w:ascii="Times New Roman" w:hAnsi="Times New Roman" w:cs="Times New Roman"/>
          <w:sz w:val="24"/>
          <w:szCs w:val="24"/>
          <w:lang w:val="sr-Cyrl-CS"/>
        </w:rPr>
        <w:t>м банкарском праксом)</w:t>
      </w:r>
    </w:p>
    <w:p w14:paraId="79DBCF8A" w14:textId="0683FC4B" w:rsidR="00BE2F53" w:rsidRPr="00674189" w:rsidRDefault="00E76398" w:rsidP="00592B58">
      <w:pPr>
        <w:tabs>
          <w:tab w:val="righ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Назив и адреса Банке: </w:t>
      </w:r>
      <w:r w:rsidR="00BE2F53"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w:t>
      </w:r>
    </w:p>
    <w:p w14:paraId="5C1F7729" w14:textId="4FDBF489"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Идентификациони код Банке (BIC):</w:t>
      </w:r>
      <w:r w:rsidR="00E76398" w:rsidRPr="00674189">
        <w:rPr>
          <w:rFonts w:ascii="Times New Roman" w:hAnsi="Times New Roman" w:cs="Times New Roman"/>
          <w:sz w:val="24"/>
          <w:szCs w:val="24"/>
          <w:lang w:val="sr-Cyrl-CS"/>
        </w:rPr>
        <w:t xml:space="preserve"> …………..............………………………......................</w:t>
      </w:r>
    </w:p>
    <w:p w14:paraId="34686601" w14:textId="18D16852" w:rsidR="00BE2F53" w:rsidRPr="00674189" w:rsidRDefault="00BE2F53" w:rsidP="00592B58">
      <w:pPr>
        <w:tabs>
          <w:tab w:val="righ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Детаљи плаћања које је потре</w:t>
      </w:r>
      <w:r w:rsidR="00E76398" w:rsidRPr="00674189">
        <w:rPr>
          <w:rFonts w:ascii="Times New Roman" w:hAnsi="Times New Roman" w:cs="Times New Roman"/>
          <w:sz w:val="24"/>
          <w:szCs w:val="24"/>
          <w:lang w:val="sr-Cyrl-CS"/>
        </w:rPr>
        <w:t>бно доставити: ……………….........</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br w:type="page"/>
      </w:r>
      <w:bookmarkEnd w:id="107"/>
      <w:bookmarkEnd w:id="108"/>
      <w:bookmarkEnd w:id="109"/>
    </w:p>
    <w:p w14:paraId="241E1566"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13" w:name="_Toc500779140"/>
      <w:bookmarkStart w:id="114" w:name="_Toc2758728"/>
      <w:bookmarkStart w:id="115" w:name="_Toc67904666"/>
      <w:bookmarkStart w:id="116" w:name="_Toc172722397"/>
      <w:bookmarkStart w:id="117" w:name="_Ref426714861"/>
      <w:bookmarkEnd w:id="113"/>
      <w:bookmarkEnd w:id="114"/>
      <w:bookmarkEnd w:id="115"/>
      <w:r w:rsidRPr="00674189">
        <w:rPr>
          <w:rFonts w:ascii="Times New Roman" w:hAnsi="Times New Roman" w:cs="Times New Roman"/>
          <w:b/>
          <w:sz w:val="24"/>
          <w:szCs w:val="24"/>
          <w:lang w:val="sr-Cyrl-CS"/>
        </w:rPr>
        <w:lastRenderedPageBreak/>
        <w:t xml:space="preserve">Прилог </w:t>
      </w:r>
      <w:bookmarkEnd w:id="116"/>
      <w:r w:rsidRPr="00674189">
        <w:rPr>
          <w:rFonts w:ascii="Times New Roman" w:hAnsi="Times New Roman" w:cs="Times New Roman"/>
          <w:b/>
          <w:sz w:val="24"/>
          <w:szCs w:val="24"/>
          <w:lang w:val="sr-Cyrl-CS"/>
        </w:rPr>
        <w:t>Д</w:t>
      </w:r>
    </w:p>
    <w:p w14:paraId="3127A626" w14:textId="777777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bookmarkStart w:id="118" w:name="_Ref432947288"/>
      <w:bookmarkStart w:id="119" w:name="_Toc500779141"/>
      <w:bookmarkStart w:id="120" w:name="_Toc2758729"/>
      <w:bookmarkStart w:id="121" w:name="_Toc172722398"/>
      <w:bookmarkEnd w:id="117"/>
      <w:r w:rsidRPr="00674189">
        <w:rPr>
          <w:rFonts w:ascii="Times New Roman" w:hAnsi="Times New Roman" w:cs="Times New Roman"/>
          <w:b/>
          <w:sz w:val="24"/>
          <w:szCs w:val="24"/>
          <w:u w:val="single"/>
          <w:lang w:val="sr-Cyrl-CS"/>
        </w:rPr>
        <w:t>Ревизија и конверзија каматне стопе</w:t>
      </w:r>
      <w:bookmarkEnd w:id="118"/>
      <w:bookmarkEnd w:id="119"/>
      <w:bookmarkEnd w:id="120"/>
      <w:bookmarkEnd w:id="121"/>
    </w:p>
    <w:p w14:paraId="591DCD34"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је Датум ревизије/конверзије камате садржан у Понуди за исплату Транше, примењују се следеће одредбе.</w:t>
      </w:r>
    </w:p>
    <w:p w14:paraId="67563614" w14:textId="4EFB9355" w:rsidR="00BE2F53" w:rsidRPr="00674189" w:rsidRDefault="00D7031B" w:rsidP="00D7031B">
      <w:pPr>
        <w:keepNext/>
        <w:keepLines/>
        <w:spacing w:before="20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А.        </w:t>
      </w:r>
      <w:r w:rsidR="00BE2F53" w:rsidRPr="00674189">
        <w:rPr>
          <w:rFonts w:ascii="Times New Roman" w:hAnsi="Times New Roman" w:cs="Times New Roman"/>
          <w:b/>
          <w:sz w:val="24"/>
          <w:szCs w:val="24"/>
          <w:lang w:val="sr-Cyrl-CS"/>
        </w:rPr>
        <w:t xml:space="preserve">Механизми Ревизије/конверзије камате </w:t>
      </w:r>
    </w:p>
    <w:p w14:paraId="71659692"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614E6229" w14:textId="2AF73C12" w:rsidR="00BE2F53" w:rsidRPr="00674189" w:rsidRDefault="00742795" w:rsidP="00742795">
      <w:pPr>
        <w:spacing w:line="240" w:lineRule="auto"/>
        <w:ind w:left="1429" w:hanging="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(а)     </w:t>
      </w:r>
      <w:r w:rsidR="00BE2F53" w:rsidRPr="00674189">
        <w:rPr>
          <w:rFonts w:ascii="Times New Roman" w:hAnsi="Times New Roman" w:cs="Times New Roman"/>
          <w:sz w:val="24"/>
          <w:szCs w:val="24"/>
          <w:lang w:val="sr-Cyrl-CS"/>
        </w:rPr>
        <w:t xml:space="preserve">Фиксну стопу и/или Распон који би се применио на Траншу или њен део наведену у Захтеву за ревизију/конверзију камате у складу са чланом 3.1; и </w:t>
      </w:r>
    </w:p>
    <w:p w14:paraId="1718BA4E" w14:textId="5470ABC1" w:rsidR="00BE2F53" w:rsidRPr="00674189" w:rsidRDefault="00675751" w:rsidP="00742795">
      <w:pPr>
        <w:spacing w:line="240" w:lineRule="auto"/>
        <w:ind w:left="1429"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C4193B" w:rsidRPr="00674189">
        <w:rPr>
          <w:rFonts w:ascii="Times New Roman" w:hAnsi="Times New Roman" w:cs="Times New Roman"/>
          <w:sz w:val="24"/>
          <w:szCs w:val="24"/>
          <w:lang w:val="sr-Cyrl-CS"/>
        </w:rPr>
        <w:t>б)</w:t>
      </w:r>
      <w:r w:rsidR="00C4193B"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14:paraId="2AAFFC08"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може да прихвати у писаној форми Предлог ревизије/конверзије камате до крајњег рока који је у њему наведен.</w:t>
      </w:r>
    </w:p>
    <w:p w14:paraId="3C649380" w14:textId="56A3ED70"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која измена и допуна овог уговора коју Банка захтева у вези са овим</w:t>
      </w:r>
      <w:r w:rsidR="007D1461">
        <w:rPr>
          <w:rFonts w:ascii="Times New Roman" w:hAnsi="Times New Roman" w:cs="Times New Roman"/>
          <w:sz w:val="24"/>
          <w:szCs w:val="24"/>
          <w:lang w:val="sr-Cyrl-CS"/>
        </w:rPr>
        <w:t xml:space="preserve"> питањем</w:t>
      </w:r>
      <w:r w:rsidRPr="00674189">
        <w:rPr>
          <w:rFonts w:ascii="Times New Roman" w:hAnsi="Times New Roman" w:cs="Times New Roman"/>
          <w:sz w:val="24"/>
          <w:szCs w:val="24"/>
          <w:lang w:val="sr-Cyrl-CS"/>
        </w:rPr>
        <w:t xml:space="preserve"> биће спроведене споразумом који се закључује и ступа на снагу најкасније 1 </w:t>
      </w:r>
      <w:r w:rsidR="007D1461">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адни дан пре слања </w:t>
      </w:r>
      <w:r w:rsidR="00DF33AB" w:rsidRPr="00DF33AB">
        <w:rPr>
          <w:rFonts w:ascii="Times New Roman" w:hAnsi="Times New Roman" w:cs="Times New Roman"/>
          <w:sz w:val="24"/>
          <w:szCs w:val="24"/>
          <w:lang w:val="sr-Cyrl-CS"/>
        </w:rPr>
        <w:t xml:space="preserve">Предлога </w:t>
      </w:r>
      <w:r w:rsidR="00DF33AB">
        <w:rPr>
          <w:rFonts w:ascii="Times New Roman" w:hAnsi="Times New Roman" w:cs="Times New Roman"/>
          <w:sz w:val="24"/>
          <w:szCs w:val="24"/>
          <w:lang w:val="sr-Cyrl-CS"/>
        </w:rPr>
        <w:t>р</w:t>
      </w:r>
      <w:r w:rsidR="00DF33AB" w:rsidRPr="00DF33AB">
        <w:rPr>
          <w:rFonts w:ascii="Times New Roman" w:hAnsi="Times New Roman" w:cs="Times New Roman"/>
          <w:sz w:val="24"/>
          <w:szCs w:val="24"/>
          <w:lang w:val="sr-Cyrl-CS"/>
        </w:rPr>
        <w:t>евизије/конверзије</w:t>
      </w:r>
      <w:r w:rsidRPr="00674189">
        <w:rPr>
          <w:rFonts w:ascii="Times New Roman" w:hAnsi="Times New Roman" w:cs="Times New Roman"/>
          <w:sz w:val="24"/>
          <w:szCs w:val="24"/>
          <w:lang w:val="sr-Cyrl-CS"/>
        </w:rPr>
        <w:t xml:space="preserve"> камате од стране Банке. </w:t>
      </w:r>
    </w:p>
    <w:p w14:paraId="258042BE" w14:textId="77777777" w:rsidR="00F2388F"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14:paraId="0FD5897F" w14:textId="75AAA7E5" w:rsidR="00BE2F53" w:rsidRPr="00674189" w:rsidRDefault="00F2388F"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Б.</w:t>
      </w:r>
      <w:r w:rsidRPr="00674189">
        <w:rPr>
          <w:rFonts w:ascii="Times New Roman" w:hAnsi="Times New Roman" w:cs="Times New Roman"/>
          <w:b/>
          <w:sz w:val="24"/>
          <w:szCs w:val="24"/>
          <w:lang w:val="sr-Cyrl-CS"/>
        </w:rPr>
        <w:tab/>
      </w:r>
      <w:r w:rsidR="00BE2F53" w:rsidRPr="00674189">
        <w:rPr>
          <w:rFonts w:ascii="Times New Roman" w:hAnsi="Times New Roman" w:cs="Times New Roman"/>
          <w:b/>
          <w:sz w:val="24"/>
          <w:szCs w:val="24"/>
          <w:lang w:val="sr-Cyrl-CS"/>
        </w:rPr>
        <w:t xml:space="preserve">Ефекти Ревизије/конверзије камате </w:t>
      </w:r>
    </w:p>
    <w:p w14:paraId="0E088137" w14:textId="63D29AE9"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Зајмопримац прописно прихвати у писаној форми Фиксну стопу или Распон у погледу Предлога </w:t>
      </w:r>
      <w:r w:rsidR="00DF33AB">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он ће платити припадајућу камату на Датум </w:t>
      </w:r>
      <w:r w:rsidR="00DF33AB">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евизије/конверзије камате, а након тога на назначене Датуме плаћања.</w:t>
      </w:r>
    </w:p>
    <w:p w14:paraId="7751D7AB" w14:textId="3E5F1085"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Пре Датума </w:t>
      </w:r>
      <w:r w:rsidR="00DF33AB">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w:t>
      </w:r>
      <w:r w:rsidR="00DF33AB">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па надаље, одредбе садржане у Предлогу </w:t>
      </w:r>
      <w:r w:rsidR="00DF33AB">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које се односе на нову каматну стопу или Распон примењују се на Траншу (или њен део, како је назначено у Захтеву за ревизију/конверзију камате) до новог Датума </w:t>
      </w:r>
      <w:r w:rsidR="00DF33AB">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уколико </w:t>
      </w:r>
      <w:r w:rsidR="00A2528D" w:rsidRPr="00674189">
        <w:rPr>
          <w:rFonts w:ascii="Times New Roman" w:hAnsi="Times New Roman" w:cs="Times New Roman"/>
          <w:sz w:val="24"/>
          <w:szCs w:val="24"/>
          <w:lang w:val="sr-Cyrl-CS"/>
        </w:rPr>
        <w:t>постоји, или до Датума доспећа.</w:t>
      </w:r>
      <w:r w:rsidRPr="00674189">
        <w:rPr>
          <w:rFonts w:ascii="Times New Roman" w:hAnsi="Times New Roman" w:cs="Times New Roman"/>
          <w:sz w:val="24"/>
          <w:szCs w:val="24"/>
          <w:lang w:val="sr-Cyrl-CS"/>
        </w:rPr>
        <w:t xml:space="preserve"> </w:t>
      </w:r>
    </w:p>
    <w:p w14:paraId="19CBC045" w14:textId="52BB4446" w:rsidR="00BE2F53" w:rsidRPr="00674189" w:rsidRDefault="00804490" w:rsidP="00EB218B">
      <w:pPr>
        <w:keepNext/>
        <w:keepLines/>
        <w:spacing w:before="200" w:line="240" w:lineRule="auto"/>
        <w:ind w:left="720" w:hanging="720"/>
        <w:jc w:val="both"/>
        <w:rPr>
          <w:rFonts w:ascii="Times New Roman" w:hAnsi="Times New Roman" w:cs="Times New Roman"/>
          <w:b/>
          <w:sz w:val="24"/>
          <w:szCs w:val="24"/>
          <w:lang w:val="sr-Cyrl-CS"/>
        </w:rPr>
      </w:pPr>
      <w:bookmarkStart w:id="122" w:name="_Ref23345432"/>
      <w:r w:rsidRPr="00674189">
        <w:rPr>
          <w:rFonts w:ascii="Times New Roman" w:hAnsi="Times New Roman" w:cs="Times New Roman"/>
          <w:b/>
          <w:sz w:val="24"/>
          <w:szCs w:val="24"/>
          <w:lang w:val="sr-Cyrl-CS"/>
        </w:rPr>
        <w:t>Ц.</w:t>
      </w:r>
      <w:r w:rsidRPr="00674189">
        <w:rPr>
          <w:rFonts w:ascii="Times New Roman" w:hAnsi="Times New Roman" w:cs="Times New Roman"/>
          <w:b/>
          <w:sz w:val="24"/>
          <w:szCs w:val="24"/>
          <w:lang w:val="sr-Cyrl-CS"/>
        </w:rPr>
        <w:tab/>
      </w:r>
      <w:r w:rsidR="00BE2F53" w:rsidRPr="00674189">
        <w:rPr>
          <w:rFonts w:ascii="Times New Roman" w:hAnsi="Times New Roman" w:cs="Times New Roman"/>
          <w:b/>
          <w:sz w:val="24"/>
          <w:szCs w:val="24"/>
          <w:lang w:val="sr-Cyrl-CS"/>
        </w:rPr>
        <w:t>Делимична Ревизија/кон</w:t>
      </w:r>
      <w:r w:rsidR="00A2528D" w:rsidRPr="00674189">
        <w:rPr>
          <w:rFonts w:ascii="Times New Roman" w:hAnsi="Times New Roman" w:cs="Times New Roman"/>
          <w:b/>
          <w:sz w:val="24"/>
          <w:szCs w:val="24"/>
          <w:lang w:val="sr-Cyrl-CS"/>
        </w:rPr>
        <w:t xml:space="preserve">верзије камате или неизвршавање </w:t>
      </w:r>
      <w:r w:rsidR="00BE2F53" w:rsidRPr="00674189">
        <w:rPr>
          <w:rFonts w:ascii="Times New Roman" w:hAnsi="Times New Roman" w:cs="Times New Roman"/>
          <w:b/>
          <w:sz w:val="24"/>
          <w:szCs w:val="24"/>
          <w:lang w:val="sr-Cyrl-CS"/>
        </w:rPr>
        <w:t>Ревизије/конверзије камате</w:t>
      </w:r>
      <w:bookmarkEnd w:id="122"/>
    </w:p>
    <w:p w14:paraId="389BE85D" w14:textId="6B58736B" w:rsidR="00BE2F53" w:rsidRPr="00674189" w:rsidRDefault="00BE2F53" w:rsidP="00592B58">
      <w:pPr>
        <w:tabs>
          <w:tab w:val="left" w:pos="709"/>
        </w:tabs>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случају делимичне Ревизије/конверзије камате, Зајмопримац ће отплатити без обештећења на Датум </w:t>
      </w:r>
      <w:r w:rsidR="0088126E">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део Транше који није обухваћен </w:t>
      </w:r>
      <w:r w:rsidRPr="00674189">
        <w:rPr>
          <w:rFonts w:ascii="Times New Roman" w:hAnsi="Times New Roman" w:cs="Times New Roman"/>
          <w:sz w:val="24"/>
          <w:szCs w:val="24"/>
          <w:lang w:val="sr-Cyrl-CS"/>
        </w:rPr>
        <w:lastRenderedPageBreak/>
        <w:t>Захтевом за ревизију/конверзије камате и који није предмет Ревизије/конверзије камате.</w:t>
      </w:r>
    </w:p>
    <w:p w14:paraId="502E14B2" w14:textId="157354D7" w:rsidR="00BE2F53" w:rsidRPr="00674189" w:rsidRDefault="00675751" w:rsidP="00592B58">
      <w:pPr>
        <w:tabs>
          <w:tab w:val="left" w:pos="709"/>
        </w:tabs>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Зајмопримац не поднесе Захтев за </w:t>
      </w:r>
      <w:r w:rsidR="0088126E">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евизију/конверзију камате или не прихвати у писаној форми Предлог </w:t>
      </w:r>
      <w:r w:rsidR="0088126E">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 xml:space="preserve">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w:t>
      </w:r>
      <w:r w:rsidR="0088126E">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евизије/конверзије камате, без обештећења</w:t>
      </w:r>
      <w:r w:rsidR="00BE2F53" w:rsidRPr="00674189">
        <w:rPr>
          <w:rFonts w:ascii="Times New Roman" w:hAnsi="Times New Roman" w:cs="Times New Roman"/>
          <w:sz w:val="24"/>
          <w:szCs w:val="24"/>
          <w:lang w:val="sr-Cyrl-CS"/>
        </w:rPr>
        <w:t xml:space="preserve">. </w:t>
      </w:r>
    </w:p>
    <w:p w14:paraId="12DCD37F"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3CAA7904"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ype="page"/>
      </w:r>
    </w:p>
    <w:p w14:paraId="72F16C09" w14:textId="77777777" w:rsidR="00BE2F53" w:rsidRPr="00674189" w:rsidRDefault="00BE2F53" w:rsidP="009B5F4C">
      <w:pPr>
        <w:keepNext/>
        <w:keepLines/>
        <w:spacing w:after="120" w:line="240" w:lineRule="auto"/>
        <w:jc w:val="right"/>
        <w:outlineLvl w:val="0"/>
        <w:rPr>
          <w:rFonts w:ascii="Times New Roman" w:hAnsi="Times New Roman" w:cs="Times New Roman"/>
          <w:b/>
          <w:sz w:val="24"/>
          <w:szCs w:val="24"/>
          <w:lang w:val="sr-Cyrl-CS"/>
        </w:rPr>
      </w:pPr>
      <w:bookmarkStart w:id="123" w:name="_Toc500779142"/>
      <w:bookmarkStart w:id="124" w:name="_Toc2758730"/>
      <w:bookmarkStart w:id="125" w:name="_Toc500779144"/>
      <w:bookmarkStart w:id="126" w:name="_Toc2758732"/>
      <w:bookmarkStart w:id="127" w:name="_Toc500779145"/>
      <w:bookmarkStart w:id="128" w:name="_Toc172722399"/>
      <w:bookmarkStart w:id="129" w:name="_Ref426951651"/>
      <w:bookmarkEnd w:id="123"/>
      <w:bookmarkEnd w:id="124"/>
      <w:bookmarkEnd w:id="125"/>
      <w:bookmarkEnd w:id="126"/>
      <w:bookmarkEnd w:id="127"/>
      <w:r w:rsidRPr="00674189">
        <w:rPr>
          <w:rFonts w:ascii="Times New Roman" w:hAnsi="Times New Roman" w:cs="Times New Roman"/>
          <w:b/>
          <w:sz w:val="24"/>
          <w:szCs w:val="24"/>
          <w:lang w:val="sr-Cyrl-CS"/>
        </w:rPr>
        <w:lastRenderedPageBreak/>
        <w:t>Прилог E</w:t>
      </w:r>
      <w:bookmarkEnd w:id="128"/>
    </w:p>
    <w:p w14:paraId="32CA9074" w14:textId="777777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bookmarkStart w:id="130" w:name="_Toc2758731"/>
      <w:bookmarkStart w:id="131" w:name="_Toc172722400"/>
      <w:bookmarkStart w:id="132" w:name="_Ref433629032"/>
      <w:bookmarkEnd w:id="129"/>
      <w:r w:rsidRPr="00674189">
        <w:rPr>
          <w:rFonts w:ascii="Times New Roman" w:hAnsi="Times New Roman" w:cs="Times New Roman"/>
          <w:b/>
          <w:sz w:val="24"/>
          <w:szCs w:val="24"/>
          <w:u w:val="single"/>
          <w:lang w:val="sr-Cyrl-CS"/>
        </w:rPr>
        <w:t>Обрасци које обезбеђује Зајмопримац</w:t>
      </w:r>
      <w:bookmarkEnd w:id="130"/>
      <w:bookmarkEnd w:id="131"/>
    </w:p>
    <w:p w14:paraId="20147D4C" w14:textId="0469AB87" w:rsidR="00BE2F53" w:rsidRPr="00674189" w:rsidRDefault="00990068" w:rsidP="00990068">
      <w:pPr>
        <w:keepNext/>
        <w:keepLines/>
        <w:spacing w:before="200" w:line="240" w:lineRule="auto"/>
        <w:jc w:val="center"/>
        <w:rPr>
          <w:rFonts w:ascii="Times New Roman" w:hAnsi="Times New Roman" w:cs="Times New Roman"/>
          <w:sz w:val="24"/>
          <w:szCs w:val="24"/>
          <w:u w:val="single"/>
          <w:lang w:val="sr-Cyrl-CS"/>
        </w:rPr>
      </w:pPr>
      <w:bookmarkStart w:id="133" w:name="_Ref426951700"/>
      <w:bookmarkStart w:id="134" w:name="_Ref427245706"/>
      <w:bookmarkEnd w:id="132"/>
      <w:r w:rsidRPr="00990068">
        <w:rPr>
          <w:rFonts w:ascii="Times New Roman" w:hAnsi="Times New Roman" w:cs="Times New Roman"/>
          <w:sz w:val="24"/>
          <w:szCs w:val="24"/>
          <w:lang w:val="sr-Cyrl-CS"/>
        </w:rPr>
        <w:t xml:space="preserve">Е.1 </w:t>
      </w:r>
      <w:r>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u w:val="single"/>
          <w:lang w:val="sr-Cyrl-CS"/>
        </w:rPr>
        <w:t>Образац потврде Зајмопримца (члан 1.4.</w:t>
      </w:r>
      <w:r>
        <w:rPr>
          <w:rFonts w:ascii="Times New Roman" w:hAnsi="Times New Roman" w:cs="Times New Roman"/>
          <w:sz w:val="24"/>
          <w:szCs w:val="24"/>
          <w:u w:val="single"/>
          <w:lang w:val="sr-Cyrl-CS"/>
        </w:rPr>
        <w:t>Б</w:t>
      </w:r>
      <w:r w:rsidR="00BE2F53" w:rsidRPr="00674189">
        <w:rPr>
          <w:rFonts w:ascii="Times New Roman" w:hAnsi="Times New Roman" w:cs="Times New Roman"/>
          <w:sz w:val="24"/>
          <w:szCs w:val="24"/>
          <w:u w:val="single"/>
          <w:lang w:val="sr-Cyrl-CS"/>
        </w:rPr>
        <w:t>)</w:t>
      </w:r>
      <w:bookmarkEnd w:id="133"/>
      <w:bookmarkEnd w:id="134"/>
    </w:p>
    <w:tbl>
      <w:tblPr>
        <w:tblW w:w="0" w:type="auto"/>
        <w:tblInd w:w="856" w:type="dxa"/>
        <w:tblLook w:val="04A0" w:firstRow="1" w:lastRow="0" w:firstColumn="1" w:lastColumn="0" w:noHBand="0" w:noVBand="1"/>
      </w:tblPr>
      <w:tblGrid>
        <w:gridCol w:w="1168"/>
        <w:gridCol w:w="3202"/>
        <w:gridCol w:w="3845"/>
      </w:tblGrid>
      <w:tr w:rsidR="00BE2F53" w:rsidRPr="00674189" w14:paraId="2163A7C3" w14:textId="77777777" w:rsidTr="000543E4">
        <w:tc>
          <w:tcPr>
            <w:tcW w:w="953" w:type="dxa"/>
            <w:shd w:val="clear" w:color="auto" w:fill="auto"/>
          </w:tcPr>
          <w:p w14:paraId="4D178734"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w:t>
            </w:r>
          </w:p>
        </w:tc>
        <w:tc>
          <w:tcPr>
            <w:tcW w:w="7263" w:type="dxa"/>
            <w:gridSpan w:val="2"/>
            <w:shd w:val="clear" w:color="auto" w:fill="auto"/>
          </w:tcPr>
          <w:p w14:paraId="1AAAB161" w14:textId="77777777" w:rsidR="00BE2F53" w:rsidRPr="00674189" w:rsidRDefault="00BE2F53" w:rsidP="009B5F4C">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w:t>
            </w:r>
          </w:p>
        </w:tc>
      </w:tr>
      <w:tr w:rsidR="00BE2F53" w:rsidRPr="00674189" w14:paraId="0114857D" w14:textId="77777777" w:rsidTr="000543E4">
        <w:tc>
          <w:tcPr>
            <w:tcW w:w="953" w:type="dxa"/>
            <w:shd w:val="clear" w:color="auto" w:fill="auto"/>
          </w:tcPr>
          <w:p w14:paraId="0727AF4C"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p>
        </w:tc>
        <w:tc>
          <w:tcPr>
            <w:tcW w:w="7263" w:type="dxa"/>
            <w:gridSpan w:val="2"/>
            <w:shd w:val="clear" w:color="auto" w:fill="auto"/>
          </w:tcPr>
          <w:p w14:paraId="187CA6B7"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Европска инвестициона банка</w:t>
            </w:r>
          </w:p>
        </w:tc>
      </w:tr>
      <w:tr w:rsidR="00BE2F53" w:rsidRPr="00674189" w14:paraId="7A04348D" w14:textId="77777777" w:rsidTr="000543E4">
        <w:tc>
          <w:tcPr>
            <w:tcW w:w="953" w:type="dxa"/>
            <w:shd w:val="clear" w:color="auto" w:fill="auto"/>
          </w:tcPr>
          <w:p w14:paraId="0B51B912"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p>
        </w:tc>
        <w:tc>
          <w:tcPr>
            <w:tcW w:w="7263" w:type="dxa"/>
            <w:gridSpan w:val="2"/>
            <w:shd w:val="clear" w:color="auto" w:fill="auto"/>
          </w:tcPr>
          <w:p w14:paraId="5935A4E8"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r>
      <w:tr w:rsidR="00BE2F53" w:rsidRPr="00674189" w14:paraId="370467DA" w14:textId="77777777" w:rsidTr="000543E4">
        <w:tc>
          <w:tcPr>
            <w:tcW w:w="953" w:type="dxa"/>
            <w:shd w:val="clear" w:color="auto" w:fill="auto"/>
          </w:tcPr>
          <w:p w14:paraId="0E610CB2"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Предмет:</w:t>
            </w:r>
          </w:p>
        </w:tc>
        <w:tc>
          <w:tcPr>
            <w:tcW w:w="7263" w:type="dxa"/>
            <w:gridSpan w:val="2"/>
            <w:shd w:val="clear" w:color="auto" w:fill="auto"/>
          </w:tcPr>
          <w:p w14:paraId="3C30CBBA" w14:textId="64E5FEE8" w:rsidR="00BE2F53" w:rsidRPr="00674189" w:rsidRDefault="00BE2F53" w:rsidP="00990068">
            <w:pPr>
              <w:tabs>
                <w:tab w:val="left" w:pos="1701"/>
              </w:tabs>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Финансијски уговор између Европске инвестиционе банке и Републике Србије од</w:t>
            </w:r>
            <w:r w:rsidR="00FE08F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sym w:font="Wingdings" w:char="F06C"/>
            </w:r>
            <w:r w:rsidRPr="00674189">
              <w:rPr>
                <w:rFonts w:ascii="Times New Roman" w:hAnsi="Times New Roman" w:cs="Times New Roman"/>
                <w:sz w:val="24"/>
                <w:szCs w:val="24"/>
                <w:lang w:val="sr-Cyrl-CS"/>
              </w:rPr>
              <w:t>]</w:t>
            </w:r>
            <w:r w:rsidR="00FE08F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Финансијски уговор</w:t>
            </w:r>
            <w:r w:rsidRPr="00674189">
              <w:rPr>
                <w:rFonts w:ascii="Times New Roman" w:hAnsi="Times New Roman" w:cs="Times New Roman"/>
                <w:sz w:val="24"/>
                <w:szCs w:val="24"/>
                <w:lang w:val="sr-Cyrl-CS"/>
              </w:rPr>
              <w:t>”)</w:t>
            </w:r>
          </w:p>
        </w:tc>
      </w:tr>
      <w:tr w:rsidR="00BE2F53" w:rsidRPr="00674189" w14:paraId="3832EEE0" w14:textId="77777777" w:rsidTr="000543E4">
        <w:trPr>
          <w:trHeight w:val="80"/>
        </w:trPr>
        <w:tc>
          <w:tcPr>
            <w:tcW w:w="953" w:type="dxa"/>
            <w:shd w:val="clear" w:color="auto" w:fill="auto"/>
          </w:tcPr>
          <w:p w14:paraId="3F10E266"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c>
          <w:tcPr>
            <w:tcW w:w="3305" w:type="dxa"/>
            <w:shd w:val="clear" w:color="auto" w:fill="auto"/>
          </w:tcPr>
          <w:p w14:paraId="05CA327C" w14:textId="75A191B0" w:rsidR="00BE2F53" w:rsidRPr="00674189" w:rsidRDefault="00BE2F53" w:rsidP="004414FC">
            <w:pPr>
              <w:tabs>
                <w:tab w:val="left" w:pos="1701"/>
              </w:tabs>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Број уговора </w:t>
            </w:r>
            <w:r w:rsidR="004414FC">
              <w:rPr>
                <w:rFonts w:ascii="Times New Roman" w:hAnsi="Times New Roman" w:cs="Times New Roman"/>
                <w:sz w:val="24"/>
                <w:szCs w:val="24"/>
                <w:lang w:val="sr-Cyrl-CS"/>
              </w:rPr>
              <w:t>98444</w:t>
            </w:r>
            <w:r w:rsidRPr="00674189">
              <w:rPr>
                <w:rFonts w:ascii="Times New Roman" w:hAnsi="Times New Roman" w:cs="Times New Roman"/>
                <w:sz w:val="24"/>
                <w:szCs w:val="24"/>
                <w:lang w:val="sr-Cyrl-CS"/>
              </w:rPr>
              <w:t xml:space="preserve">                          </w:t>
            </w:r>
          </w:p>
        </w:tc>
        <w:tc>
          <w:tcPr>
            <w:tcW w:w="3958" w:type="dxa"/>
            <w:shd w:val="clear" w:color="auto" w:fill="auto"/>
          </w:tcPr>
          <w:p w14:paraId="38FF60D7" w14:textId="504CE076" w:rsidR="00BE2F53" w:rsidRPr="00674189" w:rsidRDefault="00BE2F53" w:rsidP="00990068">
            <w:pPr>
              <w:tabs>
                <w:tab w:val="left" w:pos="1701"/>
              </w:tabs>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Оперативни број 20</w:t>
            </w:r>
            <w:r w:rsidR="00990068">
              <w:rPr>
                <w:rFonts w:ascii="Times New Roman" w:hAnsi="Times New Roman" w:cs="Times New Roman"/>
                <w:sz w:val="24"/>
                <w:szCs w:val="24"/>
                <w:lang w:val="sr-Cyrl-CS"/>
              </w:rPr>
              <w:t>16</w:t>
            </w:r>
            <w:r w:rsidRPr="00674189">
              <w:rPr>
                <w:rFonts w:ascii="Times New Roman" w:hAnsi="Times New Roman" w:cs="Times New Roman"/>
                <w:sz w:val="24"/>
                <w:szCs w:val="24"/>
                <w:lang w:val="sr-Cyrl-CS"/>
              </w:rPr>
              <w:t>-0</w:t>
            </w:r>
            <w:r w:rsidR="00990068">
              <w:rPr>
                <w:rFonts w:ascii="Times New Roman" w:hAnsi="Times New Roman" w:cs="Times New Roman"/>
                <w:sz w:val="24"/>
                <w:szCs w:val="24"/>
                <w:lang w:val="sr-Cyrl-CS"/>
              </w:rPr>
              <w:t>341</w:t>
            </w:r>
          </w:p>
        </w:tc>
      </w:tr>
    </w:tbl>
    <w:p w14:paraId="1502C7E4" w14:textId="77777777" w:rsidR="00BE2F53" w:rsidRPr="00674189" w:rsidRDefault="00BE2F53" w:rsidP="00592B58">
      <w:pPr>
        <w:pBdr>
          <w:bottom w:val="single" w:sz="8" w:space="1" w:color="auto"/>
        </w:pBdr>
        <w:spacing w:line="240" w:lineRule="auto"/>
        <w:jc w:val="both"/>
        <w:rPr>
          <w:rFonts w:ascii="Times New Roman" w:hAnsi="Times New Roman" w:cs="Times New Roman"/>
          <w:sz w:val="24"/>
          <w:szCs w:val="24"/>
          <w:lang w:val="sr-Cyrl-CS"/>
        </w:rPr>
      </w:pPr>
    </w:p>
    <w:p w14:paraId="776E2D03"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Поштовани,</w:t>
      </w:r>
    </w:p>
    <w:p w14:paraId="58C1B523"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Услови дефинисани у Финансијском уговору имају исто значење када се користе у овом писму.</w:t>
      </w:r>
    </w:p>
    <w:p w14:paraId="1A4EF308"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сврхе члана 1.4 Финансијског уговора овим путем вам потврђујемо како следи:</w:t>
      </w:r>
    </w:p>
    <w:p w14:paraId="61CE4249" w14:textId="7DA4D3A1" w:rsidR="00BE2F53"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8B3B04">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никаква врста обезбеђења кој</w:t>
      </w:r>
      <w:r w:rsidR="00FE08F5" w:rsidRPr="00674189">
        <w:rPr>
          <w:rFonts w:ascii="Times New Roman" w:hAnsi="Times New Roman" w:cs="Times New Roman"/>
          <w:sz w:val="24"/>
          <w:szCs w:val="24"/>
          <w:lang w:val="sr-Cyrl-CS"/>
        </w:rPr>
        <w:t>а</w:t>
      </w:r>
      <w:r w:rsidR="00BE2F53" w:rsidRPr="00674189">
        <w:rPr>
          <w:rFonts w:ascii="Times New Roman" w:hAnsi="Times New Roman" w:cs="Times New Roman"/>
          <w:sz w:val="24"/>
          <w:szCs w:val="24"/>
          <w:lang w:val="sr-Cyrl-CS"/>
        </w:rPr>
        <w:t xml:space="preserve"> није дозвољена према члану 7.</w:t>
      </w:r>
      <w:r w:rsidR="00B23CAF">
        <w:rPr>
          <w:rFonts w:ascii="Times New Roman" w:hAnsi="Times New Roman" w:cs="Times New Roman"/>
          <w:sz w:val="24"/>
          <w:szCs w:val="24"/>
          <w:lang w:val="sr-Cyrl-CS"/>
        </w:rPr>
        <w:t>2</w:t>
      </w:r>
      <w:r w:rsidR="00BE2F53" w:rsidRPr="00674189">
        <w:rPr>
          <w:rFonts w:ascii="Times New Roman" w:hAnsi="Times New Roman" w:cs="Times New Roman"/>
          <w:sz w:val="24"/>
          <w:szCs w:val="24"/>
          <w:lang w:val="sr-Cyrl-CS"/>
        </w:rPr>
        <w:t xml:space="preserve"> није се догодила нити постоји;</w:t>
      </w:r>
    </w:p>
    <w:p w14:paraId="40D1D631" w14:textId="42BF4E28" w:rsidR="00BE2F53"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BE2F53" w:rsidRPr="00674189">
        <w:rPr>
          <w:rFonts w:ascii="Times New Roman" w:hAnsi="Times New Roman" w:cs="Times New Roman"/>
          <w:sz w:val="24"/>
          <w:szCs w:val="24"/>
          <w:lang w:val="sr-Cyrl-CS"/>
        </w:rPr>
        <w:t xml:space="preserve"> </w:t>
      </w:r>
      <w:r w:rsidR="008B3B04">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75E3F3C8" w14:textId="3757CB37" w:rsidR="00475E8F"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8B3B04">
        <w:rPr>
          <w:rFonts w:ascii="Times New Roman" w:hAnsi="Times New Roman" w:cs="Times New Roman"/>
          <w:sz w:val="24"/>
          <w:szCs w:val="24"/>
          <w:lang w:val="sr-Cyrl-CS"/>
        </w:rPr>
        <w:t xml:space="preserve"> </w:t>
      </w:r>
      <w:r w:rsidR="00BB3ECA">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 xml:space="preserve">имамо довољно средстава на располагању да обезбедимо правовремени завршетак и спровођење Пројекта у складу са Прилогом </w:t>
      </w:r>
      <w:r w:rsidR="008B3B04">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w:t>
      </w:r>
    </w:p>
    <w:p w14:paraId="47113BD9" w14:textId="49303473" w:rsidR="00475E8F"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BE2F53" w:rsidRPr="00674189">
        <w:rPr>
          <w:rFonts w:ascii="Times New Roman" w:hAnsi="Times New Roman" w:cs="Times New Roman"/>
          <w:sz w:val="24"/>
          <w:szCs w:val="24"/>
          <w:lang w:val="sr-Cyrl-CS"/>
        </w:rPr>
        <w:t>никакав догађај или околност који представљају, или би протоком времена или давањем обавештења или доношењем било какве одлуке према Финансијском уговору (или било које комбинације претходно наведеног) представљали, Случај превремене oтплaтe или Случај неиспуњења обавеза није се догодио и не наставља се неоткл</w:t>
      </w:r>
      <w:r w:rsidRPr="00674189">
        <w:rPr>
          <w:rFonts w:ascii="Times New Roman" w:hAnsi="Times New Roman" w:cs="Times New Roman"/>
          <w:sz w:val="24"/>
          <w:szCs w:val="24"/>
          <w:lang w:val="sr-Cyrl-CS"/>
        </w:rPr>
        <w:t xml:space="preserve">оњен или </w:t>
      </w:r>
      <w:r w:rsidR="00511232">
        <w:rPr>
          <w:rFonts w:ascii="Times New Roman" w:hAnsi="Times New Roman" w:cs="Times New Roman"/>
          <w:sz w:val="24"/>
          <w:szCs w:val="24"/>
          <w:lang w:val="sr-Cyrl-CS"/>
        </w:rPr>
        <w:t>се од њега није одустало</w:t>
      </w:r>
      <w:r w:rsidRPr="00674189">
        <w:rPr>
          <w:rFonts w:ascii="Times New Roman" w:hAnsi="Times New Roman" w:cs="Times New Roman"/>
          <w:sz w:val="24"/>
          <w:szCs w:val="24"/>
          <w:lang w:val="sr-Cyrl-CS"/>
        </w:rPr>
        <w:t>;</w:t>
      </w:r>
    </w:p>
    <w:p w14:paraId="74D295A4" w14:textId="4516B7F3" w:rsidR="00475E8F" w:rsidRPr="00674189" w:rsidRDefault="00BB3ECA" w:rsidP="00206AFD">
      <w:pPr>
        <w:keepLines/>
        <w:spacing w:after="120" w:line="240" w:lineRule="auto"/>
        <w:ind w:left="448" w:hanging="44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(е)  </w:t>
      </w:r>
      <w:r w:rsidR="00BE2F53" w:rsidRPr="00674189">
        <w:rPr>
          <w:rFonts w:ascii="Times New Roman" w:hAnsi="Times New Roman" w:cs="Times New Roman"/>
          <w:sz w:val="24"/>
          <w:szCs w:val="24"/>
          <w:lang w:val="sr-Cyrl-CS"/>
        </w:rPr>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је против нас или било које од наших подружница;</w:t>
      </w:r>
    </w:p>
    <w:p w14:paraId="186DF6FD" w14:textId="5DA75194" w:rsidR="00475E8F"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  </w:t>
      </w:r>
      <w:r w:rsidR="00BE2F53" w:rsidRPr="00674189">
        <w:rPr>
          <w:rFonts w:ascii="Times New Roman" w:hAnsi="Times New Roman" w:cs="Times New Roman"/>
          <w:sz w:val="24"/>
          <w:szCs w:val="24"/>
          <w:lang w:val="sr-Cyrl-CS"/>
        </w:rPr>
        <w:t xml:space="preserve">изјаве и гаранције које треба да дамо или поновимо </w:t>
      </w:r>
      <w:r w:rsidR="00BE2F53" w:rsidRPr="00BB3ECA">
        <w:rPr>
          <w:rFonts w:ascii="Times New Roman" w:hAnsi="Times New Roman" w:cs="Times New Roman"/>
          <w:sz w:val="24"/>
          <w:szCs w:val="24"/>
          <w:lang w:val="sr-Cyrl-CS"/>
        </w:rPr>
        <w:t>према члану</w:t>
      </w:r>
      <w:r w:rsidRPr="00BB3ECA">
        <w:rPr>
          <w:rFonts w:ascii="Times New Roman" w:hAnsi="Times New Roman" w:cs="Times New Roman"/>
          <w:sz w:val="24"/>
          <w:szCs w:val="24"/>
          <w:lang w:val="sr-Cyrl-CS"/>
        </w:rPr>
        <w:t xml:space="preserve"> 6</w:t>
      </w:r>
      <w:r w:rsidR="00BE2F53" w:rsidRPr="00BB3ECA">
        <w:rPr>
          <w:rFonts w:ascii="Times New Roman" w:hAnsi="Times New Roman" w:cs="Times New Roman"/>
          <w:sz w:val="24"/>
          <w:szCs w:val="24"/>
          <w:lang w:val="sr-Cyrl-CS"/>
        </w:rPr>
        <w:t>.</w:t>
      </w:r>
      <w:r w:rsidR="00D94610" w:rsidRPr="00BB3ECA">
        <w:rPr>
          <w:rFonts w:ascii="Times New Roman" w:hAnsi="Times New Roman" w:cs="Times New Roman"/>
          <w:sz w:val="24"/>
          <w:szCs w:val="24"/>
          <w:lang w:val="sr-Cyrl-CS"/>
        </w:rPr>
        <w:t>7</w:t>
      </w:r>
      <w:r w:rsidRPr="00674189">
        <w:rPr>
          <w:rFonts w:ascii="Times New Roman" w:hAnsi="Times New Roman" w:cs="Times New Roman"/>
          <w:sz w:val="24"/>
          <w:szCs w:val="24"/>
          <w:lang w:val="sr-Cyrl-CS"/>
        </w:rPr>
        <w:t xml:space="preserve"> су истините у сваком погледу; </w:t>
      </w:r>
    </w:p>
    <w:p w14:paraId="5313B89E" w14:textId="4E0D87BF" w:rsidR="00475E8F"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(г)  </w:t>
      </w:r>
      <w:r w:rsidR="00BE2F53" w:rsidRPr="00674189">
        <w:rPr>
          <w:rFonts w:ascii="Times New Roman" w:hAnsi="Times New Roman" w:cs="Times New Roman"/>
          <w:sz w:val="24"/>
          <w:szCs w:val="24"/>
          <w:lang w:val="sr-Cyrl-CS"/>
        </w:rPr>
        <w:t>никаква Материјално штетна промена се није догодила, у поређењу са нашим положајем на дан за</w:t>
      </w:r>
      <w:r w:rsidRPr="00674189">
        <w:rPr>
          <w:rFonts w:ascii="Times New Roman" w:hAnsi="Times New Roman" w:cs="Times New Roman"/>
          <w:sz w:val="24"/>
          <w:szCs w:val="24"/>
          <w:lang w:val="sr-Cyrl-CS"/>
        </w:rPr>
        <w:t>кључивања Финансијског уговора;</w:t>
      </w:r>
      <w:r w:rsidR="00B472A3">
        <w:rPr>
          <w:rFonts w:ascii="Times New Roman" w:hAnsi="Times New Roman" w:cs="Times New Roman"/>
          <w:sz w:val="24"/>
          <w:szCs w:val="24"/>
          <w:lang w:val="sr-Cyrl-CS"/>
        </w:rPr>
        <w:t xml:space="preserve"> и</w:t>
      </w:r>
    </w:p>
    <w:p w14:paraId="30F099FE" w14:textId="70CDAF75" w:rsidR="00BE2F53" w:rsidRPr="00674189" w:rsidRDefault="00475E8F" w:rsidP="00206AFD">
      <w:pPr>
        <w:keepLines/>
        <w:spacing w:after="120" w:line="240" w:lineRule="auto"/>
        <w:ind w:left="448"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(х)  </w:t>
      </w:r>
      <w:r w:rsidR="00BE2F53" w:rsidRPr="00674189">
        <w:rPr>
          <w:rFonts w:ascii="Times New Roman" w:hAnsi="Times New Roman" w:cs="Times New Roman"/>
          <w:sz w:val="24"/>
          <w:szCs w:val="24"/>
          <w:lang w:val="sr-Cyrl-CS"/>
        </w:rPr>
        <w:t>најскорија Листа oвлашћених потписника и рачуна коју је Зајмопримац доставио Банци је ажурна и Банка се може ослонити на информације које су у њој наведене.</w:t>
      </w:r>
    </w:p>
    <w:p w14:paraId="3DFE862B" w14:textId="6BD58DD0"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Обавезујемо се да ћемо одмах обавестити Банку уколико било шта од горе наведеног не буде тачно или исправно до Датума исплате предложене Транше</w:t>
      </w:r>
      <w:r w:rsidR="00FE08F5" w:rsidRPr="00674189">
        <w:rPr>
          <w:rFonts w:ascii="Times New Roman" w:hAnsi="Times New Roman" w:cs="Times New Roman"/>
          <w:sz w:val="24"/>
          <w:szCs w:val="24"/>
          <w:lang w:val="sr-Cyrl-CS"/>
        </w:rPr>
        <w:t>.</w:t>
      </w:r>
    </w:p>
    <w:p w14:paraId="686DEEBE" w14:textId="7AAE5494"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 поштовањем,</w:t>
      </w:r>
    </w:p>
    <w:p w14:paraId="0CEFA0E3" w14:textId="77777777" w:rsidR="00FE08F5" w:rsidRPr="00674189" w:rsidRDefault="00FE08F5" w:rsidP="00592B58">
      <w:pPr>
        <w:spacing w:after="0" w:line="240" w:lineRule="auto"/>
        <w:jc w:val="both"/>
        <w:rPr>
          <w:rFonts w:ascii="Times New Roman" w:hAnsi="Times New Roman" w:cs="Times New Roman"/>
          <w:sz w:val="24"/>
          <w:szCs w:val="24"/>
          <w:lang w:val="sr-Cyrl-CS"/>
        </w:rPr>
      </w:pPr>
    </w:p>
    <w:p w14:paraId="67632444" w14:textId="3227EC74" w:rsidR="00A1722A" w:rsidRPr="00674189" w:rsidRDefault="00BE2F53"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За и у име Републике Србије</w:t>
      </w:r>
      <w:bookmarkStart w:id="135" w:name="_Toc2758734"/>
      <w:bookmarkStart w:id="136" w:name="_Toc2758736"/>
      <w:bookmarkEnd w:id="135"/>
      <w:bookmarkEnd w:id="136"/>
    </w:p>
    <w:p w14:paraId="61732FA0" w14:textId="09C7AD50" w:rsidR="00A1722A" w:rsidRPr="00674189" w:rsidRDefault="009B5711" w:rsidP="00BE2F53">
      <w:pPr>
        <w:keepNext/>
        <w:keepLines/>
        <w:spacing w:after="120" w:line="240" w:lineRule="auto"/>
        <w:jc w:val="both"/>
        <w:outlineLvl w:val="0"/>
        <w:rPr>
          <w:rFonts w:ascii="Times New Roman" w:hAnsi="Times New Roman" w:cs="Times New Roman"/>
          <w:sz w:val="24"/>
          <w:szCs w:val="24"/>
          <w:lang w:val="sr-Cyrl-CS"/>
        </w:rPr>
      </w:pPr>
      <w:r w:rsidRPr="00BB3ECA">
        <w:rPr>
          <w:rFonts w:ascii="Times New Roman" w:hAnsi="Times New Roman" w:cs="Times New Roman"/>
          <w:sz w:val="24"/>
          <w:szCs w:val="24"/>
          <w:lang w:val="sr-Cyrl-CS"/>
        </w:rPr>
        <w:t>Датум:</w:t>
      </w:r>
    </w:p>
    <w:p w14:paraId="1AF6EEAF" w14:textId="77777777" w:rsidR="00A1722A" w:rsidRPr="00674189" w:rsidRDefault="00A1722A" w:rsidP="00BE2F53">
      <w:pPr>
        <w:keepNext/>
        <w:keepLines/>
        <w:spacing w:after="120" w:line="240" w:lineRule="auto"/>
        <w:jc w:val="both"/>
        <w:outlineLvl w:val="0"/>
        <w:rPr>
          <w:rFonts w:ascii="Times New Roman" w:hAnsi="Times New Roman" w:cs="Times New Roman"/>
          <w:sz w:val="24"/>
          <w:szCs w:val="24"/>
          <w:lang w:val="sr-Cyrl-CS"/>
        </w:rPr>
      </w:pPr>
    </w:p>
    <w:p w14:paraId="0E2F7616" w14:textId="2DE210DB" w:rsidR="00A1722A" w:rsidRPr="00674189" w:rsidRDefault="00A1722A" w:rsidP="00BE2F53">
      <w:pPr>
        <w:keepNext/>
        <w:keepLines/>
        <w:spacing w:after="120" w:line="240" w:lineRule="auto"/>
        <w:jc w:val="both"/>
        <w:outlineLvl w:val="0"/>
        <w:rPr>
          <w:rFonts w:ascii="Times New Roman" w:hAnsi="Times New Roman" w:cs="Times New Roman"/>
          <w:sz w:val="24"/>
          <w:szCs w:val="24"/>
          <w:lang w:val="sr-Cyrl-CS"/>
        </w:rPr>
      </w:pPr>
    </w:p>
    <w:p w14:paraId="54AD7AF2" w14:textId="1E528A81"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p w14:paraId="5F98429D" w14:textId="6F407360"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p w14:paraId="16970AC3" w14:textId="3B848912"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p w14:paraId="5CEAC481" w14:textId="69D0EA81"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sectPr w:rsidR="007D62EF" w:rsidRPr="00674189" w:rsidSect="00222003">
      <w:headerReference w:type="default" r:id="rId9"/>
      <w:footerReference w:type="default" r:id="rId10"/>
      <w:pgSz w:w="11907" w:h="16840" w:code="9"/>
      <w:pgMar w:top="1418" w:right="1418" w:bottom="1418" w:left="1418" w:header="284" w:footer="709"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F4C28" w14:textId="77777777" w:rsidR="001D2FC6" w:rsidRDefault="001D2FC6">
      <w:pPr>
        <w:spacing w:after="0" w:line="240" w:lineRule="auto"/>
      </w:pPr>
      <w:r>
        <w:separator/>
      </w:r>
    </w:p>
  </w:endnote>
  <w:endnote w:type="continuationSeparator" w:id="0">
    <w:p w14:paraId="0FC848F3" w14:textId="77777777" w:rsidR="001D2FC6" w:rsidRDefault="001D2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5589405"/>
      <w:docPartObj>
        <w:docPartGallery w:val="Page Numbers (Bottom of Page)"/>
        <w:docPartUnique/>
      </w:docPartObj>
    </w:sdtPr>
    <w:sdtEndPr>
      <w:rPr>
        <w:noProof/>
      </w:rPr>
    </w:sdtEndPr>
    <w:sdtContent>
      <w:p w14:paraId="3FAC1DFC" w14:textId="03A200C4" w:rsidR="00222003" w:rsidRDefault="00222003">
        <w:pPr>
          <w:pStyle w:val="Footer"/>
          <w:jc w:val="right"/>
        </w:pPr>
        <w:r>
          <w:fldChar w:fldCharType="begin"/>
        </w:r>
        <w:r>
          <w:instrText xml:space="preserve"> PAGE   \* MERGEFORMAT </w:instrText>
        </w:r>
        <w:r>
          <w:fldChar w:fldCharType="separate"/>
        </w:r>
        <w:r w:rsidR="00606819">
          <w:rPr>
            <w:noProof/>
          </w:rPr>
          <w:t>64</w:t>
        </w:r>
        <w:r>
          <w:rPr>
            <w:noProof/>
          </w:rPr>
          <w:fldChar w:fldCharType="end"/>
        </w:r>
      </w:p>
    </w:sdtContent>
  </w:sdt>
  <w:p w14:paraId="79719F4E" w14:textId="77777777" w:rsidR="00B060B7" w:rsidRDefault="00B060B7" w:rsidP="00F25718">
    <w:pPr>
      <w:pStyle w:val="Footer"/>
      <w:tabs>
        <w:tab w:val="center" w:pos="4553"/>
        <w:tab w:val="left" w:pos="6840"/>
      </w:tabs>
      <w:ind w:righ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01753" w14:textId="77777777" w:rsidR="001D2FC6" w:rsidRDefault="001D2FC6">
      <w:pPr>
        <w:spacing w:after="0" w:line="240" w:lineRule="auto"/>
      </w:pPr>
      <w:r>
        <w:separator/>
      </w:r>
    </w:p>
  </w:footnote>
  <w:footnote w:type="continuationSeparator" w:id="0">
    <w:p w14:paraId="3AE02E55" w14:textId="77777777" w:rsidR="001D2FC6" w:rsidRDefault="001D2FC6">
      <w:pPr>
        <w:spacing w:after="0" w:line="240" w:lineRule="auto"/>
      </w:pPr>
      <w:r>
        <w:continuationSeparator/>
      </w:r>
    </w:p>
  </w:footnote>
  <w:footnote w:id="1">
    <w:p w14:paraId="2F7F087E" w14:textId="77777777" w:rsidR="00B060B7" w:rsidRPr="009F1B37" w:rsidRDefault="00B060B7" w:rsidP="0023267F">
      <w:pPr>
        <w:pStyle w:val="FootnoteText"/>
        <w:rPr>
          <w:rFonts w:ascii="Times New Roman" w:hAnsi="Times New Roman" w:cs="Times New Roman"/>
          <w:sz w:val="18"/>
          <w:szCs w:val="18"/>
        </w:rPr>
      </w:pPr>
      <w:r w:rsidRPr="009F1B37">
        <w:rPr>
          <w:rStyle w:val="FootnoteReference"/>
          <w:rFonts w:ascii="Times New Roman" w:hAnsi="Times New Roman" w:cs="Times New Roman"/>
          <w:color w:val="1F4E79" w:themeColor="accent1" w:themeShade="80"/>
          <w:sz w:val="18"/>
          <w:szCs w:val="18"/>
        </w:rPr>
        <w:footnoteRef/>
      </w:r>
      <w:r w:rsidRPr="009F1B37">
        <w:rPr>
          <w:rFonts w:ascii="Times New Roman" w:hAnsi="Times New Roman" w:cs="Times New Roman"/>
          <w:color w:val="1F4E79" w:themeColor="accent1" w:themeShade="80"/>
          <w:sz w:val="18"/>
          <w:szCs w:val="18"/>
        </w:rPr>
        <w:t xml:space="preserve"> </w:t>
      </w:r>
      <w:hyperlink r:id="rId1" w:history="1">
        <w:r w:rsidRPr="009F1B37">
          <w:rPr>
            <w:rStyle w:val="Hyperlink"/>
            <w:rFonts w:ascii="Times New Roman" w:hAnsi="Times New Roman" w:cs="Times New Roman"/>
            <w:color w:val="1F4E79" w:themeColor="accent1" w:themeShade="80"/>
            <w:sz w:val="18"/>
            <w:szCs w:val="18"/>
          </w:rPr>
          <w:t>http://www.eib.org/about/compliance/tax-good-governance/index.htm?f=search&amp;media=search</w:t>
        </w:r>
      </w:hyperlink>
    </w:p>
  </w:footnote>
  <w:footnote w:id="2">
    <w:p w14:paraId="37759ED1" w14:textId="2B260699" w:rsidR="00B060B7" w:rsidRPr="009F1B37" w:rsidRDefault="00B060B7">
      <w:pPr>
        <w:pStyle w:val="FootnoteText"/>
        <w:rPr>
          <w:rFonts w:ascii="Times New Roman" w:hAnsi="Times New Roman" w:cs="Times New Roman"/>
          <w:sz w:val="18"/>
          <w:szCs w:val="18"/>
          <w:lang w:val="sr-Cyrl-RS"/>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lang w:val="ru-RU"/>
        </w:rPr>
        <w:t xml:space="preserve"> </w:t>
      </w:r>
      <w:hyperlink r:id="rId2" w:history="1">
        <w:r>
          <w:rPr>
            <w:rStyle w:val="Hyperlink"/>
            <w:rFonts w:ascii="Times New Roman" w:hAnsi="Times New Roman" w:cs="Times New Roman"/>
            <w:sz w:val="18"/>
            <w:szCs w:val="18"/>
            <w:lang w:val="sr-Cyrl-RS"/>
          </w:rPr>
          <w:t>Водич за набавку за пројекте финансиране од стране ЕИБ-а</w:t>
        </w:r>
        <w:r w:rsidRPr="00E13D3F">
          <w:rPr>
            <w:rStyle w:val="Hyperlink"/>
            <w:rFonts w:ascii="Times New Roman" w:hAnsi="Times New Roman" w:cs="Times New Roman"/>
            <w:sz w:val="18"/>
            <w:szCs w:val="18"/>
            <w:lang w:val="en-GB"/>
          </w:rPr>
          <w:t xml:space="preserve"> </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FA7A" w14:textId="77777777" w:rsidR="00B060B7" w:rsidRDefault="00B060B7" w:rsidP="008E3B79">
    <w:pPr>
      <w:pStyle w:val="Header"/>
      <w:spacing w:before="100" w:beforeAutospacing="1"/>
    </w:pPr>
  </w:p>
  <w:p w14:paraId="12AD12A9" w14:textId="77777777" w:rsidR="00B060B7" w:rsidRPr="00A00C94" w:rsidRDefault="00B060B7" w:rsidP="00A00C94">
    <w:pPr>
      <w:pStyle w:val="Header"/>
      <w:tabs>
        <w:tab w:val="left" w:pos="1418"/>
        <w:tab w:val="left" w:pos="6237"/>
      </w:tabs>
      <w:jc w:val="right"/>
      <w:rPr>
        <w:rFonts w:ascii="Times New Roman" w:hAnsi="Times New Roman" w:cs="Times New Roman"/>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4245"/>
    <w:multiLevelType w:val="hybridMultilevel"/>
    <w:tmpl w:val="89DC3024"/>
    <w:lvl w:ilvl="0" w:tplc="36C4705E">
      <w:start w:val="1"/>
      <w:numFmt w:val="lowerRoman"/>
      <w:lvlText w:val="(%1)"/>
      <w:lvlJc w:val="left"/>
      <w:pPr>
        <w:ind w:left="1590"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1" w15:restartNumberingAfterBreak="0">
    <w:nsid w:val="04F714B9"/>
    <w:multiLevelType w:val="multilevel"/>
    <w:tmpl w:val="90D48866"/>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none"/>
      </w:rPr>
    </w:lvl>
    <w:lvl w:ilvl="4">
      <w:start w:val="1"/>
      <w:numFmt w:val="decimal"/>
      <w:pStyle w:val="SubSchedule4EIB"/>
      <w:lvlText w:val="%3.%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2D4419"/>
    <w:multiLevelType w:val="hybridMultilevel"/>
    <w:tmpl w:val="4A0078D2"/>
    <w:lvl w:ilvl="0" w:tplc="06C29C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D5042"/>
    <w:multiLevelType w:val="hybridMultilevel"/>
    <w:tmpl w:val="4E6C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5" w15:restartNumberingAfterBreak="0">
    <w:nsid w:val="0AAC2317"/>
    <w:multiLevelType w:val="multilevel"/>
    <w:tmpl w:val="ABD0F29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1A1F1A"/>
    <w:multiLevelType w:val="hybridMultilevel"/>
    <w:tmpl w:val="C7E075CC"/>
    <w:lvl w:ilvl="0" w:tplc="D00C11EE">
      <w:start w:val="1"/>
      <w:numFmt w:val="lowerLetter"/>
      <w:lvlText w:val="(%1)"/>
      <w:lvlJc w:val="left"/>
      <w:pPr>
        <w:ind w:left="1920" w:hanging="360"/>
      </w:pPr>
      <w:rPr>
        <w:rFonts w:hint="default"/>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0B79640F"/>
    <w:multiLevelType w:val="hybridMultilevel"/>
    <w:tmpl w:val="B3147978"/>
    <w:lvl w:ilvl="0" w:tplc="A6B053FA">
      <w:start w:val="1"/>
      <w:numFmt w:val="decimal"/>
      <w:lvlText w:val="%1."/>
      <w:lvlJc w:val="lef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C36A3A"/>
    <w:multiLevelType w:val="hybridMultilevel"/>
    <w:tmpl w:val="FDCAC9EE"/>
    <w:lvl w:ilvl="0" w:tplc="06C29CF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C455233"/>
    <w:multiLevelType w:val="multilevel"/>
    <w:tmpl w:val="1EFE4FE2"/>
    <w:styleLink w:val="Annexes"/>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0" w15:restartNumberingAfterBreak="0">
    <w:nsid w:val="0C467916"/>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B74490"/>
    <w:multiLevelType w:val="hybridMultilevel"/>
    <w:tmpl w:val="2B605AC4"/>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773A83"/>
    <w:multiLevelType w:val="multilevel"/>
    <w:tmpl w:val="6D3E4EC8"/>
    <w:numStyleLink w:val="ListsEIB"/>
  </w:abstractNum>
  <w:abstractNum w:abstractNumId="13"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14" w15:restartNumberingAfterBreak="0">
    <w:nsid w:val="12447249"/>
    <w:multiLevelType w:val="multilevel"/>
    <w:tmpl w:val="6D3E4EC8"/>
    <w:numStyleLink w:val="ListsEIB"/>
  </w:abstractNum>
  <w:abstractNum w:abstractNumId="15" w15:restartNumberingAfterBreak="0">
    <w:nsid w:val="128B1F66"/>
    <w:multiLevelType w:val="hybridMultilevel"/>
    <w:tmpl w:val="62388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060B54"/>
    <w:multiLevelType w:val="hybridMultilevel"/>
    <w:tmpl w:val="94F8679C"/>
    <w:lvl w:ilvl="0" w:tplc="5906AE5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5342B69"/>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9" w15:restartNumberingAfterBreak="0">
    <w:nsid w:val="15A10187"/>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9EB0390"/>
    <w:multiLevelType w:val="hybridMultilevel"/>
    <w:tmpl w:val="B2D2BCE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B536CC3"/>
    <w:multiLevelType w:val="hybridMultilevel"/>
    <w:tmpl w:val="94FC15AE"/>
    <w:lvl w:ilvl="0" w:tplc="A9444096">
      <w:start w:val="1"/>
      <w:numFmt w:val="decimal"/>
      <w:lvlText w:val="%1."/>
      <w:lvlJc w:val="left"/>
      <w:pPr>
        <w:ind w:left="144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1B565D88"/>
    <w:multiLevelType w:val="multilevel"/>
    <w:tmpl w:val="B2F2928A"/>
    <w:lvl w:ilvl="0">
      <w:start w:val="1"/>
      <w:numFmt w:val="lowerLetter"/>
      <w:lvlText w:val="(%1)"/>
      <w:lvlJc w:val="left"/>
      <w:pPr>
        <w:ind w:left="1287" w:hanging="567"/>
      </w:pPr>
      <w:rPr>
        <w:rFonts w:hint="default"/>
        <w:color w:val="auto"/>
        <w:sz w:val="20"/>
        <w:szCs w:val="20"/>
      </w:rPr>
    </w:lvl>
    <w:lvl w:ilvl="1">
      <w:start w:val="1"/>
      <w:numFmt w:val="lowerRoman"/>
      <w:lvlText w:val="(%2)"/>
      <w:lvlJc w:val="left"/>
      <w:pPr>
        <w:ind w:left="1854" w:hanging="567"/>
      </w:pPr>
      <w:rPr>
        <w:rFonts w:hint="default"/>
        <w:color w:val="auto"/>
      </w:rPr>
    </w:lvl>
    <w:lvl w:ilvl="2">
      <w:start w:val="1"/>
      <w:numFmt w:val="decimal"/>
      <w:lvlText w:val="(%3)"/>
      <w:lvlJc w:val="left"/>
      <w:pPr>
        <w:ind w:left="2421" w:hanging="567"/>
      </w:pPr>
      <w:rPr>
        <w:rFonts w:hint="default"/>
        <w:color w:val="auto"/>
      </w:rPr>
    </w:lvl>
    <w:lvl w:ilvl="3">
      <w:start w:val="1"/>
      <w:numFmt w:val="none"/>
      <w:lvlText w:val=""/>
      <w:lvlJc w:val="left"/>
      <w:pPr>
        <w:ind w:left="2421" w:hanging="1477"/>
      </w:pPr>
      <w:rPr>
        <w:rFonts w:hint="default"/>
        <w:color w:val="auto"/>
      </w:rPr>
    </w:lvl>
    <w:lvl w:ilvl="4">
      <w:start w:val="1"/>
      <w:numFmt w:val="none"/>
      <w:lvlText w:val=""/>
      <w:lvlJc w:val="left"/>
      <w:pPr>
        <w:ind w:left="2421" w:hanging="1117"/>
      </w:pPr>
      <w:rPr>
        <w:rFonts w:hint="default"/>
        <w:color w:val="auto"/>
      </w:rPr>
    </w:lvl>
    <w:lvl w:ilvl="5">
      <w:start w:val="1"/>
      <w:numFmt w:val="none"/>
      <w:lvlText w:val=""/>
      <w:lvlJc w:val="left"/>
      <w:pPr>
        <w:ind w:left="2421" w:hanging="757"/>
      </w:pPr>
      <w:rPr>
        <w:rFonts w:hint="default"/>
        <w:color w:val="auto"/>
      </w:rPr>
    </w:lvl>
    <w:lvl w:ilvl="6">
      <w:start w:val="1"/>
      <w:numFmt w:val="none"/>
      <w:lvlText w:val=""/>
      <w:lvlJc w:val="left"/>
      <w:pPr>
        <w:ind w:left="2421" w:hanging="397"/>
      </w:pPr>
      <w:rPr>
        <w:rFonts w:hint="default"/>
        <w:color w:val="auto"/>
      </w:rPr>
    </w:lvl>
    <w:lvl w:ilvl="7">
      <w:start w:val="1"/>
      <w:numFmt w:val="none"/>
      <w:lvlText w:val=""/>
      <w:lvlJc w:val="left"/>
      <w:pPr>
        <w:ind w:left="2421" w:hanging="37"/>
      </w:pPr>
      <w:rPr>
        <w:rFonts w:hint="default"/>
        <w:color w:val="auto"/>
      </w:rPr>
    </w:lvl>
    <w:lvl w:ilvl="8">
      <w:start w:val="1"/>
      <w:numFmt w:val="none"/>
      <w:lvlText w:val=""/>
      <w:lvlJc w:val="left"/>
      <w:pPr>
        <w:ind w:left="2421" w:firstLine="323"/>
      </w:pPr>
      <w:rPr>
        <w:rFonts w:hint="default"/>
        <w:color w:val="auto"/>
      </w:rPr>
    </w:lvl>
  </w:abstractNum>
  <w:abstractNum w:abstractNumId="23"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1C6E66BD"/>
    <w:multiLevelType w:val="hybridMultilevel"/>
    <w:tmpl w:val="4F1669D8"/>
    <w:lvl w:ilvl="0" w:tplc="5906AE52">
      <w:start w:val="1"/>
      <w:numFmt w:val="lowerRoman"/>
      <w:lvlText w:val="(%1)"/>
      <w:lvlJc w:val="lef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209F2109"/>
    <w:multiLevelType w:val="multilevel"/>
    <w:tmpl w:val="6D3E4EC8"/>
    <w:numStyleLink w:val="ListsEIB"/>
  </w:abstractNum>
  <w:abstractNum w:abstractNumId="26" w15:restartNumberingAfterBreak="0">
    <w:nsid w:val="20E945B4"/>
    <w:multiLevelType w:val="multilevel"/>
    <w:tmpl w:val="C9D0A81E"/>
    <w:styleLink w:val="SchedulesLists1"/>
    <w:lvl w:ilvl="0">
      <w:start w:val="3"/>
      <w:numFmt w:val="decimal"/>
      <w:lvlText w:val="%1"/>
      <w:lvlJc w:val="left"/>
      <w:pPr>
        <w:ind w:hanging="792"/>
      </w:pPr>
      <w:rPr>
        <w:rFonts w:hint="default"/>
      </w:rPr>
    </w:lvl>
    <w:lvl w:ilvl="1">
      <w:start w:val="2"/>
      <w:numFmt w:val="decimal"/>
      <w:lvlText w:val="%1.%2"/>
      <w:lvlJc w:val="left"/>
      <w:pPr>
        <w:ind w:hanging="792"/>
      </w:pPr>
      <w:rPr>
        <w:rFonts w:ascii="Times New Roman" w:eastAsia="Arial" w:hAnsi="Times New Roman" w:cs="Times New Roman" w:hint="default"/>
        <w:b/>
        <w:bCs/>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2195130A"/>
    <w:multiLevelType w:val="hybridMultilevel"/>
    <w:tmpl w:val="41F6CD7C"/>
    <w:lvl w:ilvl="0" w:tplc="06C29C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D733FD"/>
    <w:multiLevelType w:val="multilevel"/>
    <w:tmpl w:val="545CC262"/>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9"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0" w15:restartNumberingAfterBreak="0">
    <w:nsid w:val="26967F48"/>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1" w15:restartNumberingAfterBreak="0">
    <w:nsid w:val="27F527F8"/>
    <w:multiLevelType w:val="multilevel"/>
    <w:tmpl w:val="E3802090"/>
    <w:styleLink w:val="ListsEIB1"/>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2" w15:restartNumberingAfterBreak="0">
    <w:nsid w:val="2B267B63"/>
    <w:multiLevelType w:val="multilevel"/>
    <w:tmpl w:val="FB243874"/>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33"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34" w15:restartNumberingAfterBreak="0">
    <w:nsid w:val="32F10729"/>
    <w:multiLevelType w:val="hybridMultilevel"/>
    <w:tmpl w:val="87FA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5C6CCE"/>
    <w:multiLevelType w:val="hybridMultilevel"/>
    <w:tmpl w:val="B9600BF6"/>
    <w:lvl w:ilvl="0" w:tplc="38D6C07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6"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37" w15:restartNumberingAfterBreak="0">
    <w:nsid w:val="37D77F32"/>
    <w:multiLevelType w:val="multilevel"/>
    <w:tmpl w:val="8E3060FC"/>
    <w:styleLink w:val="HeadingsEIB1"/>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856"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8" w15:restartNumberingAfterBreak="0">
    <w:nsid w:val="393A184F"/>
    <w:multiLevelType w:val="hybridMultilevel"/>
    <w:tmpl w:val="642E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5814AB"/>
    <w:multiLevelType w:val="hybridMultilevel"/>
    <w:tmpl w:val="41887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3B9B67C6"/>
    <w:multiLevelType w:val="multilevel"/>
    <w:tmpl w:val="78C4540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tabs>
          <w:tab w:val="num" w:pos="1440"/>
        </w:tabs>
        <w:ind w:left="1440" w:hanging="360"/>
      </w:pPr>
      <w:rPr>
        <w:rFonts w:ascii="Times New Roman" w:eastAsia="Times New Roman" w:hAnsi="Times New Roman"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rPr>
        <w:rFonts w:hint="default"/>
      </w:rPr>
    </w:lvl>
    <w:lvl w:ilvl="4">
      <w:start w:val="1"/>
      <w:numFmt w:val="lowerLetter"/>
      <w:lvlText w:val="%5)"/>
      <w:lvlJc w:val="left"/>
      <w:pPr>
        <w:ind w:left="3840" w:hanging="60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DD72B49"/>
    <w:multiLevelType w:val="multilevel"/>
    <w:tmpl w:val="BA88A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E033CA0"/>
    <w:multiLevelType w:val="multilevel"/>
    <w:tmpl w:val="1C1A649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DC00E7"/>
    <w:multiLevelType w:val="hybridMultilevel"/>
    <w:tmpl w:val="AC84C068"/>
    <w:lvl w:ilvl="0" w:tplc="06C29CF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42451A94"/>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6" w15:restartNumberingAfterBreak="0">
    <w:nsid w:val="45020FC6"/>
    <w:multiLevelType w:val="hybridMultilevel"/>
    <w:tmpl w:val="BB486802"/>
    <w:lvl w:ilvl="0" w:tplc="04090003">
      <w:start w:val="1"/>
      <w:numFmt w:val="bullet"/>
      <w:lvlText w:val="o"/>
      <w:lvlJc w:val="left"/>
      <w:pPr>
        <w:tabs>
          <w:tab w:val="num" w:pos="360"/>
        </w:tabs>
        <w:ind w:left="360" w:hanging="360"/>
      </w:pPr>
      <w:rPr>
        <w:rFonts w:ascii="Courier New" w:hAnsi="Courier New" w:hint="default"/>
      </w:rPr>
    </w:lvl>
    <w:lvl w:ilvl="1" w:tplc="040C0003">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7"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8"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9" w15:restartNumberingAfterBreak="0">
    <w:nsid w:val="483A17E9"/>
    <w:multiLevelType w:val="hybridMultilevel"/>
    <w:tmpl w:val="01020EC4"/>
    <w:lvl w:ilvl="0" w:tplc="1FE26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B4433B1"/>
    <w:multiLevelType w:val="multilevel"/>
    <w:tmpl w:val="BA9A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D767018"/>
    <w:multiLevelType w:val="multilevel"/>
    <w:tmpl w:val="2DAEF3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E717B41"/>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3" w15:restartNumberingAfterBreak="0">
    <w:nsid w:val="4F1472C6"/>
    <w:multiLevelType w:val="multilevel"/>
    <w:tmpl w:val="B18A7E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F7619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5"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6"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5F8708C6"/>
    <w:multiLevelType w:val="hybridMultilevel"/>
    <w:tmpl w:val="01020EC4"/>
    <w:lvl w:ilvl="0" w:tplc="1FE26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3131E17"/>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4F31283"/>
    <w:multiLevelType w:val="multilevel"/>
    <w:tmpl w:val="DC7C35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61" w15:restartNumberingAfterBreak="0">
    <w:nsid w:val="6B3239F1"/>
    <w:multiLevelType w:val="multilevel"/>
    <w:tmpl w:val="6C3E08DA"/>
    <w:lvl w:ilvl="0">
      <w:start w:val="1"/>
      <w:numFmt w:val="decimal"/>
      <w:lvlText w:val="%1"/>
      <w:lvlJc w:val="left"/>
      <w:pPr>
        <w:ind w:hanging="778"/>
      </w:pPr>
      <w:rPr>
        <w:rFonts w:hint="default"/>
      </w:rPr>
    </w:lvl>
    <w:lvl w:ilvl="1">
      <w:start w:val="7"/>
      <w:numFmt w:val="decimal"/>
      <w:lvlText w:val="%1.%2"/>
      <w:lvlJc w:val="left"/>
      <w:pPr>
        <w:ind w:hanging="778"/>
      </w:pPr>
      <w:rPr>
        <w:rFonts w:ascii="Times New Roman" w:eastAsia="Arial" w:hAnsi="Times New Roman" w:cs="Times New Roman"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2" w15:restartNumberingAfterBreak="0">
    <w:nsid w:val="701D62D2"/>
    <w:multiLevelType w:val="hybridMultilevel"/>
    <w:tmpl w:val="C046B9C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3" w15:restartNumberingAfterBreak="0">
    <w:nsid w:val="71F352C4"/>
    <w:multiLevelType w:val="hybridMultilevel"/>
    <w:tmpl w:val="02003B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2DC2414"/>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5" w15:restartNumberingAfterBreak="0">
    <w:nsid w:val="730E3B07"/>
    <w:multiLevelType w:val="hybridMultilevel"/>
    <w:tmpl w:val="27FE8E5C"/>
    <w:styleLink w:val="ListsEIB0"/>
    <w:lvl w:ilvl="0" w:tplc="F558DB42">
      <w:start w:val="1"/>
      <w:numFmt w:val="lowerRoman"/>
      <w:lvlText w:val="(%1)"/>
      <w:lvlJc w:val="left"/>
      <w:pPr>
        <w:ind w:left="1571"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6" w15:restartNumberingAfterBreak="0">
    <w:nsid w:val="7636442B"/>
    <w:multiLevelType w:val="multilevel"/>
    <w:tmpl w:val="EE4A551E"/>
    <w:lvl w:ilvl="0">
      <w:start w:val="2"/>
      <w:numFmt w:val="decimal"/>
      <w:lvlText w:val="%1"/>
      <w:lvlJc w:val="left"/>
      <w:pPr>
        <w:ind w:hanging="860"/>
      </w:pPr>
      <w:rPr>
        <w:rFonts w:hint="default"/>
      </w:rPr>
    </w:lvl>
    <w:lvl w:ilvl="1">
      <w:start w:val="1"/>
      <w:numFmt w:val="decimal"/>
      <w:lvlText w:val="%1.%2"/>
      <w:lvlJc w:val="left"/>
      <w:pPr>
        <w:ind w:hanging="860"/>
      </w:pPr>
      <w:rPr>
        <w:rFonts w:ascii="Times New Roman" w:eastAsia="Arial" w:hAnsi="Times New Roman" w:cs="Times New Roman" w:hint="default"/>
        <w:b/>
        <w:bCs/>
        <w:spacing w:val="4"/>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7" w15:restartNumberingAfterBreak="0">
    <w:nsid w:val="775422B9"/>
    <w:multiLevelType w:val="hybridMultilevel"/>
    <w:tmpl w:val="6D4C65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7A973DFA"/>
    <w:multiLevelType w:val="multilevel"/>
    <w:tmpl w:val="4522908A"/>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0" w15:restartNumberingAfterBreak="0">
    <w:nsid w:val="7BCF177F"/>
    <w:multiLevelType w:val="hybridMultilevel"/>
    <w:tmpl w:val="0EAC61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55"/>
  </w:num>
  <w:num w:numId="2">
    <w:abstractNumId w:val="26"/>
  </w:num>
  <w:num w:numId="3">
    <w:abstractNumId w:val="66"/>
  </w:num>
  <w:num w:numId="4">
    <w:abstractNumId w:val="61"/>
  </w:num>
  <w:num w:numId="5">
    <w:abstractNumId w:val="43"/>
  </w:num>
  <w:num w:numId="6">
    <w:abstractNumId w:val="36"/>
  </w:num>
  <w:num w:numId="7">
    <w:abstractNumId w:val="4"/>
  </w:num>
  <w:num w:numId="8">
    <w:abstractNumId w:val="13"/>
  </w:num>
  <w:num w:numId="9">
    <w:abstractNumId w:val="47"/>
  </w:num>
  <w:num w:numId="10">
    <w:abstractNumId w:val="23"/>
  </w:num>
  <w:num w:numId="11">
    <w:abstractNumId w:val="17"/>
  </w:num>
  <w:num w:numId="12">
    <w:abstractNumId w:val="60"/>
  </w:num>
  <w:num w:numId="13">
    <w:abstractNumId w:val="48"/>
  </w:num>
  <w:num w:numId="14">
    <w:abstractNumId w:val="56"/>
  </w:num>
  <w:num w:numId="15">
    <w:abstractNumId w:val="35"/>
  </w:num>
  <w:num w:numId="16">
    <w:abstractNumId w:val="0"/>
  </w:num>
  <w:num w:numId="17">
    <w:abstractNumId w:val="33"/>
  </w:num>
  <w:num w:numId="18">
    <w:abstractNumId w:val="14"/>
    <w:lvlOverride w:ilvl="0">
      <w:lvl w:ilvl="0">
        <w:start w:val="1"/>
        <w:numFmt w:val="lowerLetter"/>
        <w:lvlText w:val="(%1)"/>
        <w:lvlJc w:val="left"/>
        <w:pPr>
          <w:ind w:left="1423" w:hanging="567"/>
        </w:pPr>
        <w:rPr>
          <w:rFonts w:cs="Times New Roman"/>
          <w:color w:val="auto"/>
          <w:sz w:val="22"/>
          <w:szCs w:val="20"/>
        </w:rPr>
      </w:lvl>
    </w:lvlOverride>
  </w:num>
  <w:num w:numId="19">
    <w:abstractNumId w:val="65"/>
  </w:num>
  <w:num w:numId="20">
    <w:abstractNumId w:val="31"/>
  </w:num>
  <w:num w:numId="21">
    <w:abstractNumId w:val="37"/>
  </w:num>
  <w:num w:numId="22">
    <w:abstractNumId w:val="9"/>
  </w:num>
  <w:num w:numId="23">
    <w:abstractNumId w:val="1"/>
  </w:num>
  <w:num w:numId="24">
    <w:abstractNumId w:val="32"/>
  </w:num>
  <w:num w:numId="25">
    <w:abstractNumId w:val="29"/>
  </w:num>
  <w:num w:numId="26">
    <w:abstractNumId w:val="12"/>
    <w:lvlOverride w:ilvl="1">
      <w:lvl w:ilvl="1">
        <w:start w:val="1"/>
        <w:numFmt w:val="lowerRoman"/>
        <w:lvlText w:val="(%2)"/>
        <w:lvlJc w:val="left"/>
        <w:pPr>
          <w:ind w:left="1990" w:hanging="567"/>
        </w:pPr>
        <w:rPr>
          <w:rFonts w:hint="default"/>
        </w:rPr>
      </w:lvl>
    </w:lvlOverride>
  </w:num>
  <w:num w:numId="27">
    <w:abstractNumId w:val="25"/>
    <w:lvlOverride w:ilvl="0">
      <w:lvl w:ilvl="0">
        <w:start w:val="1"/>
        <w:numFmt w:val="lowerLetter"/>
        <w:lvlText w:val="(%1)"/>
        <w:lvlJc w:val="left"/>
        <w:pPr>
          <w:ind w:left="1423" w:hanging="567"/>
        </w:pPr>
        <w:rPr>
          <w:rFonts w:cs="Times New Roman"/>
          <w:color w:val="auto"/>
          <w:sz w:val="24"/>
          <w:szCs w:val="24"/>
        </w:rPr>
      </w:lvl>
    </w:lvlOverride>
  </w:num>
  <w:num w:numId="28">
    <w:abstractNumId w:val="52"/>
  </w:num>
  <w:num w:numId="29">
    <w:abstractNumId w:val="69"/>
  </w:num>
  <w:num w:numId="30">
    <w:abstractNumId w:val="28"/>
  </w:num>
  <w:num w:numId="31">
    <w:abstractNumId w:val="42"/>
  </w:num>
  <w:num w:numId="32">
    <w:abstractNumId w:val="64"/>
  </w:num>
  <w:num w:numId="33">
    <w:abstractNumId w:val="54"/>
  </w:num>
  <w:num w:numId="34">
    <w:abstractNumId w:val="40"/>
  </w:num>
  <w:num w:numId="35">
    <w:abstractNumId w:val="41"/>
  </w:num>
  <w:num w:numId="36">
    <w:abstractNumId w:val="50"/>
  </w:num>
  <w:num w:numId="37">
    <w:abstractNumId w:val="53"/>
  </w:num>
  <w:num w:numId="38">
    <w:abstractNumId w:val="51"/>
  </w:num>
  <w:num w:numId="39">
    <w:abstractNumId w:val="46"/>
  </w:num>
  <w:num w:numId="40">
    <w:abstractNumId w:val="70"/>
  </w:num>
  <w:num w:numId="41">
    <w:abstractNumId w:val="22"/>
  </w:num>
  <w:num w:numId="42">
    <w:abstractNumId w:val="59"/>
    <w:lvlOverride w:ilvl="0">
      <w:lvl w:ilvl="0">
        <w:start w:val="1"/>
        <w:numFmt w:val="upperLetter"/>
        <w:suff w:val="nothing"/>
        <w:lvlText w:val="Schedule %1"/>
        <w:lvlJc w:val="left"/>
        <w:pPr>
          <w:ind w:left="360" w:hanging="360"/>
        </w:pPr>
        <w:rPr>
          <w:rFonts w:ascii="Arial" w:hAnsi="Arial" w:hint="default"/>
          <w:b/>
          <w:i w:val="0"/>
          <w:caps w:val="0"/>
          <w:sz w:val="20"/>
        </w:rPr>
      </w:lvl>
    </w:lvlOverride>
    <w:lvlOverride w:ilvl="1">
      <w:lvl w:ilvl="1">
        <w:start w:val="1"/>
        <w:numFmt w:val="none"/>
        <w:suff w:val="nothing"/>
        <w:lvlText w:val=""/>
        <w:lvlJc w:val="left"/>
        <w:pPr>
          <w:ind w:left="0" w:firstLine="0"/>
        </w:pPr>
        <w:rPr>
          <w:rFonts w:hint="default"/>
        </w:rPr>
      </w:lvl>
    </w:lvlOverride>
    <w:lvlOverride w:ilvl="2">
      <w:lvl w:ilvl="2">
        <w:start w:val="1"/>
        <w:numFmt w:val="upperLetter"/>
        <w:lvlText w:val="%3."/>
        <w:lvlJc w:val="left"/>
        <w:pPr>
          <w:ind w:left="1080" w:hanging="360"/>
        </w:pPr>
        <w:rPr>
          <w:rFonts w:hint="default"/>
          <w:b/>
          <w:i w:val="0"/>
        </w:rPr>
      </w:lvl>
    </w:lvlOverride>
    <w:lvlOverride w:ilvl="3">
      <w:lvl w:ilvl="3">
        <w:start w:val="1"/>
        <w:numFmt w:val="decimal"/>
        <w:lvlRestart w:val="1"/>
        <w:lvlText w:val="%1.%4"/>
        <w:lvlJc w:val="left"/>
        <w:pPr>
          <w:ind w:left="1440" w:hanging="360"/>
        </w:pPr>
        <w:rPr>
          <w:rFonts w:hint="default"/>
          <w:b w:val="0"/>
          <w:i w:val="0"/>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6"/>
  </w:num>
  <w:num w:numId="44">
    <w:abstractNumId w:val="39"/>
  </w:num>
  <w:num w:numId="45">
    <w:abstractNumId w:val="11"/>
  </w:num>
  <w:num w:numId="46">
    <w:abstractNumId w:val="58"/>
  </w:num>
  <w:num w:numId="47">
    <w:abstractNumId w:val="19"/>
  </w:num>
  <w:num w:numId="48">
    <w:abstractNumId w:val="10"/>
  </w:num>
  <w:num w:numId="49">
    <w:abstractNumId w:val="68"/>
  </w:num>
  <w:num w:numId="50">
    <w:abstractNumId w:val="24"/>
  </w:num>
  <w:num w:numId="51">
    <w:abstractNumId w:val="2"/>
  </w:num>
  <w:num w:numId="52">
    <w:abstractNumId w:val="27"/>
  </w:num>
  <w:num w:numId="53">
    <w:abstractNumId w:val="16"/>
  </w:num>
  <w:num w:numId="54">
    <w:abstractNumId w:val="5"/>
  </w:num>
  <w:num w:numId="55">
    <w:abstractNumId w:val="44"/>
  </w:num>
  <w:num w:numId="56">
    <w:abstractNumId w:val="8"/>
  </w:num>
  <w:num w:numId="57">
    <w:abstractNumId w:val="18"/>
  </w:num>
  <w:num w:numId="58">
    <w:abstractNumId w:val="30"/>
  </w:num>
  <w:num w:numId="59">
    <w:abstractNumId w:val="45"/>
  </w:num>
  <w:num w:numId="60">
    <w:abstractNumId w:val="49"/>
  </w:num>
  <w:num w:numId="61">
    <w:abstractNumId w:val="57"/>
  </w:num>
  <w:num w:numId="62">
    <w:abstractNumId w:val="63"/>
  </w:num>
  <w:num w:numId="63">
    <w:abstractNumId w:val="3"/>
  </w:num>
  <w:num w:numId="64">
    <w:abstractNumId w:val="38"/>
  </w:num>
  <w:num w:numId="65">
    <w:abstractNumId w:val="15"/>
  </w:num>
  <w:num w:numId="66">
    <w:abstractNumId w:val="20"/>
  </w:num>
  <w:num w:numId="67">
    <w:abstractNumId w:val="34"/>
  </w:num>
  <w:num w:numId="68">
    <w:abstractNumId w:val="21"/>
  </w:num>
  <w:num w:numId="69">
    <w:abstractNumId w:val="62"/>
  </w:num>
  <w:num w:numId="70">
    <w:abstractNumId w:val="67"/>
  </w:num>
  <w:num w:numId="71">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03B2"/>
    <w:rsid w:val="000010E9"/>
    <w:rsid w:val="00001187"/>
    <w:rsid w:val="0000430E"/>
    <w:rsid w:val="00005CB4"/>
    <w:rsid w:val="00007AF8"/>
    <w:rsid w:val="00011788"/>
    <w:rsid w:val="00011E9E"/>
    <w:rsid w:val="00015262"/>
    <w:rsid w:val="000178AF"/>
    <w:rsid w:val="00017ADF"/>
    <w:rsid w:val="00021012"/>
    <w:rsid w:val="00021C76"/>
    <w:rsid w:val="0002203F"/>
    <w:rsid w:val="00022951"/>
    <w:rsid w:val="000233D5"/>
    <w:rsid w:val="00023B42"/>
    <w:rsid w:val="00024AB8"/>
    <w:rsid w:val="00025CAD"/>
    <w:rsid w:val="000264D6"/>
    <w:rsid w:val="00032E5F"/>
    <w:rsid w:val="00033B03"/>
    <w:rsid w:val="00033E3F"/>
    <w:rsid w:val="000341D0"/>
    <w:rsid w:val="00035729"/>
    <w:rsid w:val="00036CEE"/>
    <w:rsid w:val="00037BE2"/>
    <w:rsid w:val="0004074E"/>
    <w:rsid w:val="00040F66"/>
    <w:rsid w:val="00043A38"/>
    <w:rsid w:val="00045653"/>
    <w:rsid w:val="000478B0"/>
    <w:rsid w:val="000505E3"/>
    <w:rsid w:val="00050895"/>
    <w:rsid w:val="000543E4"/>
    <w:rsid w:val="000559B8"/>
    <w:rsid w:val="00060929"/>
    <w:rsid w:val="00060B9D"/>
    <w:rsid w:val="000617DE"/>
    <w:rsid w:val="00063741"/>
    <w:rsid w:val="000639C8"/>
    <w:rsid w:val="00064433"/>
    <w:rsid w:val="000645A0"/>
    <w:rsid w:val="00064623"/>
    <w:rsid w:val="000646F3"/>
    <w:rsid w:val="000662E0"/>
    <w:rsid w:val="00066D35"/>
    <w:rsid w:val="00070189"/>
    <w:rsid w:val="0007153E"/>
    <w:rsid w:val="00073310"/>
    <w:rsid w:val="0007456C"/>
    <w:rsid w:val="0007529F"/>
    <w:rsid w:val="00075390"/>
    <w:rsid w:val="00081BAC"/>
    <w:rsid w:val="000826AE"/>
    <w:rsid w:val="0008441B"/>
    <w:rsid w:val="000857AD"/>
    <w:rsid w:val="00086163"/>
    <w:rsid w:val="00086C60"/>
    <w:rsid w:val="00087445"/>
    <w:rsid w:val="00087535"/>
    <w:rsid w:val="000904A4"/>
    <w:rsid w:val="00092161"/>
    <w:rsid w:val="000931F3"/>
    <w:rsid w:val="0009363B"/>
    <w:rsid w:val="000941B0"/>
    <w:rsid w:val="0009722F"/>
    <w:rsid w:val="000972EB"/>
    <w:rsid w:val="000A1176"/>
    <w:rsid w:val="000A25A8"/>
    <w:rsid w:val="000A62F1"/>
    <w:rsid w:val="000B01EC"/>
    <w:rsid w:val="000B24F4"/>
    <w:rsid w:val="000B298B"/>
    <w:rsid w:val="000B2E96"/>
    <w:rsid w:val="000B3B84"/>
    <w:rsid w:val="000B5447"/>
    <w:rsid w:val="000B5B36"/>
    <w:rsid w:val="000B5ECC"/>
    <w:rsid w:val="000B71C5"/>
    <w:rsid w:val="000B7536"/>
    <w:rsid w:val="000C3DAE"/>
    <w:rsid w:val="000C58A2"/>
    <w:rsid w:val="000C70A0"/>
    <w:rsid w:val="000D0373"/>
    <w:rsid w:val="000D3341"/>
    <w:rsid w:val="000D6417"/>
    <w:rsid w:val="000D6450"/>
    <w:rsid w:val="000D6BB0"/>
    <w:rsid w:val="000D6E54"/>
    <w:rsid w:val="000D71B8"/>
    <w:rsid w:val="000E2ED5"/>
    <w:rsid w:val="000E3F59"/>
    <w:rsid w:val="000E42CE"/>
    <w:rsid w:val="000F113D"/>
    <w:rsid w:val="000F3F52"/>
    <w:rsid w:val="000F478B"/>
    <w:rsid w:val="000F5A84"/>
    <w:rsid w:val="000F77C8"/>
    <w:rsid w:val="000F7FF5"/>
    <w:rsid w:val="00101137"/>
    <w:rsid w:val="00102A47"/>
    <w:rsid w:val="001055CB"/>
    <w:rsid w:val="00106C1C"/>
    <w:rsid w:val="00107111"/>
    <w:rsid w:val="00107452"/>
    <w:rsid w:val="0011451B"/>
    <w:rsid w:val="001145D6"/>
    <w:rsid w:val="001147BF"/>
    <w:rsid w:val="00120AC6"/>
    <w:rsid w:val="00120F17"/>
    <w:rsid w:val="00121865"/>
    <w:rsid w:val="00122550"/>
    <w:rsid w:val="00123F58"/>
    <w:rsid w:val="00126EFD"/>
    <w:rsid w:val="00130442"/>
    <w:rsid w:val="00132759"/>
    <w:rsid w:val="00134B76"/>
    <w:rsid w:val="00134D92"/>
    <w:rsid w:val="00134F73"/>
    <w:rsid w:val="001350CE"/>
    <w:rsid w:val="00137487"/>
    <w:rsid w:val="00140254"/>
    <w:rsid w:val="0014096E"/>
    <w:rsid w:val="001428D7"/>
    <w:rsid w:val="001430BB"/>
    <w:rsid w:val="00145851"/>
    <w:rsid w:val="0014604A"/>
    <w:rsid w:val="00147013"/>
    <w:rsid w:val="00147351"/>
    <w:rsid w:val="001502C9"/>
    <w:rsid w:val="00151260"/>
    <w:rsid w:val="00152169"/>
    <w:rsid w:val="0015397A"/>
    <w:rsid w:val="00153BD4"/>
    <w:rsid w:val="001554F4"/>
    <w:rsid w:val="0015791D"/>
    <w:rsid w:val="00157CB1"/>
    <w:rsid w:val="00161673"/>
    <w:rsid w:val="00162195"/>
    <w:rsid w:val="00163FC5"/>
    <w:rsid w:val="00164C14"/>
    <w:rsid w:val="00166710"/>
    <w:rsid w:val="001678CE"/>
    <w:rsid w:val="00170225"/>
    <w:rsid w:val="00171D93"/>
    <w:rsid w:val="00175818"/>
    <w:rsid w:val="001761CB"/>
    <w:rsid w:val="00176EFB"/>
    <w:rsid w:val="00177F01"/>
    <w:rsid w:val="0018122F"/>
    <w:rsid w:val="0018311E"/>
    <w:rsid w:val="001834BA"/>
    <w:rsid w:val="0018401B"/>
    <w:rsid w:val="00185E50"/>
    <w:rsid w:val="00186E5F"/>
    <w:rsid w:val="00191238"/>
    <w:rsid w:val="001919AC"/>
    <w:rsid w:val="001927D3"/>
    <w:rsid w:val="001949F5"/>
    <w:rsid w:val="0019530E"/>
    <w:rsid w:val="00195CB7"/>
    <w:rsid w:val="00197C28"/>
    <w:rsid w:val="00197C5B"/>
    <w:rsid w:val="001A05C5"/>
    <w:rsid w:val="001A1477"/>
    <w:rsid w:val="001A1C5D"/>
    <w:rsid w:val="001A21AE"/>
    <w:rsid w:val="001A3A08"/>
    <w:rsid w:val="001A42A2"/>
    <w:rsid w:val="001A444F"/>
    <w:rsid w:val="001A44DC"/>
    <w:rsid w:val="001A4672"/>
    <w:rsid w:val="001A6402"/>
    <w:rsid w:val="001A724C"/>
    <w:rsid w:val="001A7ABE"/>
    <w:rsid w:val="001A7D43"/>
    <w:rsid w:val="001B1E3E"/>
    <w:rsid w:val="001B40E8"/>
    <w:rsid w:val="001B43B0"/>
    <w:rsid w:val="001C146E"/>
    <w:rsid w:val="001C6A2B"/>
    <w:rsid w:val="001C7B50"/>
    <w:rsid w:val="001D096D"/>
    <w:rsid w:val="001D2FC6"/>
    <w:rsid w:val="001D61B8"/>
    <w:rsid w:val="001D7001"/>
    <w:rsid w:val="001E0ED4"/>
    <w:rsid w:val="001E12D0"/>
    <w:rsid w:val="001E15A4"/>
    <w:rsid w:val="001E40B6"/>
    <w:rsid w:val="001F00CD"/>
    <w:rsid w:val="001F02B8"/>
    <w:rsid w:val="001F07F7"/>
    <w:rsid w:val="001F1CDB"/>
    <w:rsid w:val="001F2837"/>
    <w:rsid w:val="001F361A"/>
    <w:rsid w:val="00200B2D"/>
    <w:rsid w:val="00200E3C"/>
    <w:rsid w:val="0020120A"/>
    <w:rsid w:val="0020170B"/>
    <w:rsid w:val="00202FF6"/>
    <w:rsid w:val="002042C8"/>
    <w:rsid w:val="00205121"/>
    <w:rsid w:val="00206860"/>
    <w:rsid w:val="00206AFD"/>
    <w:rsid w:val="00207991"/>
    <w:rsid w:val="00213AC4"/>
    <w:rsid w:val="00213FAE"/>
    <w:rsid w:val="00214CA4"/>
    <w:rsid w:val="002210EC"/>
    <w:rsid w:val="00222003"/>
    <w:rsid w:val="002225A5"/>
    <w:rsid w:val="002243D3"/>
    <w:rsid w:val="002273C1"/>
    <w:rsid w:val="002274C0"/>
    <w:rsid w:val="0022755E"/>
    <w:rsid w:val="00230D07"/>
    <w:rsid w:val="0023267F"/>
    <w:rsid w:val="00232F26"/>
    <w:rsid w:val="00237746"/>
    <w:rsid w:val="00237A50"/>
    <w:rsid w:val="002406AC"/>
    <w:rsid w:val="00241159"/>
    <w:rsid w:val="002432EB"/>
    <w:rsid w:val="00243B28"/>
    <w:rsid w:val="002447F9"/>
    <w:rsid w:val="00244C04"/>
    <w:rsid w:val="00244DCC"/>
    <w:rsid w:val="00244E67"/>
    <w:rsid w:val="0024685D"/>
    <w:rsid w:val="00250FE7"/>
    <w:rsid w:val="00251C16"/>
    <w:rsid w:val="00252A72"/>
    <w:rsid w:val="00254248"/>
    <w:rsid w:val="00254953"/>
    <w:rsid w:val="00254DE4"/>
    <w:rsid w:val="00255CCB"/>
    <w:rsid w:val="00255FC1"/>
    <w:rsid w:val="00260457"/>
    <w:rsid w:val="002617A0"/>
    <w:rsid w:val="00262383"/>
    <w:rsid w:val="002623EE"/>
    <w:rsid w:val="0026412F"/>
    <w:rsid w:val="00265BFB"/>
    <w:rsid w:val="00267BD2"/>
    <w:rsid w:val="00270F8A"/>
    <w:rsid w:val="002724C9"/>
    <w:rsid w:val="00273BEC"/>
    <w:rsid w:val="00277448"/>
    <w:rsid w:val="0028167A"/>
    <w:rsid w:val="0028266D"/>
    <w:rsid w:val="00282885"/>
    <w:rsid w:val="002830CC"/>
    <w:rsid w:val="00283664"/>
    <w:rsid w:val="00283D61"/>
    <w:rsid w:val="0028434F"/>
    <w:rsid w:val="002853BE"/>
    <w:rsid w:val="002864A3"/>
    <w:rsid w:val="0028686B"/>
    <w:rsid w:val="00290D53"/>
    <w:rsid w:val="00291062"/>
    <w:rsid w:val="002920B0"/>
    <w:rsid w:val="0029500D"/>
    <w:rsid w:val="00296B2F"/>
    <w:rsid w:val="00296E03"/>
    <w:rsid w:val="00297486"/>
    <w:rsid w:val="002A0153"/>
    <w:rsid w:val="002A0483"/>
    <w:rsid w:val="002A1F41"/>
    <w:rsid w:val="002A200D"/>
    <w:rsid w:val="002A63D4"/>
    <w:rsid w:val="002B10F6"/>
    <w:rsid w:val="002B2792"/>
    <w:rsid w:val="002B634D"/>
    <w:rsid w:val="002B710A"/>
    <w:rsid w:val="002B7A23"/>
    <w:rsid w:val="002C0357"/>
    <w:rsid w:val="002C0A15"/>
    <w:rsid w:val="002C1D3C"/>
    <w:rsid w:val="002C2DF5"/>
    <w:rsid w:val="002C4F06"/>
    <w:rsid w:val="002C75BE"/>
    <w:rsid w:val="002C784A"/>
    <w:rsid w:val="002D009B"/>
    <w:rsid w:val="002D1907"/>
    <w:rsid w:val="002D2402"/>
    <w:rsid w:val="002D2BD1"/>
    <w:rsid w:val="002D3F2A"/>
    <w:rsid w:val="002D5FE2"/>
    <w:rsid w:val="002D6A2F"/>
    <w:rsid w:val="002D6FDF"/>
    <w:rsid w:val="002D7CFF"/>
    <w:rsid w:val="002E0B25"/>
    <w:rsid w:val="002E3209"/>
    <w:rsid w:val="002E4B18"/>
    <w:rsid w:val="002E6567"/>
    <w:rsid w:val="002F08A6"/>
    <w:rsid w:val="002F1CFB"/>
    <w:rsid w:val="002F2215"/>
    <w:rsid w:val="002F392F"/>
    <w:rsid w:val="002F4A97"/>
    <w:rsid w:val="002F590E"/>
    <w:rsid w:val="002F6865"/>
    <w:rsid w:val="002F6993"/>
    <w:rsid w:val="002F7F2F"/>
    <w:rsid w:val="00301314"/>
    <w:rsid w:val="00301B99"/>
    <w:rsid w:val="003026D3"/>
    <w:rsid w:val="00304C3E"/>
    <w:rsid w:val="003052BF"/>
    <w:rsid w:val="00305BDC"/>
    <w:rsid w:val="003071C1"/>
    <w:rsid w:val="0031089B"/>
    <w:rsid w:val="0031151B"/>
    <w:rsid w:val="0031264A"/>
    <w:rsid w:val="00312A74"/>
    <w:rsid w:val="003140D3"/>
    <w:rsid w:val="00315131"/>
    <w:rsid w:val="00315C68"/>
    <w:rsid w:val="003172D5"/>
    <w:rsid w:val="00317BA5"/>
    <w:rsid w:val="00322A9F"/>
    <w:rsid w:val="00324220"/>
    <w:rsid w:val="00325422"/>
    <w:rsid w:val="00330763"/>
    <w:rsid w:val="0033078E"/>
    <w:rsid w:val="00332122"/>
    <w:rsid w:val="00332E28"/>
    <w:rsid w:val="003337B5"/>
    <w:rsid w:val="00335BAF"/>
    <w:rsid w:val="00335FEC"/>
    <w:rsid w:val="003368C0"/>
    <w:rsid w:val="00337141"/>
    <w:rsid w:val="0033725B"/>
    <w:rsid w:val="00337605"/>
    <w:rsid w:val="003401A8"/>
    <w:rsid w:val="00342A6D"/>
    <w:rsid w:val="00342FBE"/>
    <w:rsid w:val="00344633"/>
    <w:rsid w:val="00344BB1"/>
    <w:rsid w:val="00347736"/>
    <w:rsid w:val="003513F5"/>
    <w:rsid w:val="003542B9"/>
    <w:rsid w:val="003550BE"/>
    <w:rsid w:val="00366CB5"/>
    <w:rsid w:val="003674C8"/>
    <w:rsid w:val="00370799"/>
    <w:rsid w:val="003707A2"/>
    <w:rsid w:val="00370D92"/>
    <w:rsid w:val="00371B7A"/>
    <w:rsid w:val="00372970"/>
    <w:rsid w:val="00372A75"/>
    <w:rsid w:val="00372B29"/>
    <w:rsid w:val="00372C22"/>
    <w:rsid w:val="003746D0"/>
    <w:rsid w:val="0037481F"/>
    <w:rsid w:val="00375EF3"/>
    <w:rsid w:val="0037743E"/>
    <w:rsid w:val="00377DF5"/>
    <w:rsid w:val="00380CA9"/>
    <w:rsid w:val="00382F96"/>
    <w:rsid w:val="00384B2B"/>
    <w:rsid w:val="00384D4F"/>
    <w:rsid w:val="00385789"/>
    <w:rsid w:val="00386A06"/>
    <w:rsid w:val="00387BE0"/>
    <w:rsid w:val="00387C86"/>
    <w:rsid w:val="00390E4D"/>
    <w:rsid w:val="0039226D"/>
    <w:rsid w:val="003937AA"/>
    <w:rsid w:val="00393B51"/>
    <w:rsid w:val="003946E5"/>
    <w:rsid w:val="003A3AAF"/>
    <w:rsid w:val="003A3AED"/>
    <w:rsid w:val="003A3C10"/>
    <w:rsid w:val="003A429A"/>
    <w:rsid w:val="003A44F3"/>
    <w:rsid w:val="003A5A8F"/>
    <w:rsid w:val="003A5CF8"/>
    <w:rsid w:val="003A72AE"/>
    <w:rsid w:val="003A76C0"/>
    <w:rsid w:val="003B0FB3"/>
    <w:rsid w:val="003B104A"/>
    <w:rsid w:val="003B1CF6"/>
    <w:rsid w:val="003B3D6D"/>
    <w:rsid w:val="003B4456"/>
    <w:rsid w:val="003B775A"/>
    <w:rsid w:val="003C06FC"/>
    <w:rsid w:val="003C1258"/>
    <w:rsid w:val="003C3BBF"/>
    <w:rsid w:val="003C3F9A"/>
    <w:rsid w:val="003C4C08"/>
    <w:rsid w:val="003C5E03"/>
    <w:rsid w:val="003C6F4D"/>
    <w:rsid w:val="003D0858"/>
    <w:rsid w:val="003D4BF4"/>
    <w:rsid w:val="003D5C32"/>
    <w:rsid w:val="003D683D"/>
    <w:rsid w:val="003D75E9"/>
    <w:rsid w:val="003E29D5"/>
    <w:rsid w:val="003E4963"/>
    <w:rsid w:val="003E6EB0"/>
    <w:rsid w:val="003E739E"/>
    <w:rsid w:val="003F1B3E"/>
    <w:rsid w:val="003F2E68"/>
    <w:rsid w:val="003F40B6"/>
    <w:rsid w:val="003F7947"/>
    <w:rsid w:val="004008C7"/>
    <w:rsid w:val="00400E6F"/>
    <w:rsid w:val="00402C88"/>
    <w:rsid w:val="00404181"/>
    <w:rsid w:val="0040542C"/>
    <w:rsid w:val="004057D5"/>
    <w:rsid w:val="00406C1A"/>
    <w:rsid w:val="00411588"/>
    <w:rsid w:val="004116AE"/>
    <w:rsid w:val="00411E3D"/>
    <w:rsid w:val="004122CC"/>
    <w:rsid w:val="004130D7"/>
    <w:rsid w:val="00414611"/>
    <w:rsid w:val="0041554C"/>
    <w:rsid w:val="004168F7"/>
    <w:rsid w:val="00416FBB"/>
    <w:rsid w:val="00416FC6"/>
    <w:rsid w:val="00417318"/>
    <w:rsid w:val="00420B30"/>
    <w:rsid w:val="0042148A"/>
    <w:rsid w:val="00421B54"/>
    <w:rsid w:val="004224E8"/>
    <w:rsid w:val="004234BE"/>
    <w:rsid w:val="00423970"/>
    <w:rsid w:val="0042493C"/>
    <w:rsid w:val="004250C6"/>
    <w:rsid w:val="00425AE6"/>
    <w:rsid w:val="00427040"/>
    <w:rsid w:val="00431685"/>
    <w:rsid w:val="00432EF6"/>
    <w:rsid w:val="004364C3"/>
    <w:rsid w:val="004365ED"/>
    <w:rsid w:val="0043695B"/>
    <w:rsid w:val="00437302"/>
    <w:rsid w:val="00440AA6"/>
    <w:rsid w:val="00440EDE"/>
    <w:rsid w:val="004414FC"/>
    <w:rsid w:val="00441C43"/>
    <w:rsid w:val="00442DCE"/>
    <w:rsid w:val="004435F9"/>
    <w:rsid w:val="00446BE4"/>
    <w:rsid w:val="00446E63"/>
    <w:rsid w:val="00452F94"/>
    <w:rsid w:val="00453DBB"/>
    <w:rsid w:val="00463C70"/>
    <w:rsid w:val="00463F82"/>
    <w:rsid w:val="00465670"/>
    <w:rsid w:val="00471423"/>
    <w:rsid w:val="004756E4"/>
    <w:rsid w:val="004758C6"/>
    <w:rsid w:val="00475E8F"/>
    <w:rsid w:val="004818FD"/>
    <w:rsid w:val="00483E30"/>
    <w:rsid w:val="00483E44"/>
    <w:rsid w:val="00485B09"/>
    <w:rsid w:val="00486168"/>
    <w:rsid w:val="00491410"/>
    <w:rsid w:val="00491B69"/>
    <w:rsid w:val="004929CF"/>
    <w:rsid w:val="004936DB"/>
    <w:rsid w:val="00493A9C"/>
    <w:rsid w:val="00493AF7"/>
    <w:rsid w:val="00493B80"/>
    <w:rsid w:val="00494BD0"/>
    <w:rsid w:val="004963D2"/>
    <w:rsid w:val="00497202"/>
    <w:rsid w:val="00497794"/>
    <w:rsid w:val="004A07EF"/>
    <w:rsid w:val="004A1E21"/>
    <w:rsid w:val="004A2571"/>
    <w:rsid w:val="004A2C23"/>
    <w:rsid w:val="004A2F6E"/>
    <w:rsid w:val="004A32D1"/>
    <w:rsid w:val="004A5385"/>
    <w:rsid w:val="004A622B"/>
    <w:rsid w:val="004A7114"/>
    <w:rsid w:val="004A7D72"/>
    <w:rsid w:val="004B2DD1"/>
    <w:rsid w:val="004B3D9C"/>
    <w:rsid w:val="004B4896"/>
    <w:rsid w:val="004B4C29"/>
    <w:rsid w:val="004C0DB4"/>
    <w:rsid w:val="004C3454"/>
    <w:rsid w:val="004C3EC4"/>
    <w:rsid w:val="004C4E68"/>
    <w:rsid w:val="004C58BE"/>
    <w:rsid w:val="004C61F2"/>
    <w:rsid w:val="004D1AC3"/>
    <w:rsid w:val="004D33FB"/>
    <w:rsid w:val="004D34B3"/>
    <w:rsid w:val="004D647A"/>
    <w:rsid w:val="004E237B"/>
    <w:rsid w:val="004E382A"/>
    <w:rsid w:val="004E4B2E"/>
    <w:rsid w:val="004E60BC"/>
    <w:rsid w:val="004E6226"/>
    <w:rsid w:val="004E654A"/>
    <w:rsid w:val="004E6C8A"/>
    <w:rsid w:val="004F0483"/>
    <w:rsid w:val="004F23AF"/>
    <w:rsid w:val="004F3DA1"/>
    <w:rsid w:val="004F5E0E"/>
    <w:rsid w:val="004F68D2"/>
    <w:rsid w:val="004F6FB1"/>
    <w:rsid w:val="004F7241"/>
    <w:rsid w:val="004F77B1"/>
    <w:rsid w:val="00502979"/>
    <w:rsid w:val="00503A43"/>
    <w:rsid w:val="00505CE3"/>
    <w:rsid w:val="005075C4"/>
    <w:rsid w:val="00511232"/>
    <w:rsid w:val="00511FF5"/>
    <w:rsid w:val="005154F4"/>
    <w:rsid w:val="00515CA9"/>
    <w:rsid w:val="005163ED"/>
    <w:rsid w:val="0051705C"/>
    <w:rsid w:val="0052034D"/>
    <w:rsid w:val="0052054B"/>
    <w:rsid w:val="00520B06"/>
    <w:rsid w:val="00521250"/>
    <w:rsid w:val="0052210D"/>
    <w:rsid w:val="00522A02"/>
    <w:rsid w:val="00522AF0"/>
    <w:rsid w:val="00523D52"/>
    <w:rsid w:val="00525D34"/>
    <w:rsid w:val="00527461"/>
    <w:rsid w:val="00527C6C"/>
    <w:rsid w:val="0053123F"/>
    <w:rsid w:val="0053435C"/>
    <w:rsid w:val="00534B27"/>
    <w:rsid w:val="00536953"/>
    <w:rsid w:val="00536AB6"/>
    <w:rsid w:val="0053738D"/>
    <w:rsid w:val="00537D2C"/>
    <w:rsid w:val="0054307B"/>
    <w:rsid w:val="00543F40"/>
    <w:rsid w:val="00544011"/>
    <w:rsid w:val="00544D6A"/>
    <w:rsid w:val="005508D3"/>
    <w:rsid w:val="00552077"/>
    <w:rsid w:val="00552D2F"/>
    <w:rsid w:val="00554C6E"/>
    <w:rsid w:val="00555F4A"/>
    <w:rsid w:val="00556551"/>
    <w:rsid w:val="005573A6"/>
    <w:rsid w:val="00557989"/>
    <w:rsid w:val="00557AA8"/>
    <w:rsid w:val="00560F66"/>
    <w:rsid w:val="00561683"/>
    <w:rsid w:val="00561CF7"/>
    <w:rsid w:val="00563226"/>
    <w:rsid w:val="00564593"/>
    <w:rsid w:val="0056463F"/>
    <w:rsid w:val="00565091"/>
    <w:rsid w:val="0056585B"/>
    <w:rsid w:val="00571195"/>
    <w:rsid w:val="00571603"/>
    <w:rsid w:val="0057162F"/>
    <w:rsid w:val="00571BFC"/>
    <w:rsid w:val="00574464"/>
    <w:rsid w:val="0057743E"/>
    <w:rsid w:val="00577B80"/>
    <w:rsid w:val="0058002A"/>
    <w:rsid w:val="00580287"/>
    <w:rsid w:val="0058107D"/>
    <w:rsid w:val="00581873"/>
    <w:rsid w:val="00584D7C"/>
    <w:rsid w:val="005870A3"/>
    <w:rsid w:val="00587D99"/>
    <w:rsid w:val="00590B41"/>
    <w:rsid w:val="00591D65"/>
    <w:rsid w:val="005920DF"/>
    <w:rsid w:val="0059253B"/>
    <w:rsid w:val="005928DC"/>
    <w:rsid w:val="00592B58"/>
    <w:rsid w:val="00593347"/>
    <w:rsid w:val="00593935"/>
    <w:rsid w:val="00593DEC"/>
    <w:rsid w:val="005946AF"/>
    <w:rsid w:val="00594D72"/>
    <w:rsid w:val="005951AB"/>
    <w:rsid w:val="00596C17"/>
    <w:rsid w:val="005A060D"/>
    <w:rsid w:val="005A09E0"/>
    <w:rsid w:val="005A168D"/>
    <w:rsid w:val="005A34B2"/>
    <w:rsid w:val="005A3589"/>
    <w:rsid w:val="005A3916"/>
    <w:rsid w:val="005A5C29"/>
    <w:rsid w:val="005B2754"/>
    <w:rsid w:val="005B3650"/>
    <w:rsid w:val="005B43AB"/>
    <w:rsid w:val="005B4413"/>
    <w:rsid w:val="005B567C"/>
    <w:rsid w:val="005B62B6"/>
    <w:rsid w:val="005B745D"/>
    <w:rsid w:val="005C03B7"/>
    <w:rsid w:val="005C0AE8"/>
    <w:rsid w:val="005C2272"/>
    <w:rsid w:val="005C27BE"/>
    <w:rsid w:val="005C2B94"/>
    <w:rsid w:val="005C3924"/>
    <w:rsid w:val="005C58D2"/>
    <w:rsid w:val="005C5DE4"/>
    <w:rsid w:val="005C749B"/>
    <w:rsid w:val="005D03C4"/>
    <w:rsid w:val="005D0FEC"/>
    <w:rsid w:val="005D2045"/>
    <w:rsid w:val="005D28CC"/>
    <w:rsid w:val="005D2CD8"/>
    <w:rsid w:val="005D528F"/>
    <w:rsid w:val="005D53A9"/>
    <w:rsid w:val="005D5440"/>
    <w:rsid w:val="005D5B27"/>
    <w:rsid w:val="005E1E5F"/>
    <w:rsid w:val="005E5CBF"/>
    <w:rsid w:val="005E629B"/>
    <w:rsid w:val="005E670A"/>
    <w:rsid w:val="005E6F38"/>
    <w:rsid w:val="005E7C27"/>
    <w:rsid w:val="005F0717"/>
    <w:rsid w:val="005F1916"/>
    <w:rsid w:val="005F2695"/>
    <w:rsid w:val="005F3639"/>
    <w:rsid w:val="005F4447"/>
    <w:rsid w:val="005F523E"/>
    <w:rsid w:val="005F6A9C"/>
    <w:rsid w:val="00601D37"/>
    <w:rsid w:val="00602388"/>
    <w:rsid w:val="006023F9"/>
    <w:rsid w:val="00602E8E"/>
    <w:rsid w:val="0060500D"/>
    <w:rsid w:val="00605F19"/>
    <w:rsid w:val="00606819"/>
    <w:rsid w:val="00607232"/>
    <w:rsid w:val="00612969"/>
    <w:rsid w:val="006130E2"/>
    <w:rsid w:val="006159CC"/>
    <w:rsid w:val="00615DBA"/>
    <w:rsid w:val="00617355"/>
    <w:rsid w:val="00617704"/>
    <w:rsid w:val="00623194"/>
    <w:rsid w:val="00625151"/>
    <w:rsid w:val="00625186"/>
    <w:rsid w:val="00625A20"/>
    <w:rsid w:val="00625BA0"/>
    <w:rsid w:val="00626B12"/>
    <w:rsid w:val="00626EDE"/>
    <w:rsid w:val="00630F4E"/>
    <w:rsid w:val="00632514"/>
    <w:rsid w:val="006334D3"/>
    <w:rsid w:val="006349D0"/>
    <w:rsid w:val="00635909"/>
    <w:rsid w:val="00635C58"/>
    <w:rsid w:val="006374A7"/>
    <w:rsid w:val="00641218"/>
    <w:rsid w:val="006430B5"/>
    <w:rsid w:val="00644BB7"/>
    <w:rsid w:val="00644DE6"/>
    <w:rsid w:val="00647590"/>
    <w:rsid w:val="0065173E"/>
    <w:rsid w:val="00651F32"/>
    <w:rsid w:val="00656100"/>
    <w:rsid w:val="00656A23"/>
    <w:rsid w:val="00656DAA"/>
    <w:rsid w:val="00656E6B"/>
    <w:rsid w:val="00657687"/>
    <w:rsid w:val="00663A3D"/>
    <w:rsid w:val="00666CD5"/>
    <w:rsid w:val="00670794"/>
    <w:rsid w:val="00671348"/>
    <w:rsid w:val="006724BC"/>
    <w:rsid w:val="00672938"/>
    <w:rsid w:val="00674189"/>
    <w:rsid w:val="006743C4"/>
    <w:rsid w:val="00675751"/>
    <w:rsid w:val="0068091A"/>
    <w:rsid w:val="006821B6"/>
    <w:rsid w:val="0068266D"/>
    <w:rsid w:val="00685F30"/>
    <w:rsid w:val="0069012E"/>
    <w:rsid w:val="00690D8D"/>
    <w:rsid w:val="00692EAA"/>
    <w:rsid w:val="006952C5"/>
    <w:rsid w:val="0069587F"/>
    <w:rsid w:val="0069661B"/>
    <w:rsid w:val="006979B0"/>
    <w:rsid w:val="006A0CF3"/>
    <w:rsid w:val="006A34B4"/>
    <w:rsid w:val="006A4F60"/>
    <w:rsid w:val="006A5E63"/>
    <w:rsid w:val="006B1F55"/>
    <w:rsid w:val="006B30E3"/>
    <w:rsid w:val="006B398F"/>
    <w:rsid w:val="006B592F"/>
    <w:rsid w:val="006B6215"/>
    <w:rsid w:val="006C07FE"/>
    <w:rsid w:val="006C19B4"/>
    <w:rsid w:val="006C43C5"/>
    <w:rsid w:val="006C524E"/>
    <w:rsid w:val="006C5835"/>
    <w:rsid w:val="006C65ED"/>
    <w:rsid w:val="006C6B52"/>
    <w:rsid w:val="006D0BA0"/>
    <w:rsid w:val="006D12F1"/>
    <w:rsid w:val="006D27BC"/>
    <w:rsid w:val="006D538C"/>
    <w:rsid w:val="006D5DD3"/>
    <w:rsid w:val="006E0458"/>
    <w:rsid w:val="006E130F"/>
    <w:rsid w:val="006E2B9C"/>
    <w:rsid w:val="006E3B64"/>
    <w:rsid w:val="006E54C6"/>
    <w:rsid w:val="006E70F4"/>
    <w:rsid w:val="006F1311"/>
    <w:rsid w:val="006F3AA5"/>
    <w:rsid w:val="006F67E6"/>
    <w:rsid w:val="007028A5"/>
    <w:rsid w:val="007044DC"/>
    <w:rsid w:val="00705D61"/>
    <w:rsid w:val="00706889"/>
    <w:rsid w:val="007121C4"/>
    <w:rsid w:val="00713319"/>
    <w:rsid w:val="007144D9"/>
    <w:rsid w:val="0071711D"/>
    <w:rsid w:val="00717189"/>
    <w:rsid w:val="007212AC"/>
    <w:rsid w:val="00722F50"/>
    <w:rsid w:val="007237F7"/>
    <w:rsid w:val="007239BD"/>
    <w:rsid w:val="00724186"/>
    <w:rsid w:val="00726A02"/>
    <w:rsid w:val="00727B19"/>
    <w:rsid w:val="007306F2"/>
    <w:rsid w:val="0073092A"/>
    <w:rsid w:val="00731855"/>
    <w:rsid w:val="00731AB9"/>
    <w:rsid w:val="00732B0A"/>
    <w:rsid w:val="0073785E"/>
    <w:rsid w:val="00740004"/>
    <w:rsid w:val="007409AF"/>
    <w:rsid w:val="007410E9"/>
    <w:rsid w:val="007414E4"/>
    <w:rsid w:val="007420C2"/>
    <w:rsid w:val="00742617"/>
    <w:rsid w:val="00742795"/>
    <w:rsid w:val="00743904"/>
    <w:rsid w:val="00743D70"/>
    <w:rsid w:val="0074437A"/>
    <w:rsid w:val="0074513A"/>
    <w:rsid w:val="0074514F"/>
    <w:rsid w:val="00745F10"/>
    <w:rsid w:val="00745F9A"/>
    <w:rsid w:val="00746DC8"/>
    <w:rsid w:val="00751B7E"/>
    <w:rsid w:val="0075399A"/>
    <w:rsid w:val="00755EC7"/>
    <w:rsid w:val="00757840"/>
    <w:rsid w:val="00757C59"/>
    <w:rsid w:val="00760C71"/>
    <w:rsid w:val="00763263"/>
    <w:rsid w:val="007639B1"/>
    <w:rsid w:val="00763BA4"/>
    <w:rsid w:val="00766DD9"/>
    <w:rsid w:val="0077092E"/>
    <w:rsid w:val="007725F3"/>
    <w:rsid w:val="00775286"/>
    <w:rsid w:val="00775C7E"/>
    <w:rsid w:val="007809C3"/>
    <w:rsid w:val="00783F83"/>
    <w:rsid w:val="00784E9A"/>
    <w:rsid w:val="00785B10"/>
    <w:rsid w:val="007861AE"/>
    <w:rsid w:val="00787A1B"/>
    <w:rsid w:val="00791B3F"/>
    <w:rsid w:val="007923F5"/>
    <w:rsid w:val="00793EA9"/>
    <w:rsid w:val="00794D89"/>
    <w:rsid w:val="007965A8"/>
    <w:rsid w:val="007967C4"/>
    <w:rsid w:val="0079793B"/>
    <w:rsid w:val="007A4256"/>
    <w:rsid w:val="007A5BA8"/>
    <w:rsid w:val="007A66F7"/>
    <w:rsid w:val="007A7E79"/>
    <w:rsid w:val="007B2EA3"/>
    <w:rsid w:val="007B33C4"/>
    <w:rsid w:val="007B401A"/>
    <w:rsid w:val="007B481F"/>
    <w:rsid w:val="007B638A"/>
    <w:rsid w:val="007B6BD0"/>
    <w:rsid w:val="007B760F"/>
    <w:rsid w:val="007C25D9"/>
    <w:rsid w:val="007C351C"/>
    <w:rsid w:val="007C4A27"/>
    <w:rsid w:val="007C52BF"/>
    <w:rsid w:val="007C7452"/>
    <w:rsid w:val="007C755F"/>
    <w:rsid w:val="007D0840"/>
    <w:rsid w:val="007D0B54"/>
    <w:rsid w:val="007D1461"/>
    <w:rsid w:val="007D1483"/>
    <w:rsid w:val="007D27B5"/>
    <w:rsid w:val="007D3E4D"/>
    <w:rsid w:val="007D4682"/>
    <w:rsid w:val="007D4696"/>
    <w:rsid w:val="007D62EF"/>
    <w:rsid w:val="007D6A58"/>
    <w:rsid w:val="007D721B"/>
    <w:rsid w:val="007D7277"/>
    <w:rsid w:val="007E01D0"/>
    <w:rsid w:val="007E1453"/>
    <w:rsid w:val="007E409E"/>
    <w:rsid w:val="007E6E88"/>
    <w:rsid w:val="007F251C"/>
    <w:rsid w:val="007F3F3E"/>
    <w:rsid w:val="007F44C7"/>
    <w:rsid w:val="007F46E3"/>
    <w:rsid w:val="007F48DA"/>
    <w:rsid w:val="007F4A59"/>
    <w:rsid w:val="007F4DD5"/>
    <w:rsid w:val="007F4EDB"/>
    <w:rsid w:val="007F5772"/>
    <w:rsid w:val="00800718"/>
    <w:rsid w:val="00800BBA"/>
    <w:rsid w:val="00800BD4"/>
    <w:rsid w:val="00804490"/>
    <w:rsid w:val="008045C1"/>
    <w:rsid w:val="00804EED"/>
    <w:rsid w:val="00805E90"/>
    <w:rsid w:val="00806074"/>
    <w:rsid w:val="008072DD"/>
    <w:rsid w:val="00810533"/>
    <w:rsid w:val="008118BD"/>
    <w:rsid w:val="00811BBE"/>
    <w:rsid w:val="00813F7D"/>
    <w:rsid w:val="00814EE5"/>
    <w:rsid w:val="008166A0"/>
    <w:rsid w:val="00821563"/>
    <w:rsid w:val="00821CC9"/>
    <w:rsid w:val="008230FB"/>
    <w:rsid w:val="00823F5B"/>
    <w:rsid w:val="00824F82"/>
    <w:rsid w:val="00824FC6"/>
    <w:rsid w:val="00827B3C"/>
    <w:rsid w:val="00830FAA"/>
    <w:rsid w:val="0083157E"/>
    <w:rsid w:val="00832190"/>
    <w:rsid w:val="00832EB6"/>
    <w:rsid w:val="00833F06"/>
    <w:rsid w:val="00835209"/>
    <w:rsid w:val="00836504"/>
    <w:rsid w:val="00837DCD"/>
    <w:rsid w:val="008403C0"/>
    <w:rsid w:val="0084182F"/>
    <w:rsid w:val="00842EEE"/>
    <w:rsid w:val="00842F2D"/>
    <w:rsid w:val="00846C00"/>
    <w:rsid w:val="00847386"/>
    <w:rsid w:val="00850E42"/>
    <w:rsid w:val="00851090"/>
    <w:rsid w:val="008524C1"/>
    <w:rsid w:val="00853373"/>
    <w:rsid w:val="00853581"/>
    <w:rsid w:val="00853D2E"/>
    <w:rsid w:val="00854664"/>
    <w:rsid w:val="00854D1B"/>
    <w:rsid w:val="00857B89"/>
    <w:rsid w:val="0086054A"/>
    <w:rsid w:val="008632B2"/>
    <w:rsid w:val="00863FD5"/>
    <w:rsid w:val="0086486B"/>
    <w:rsid w:val="00870D36"/>
    <w:rsid w:val="00871109"/>
    <w:rsid w:val="008715FF"/>
    <w:rsid w:val="00871CB6"/>
    <w:rsid w:val="00873D5A"/>
    <w:rsid w:val="00877F89"/>
    <w:rsid w:val="00880986"/>
    <w:rsid w:val="0088126E"/>
    <w:rsid w:val="00881B85"/>
    <w:rsid w:val="00881D1F"/>
    <w:rsid w:val="00882731"/>
    <w:rsid w:val="008907F8"/>
    <w:rsid w:val="00892104"/>
    <w:rsid w:val="00892854"/>
    <w:rsid w:val="00892CCB"/>
    <w:rsid w:val="00895BBB"/>
    <w:rsid w:val="00895BCF"/>
    <w:rsid w:val="00895D33"/>
    <w:rsid w:val="008A109B"/>
    <w:rsid w:val="008A1CF5"/>
    <w:rsid w:val="008A498D"/>
    <w:rsid w:val="008A5190"/>
    <w:rsid w:val="008A7413"/>
    <w:rsid w:val="008B1909"/>
    <w:rsid w:val="008B1DD8"/>
    <w:rsid w:val="008B3B04"/>
    <w:rsid w:val="008B52B4"/>
    <w:rsid w:val="008B5D28"/>
    <w:rsid w:val="008C0499"/>
    <w:rsid w:val="008C0FD9"/>
    <w:rsid w:val="008C21FB"/>
    <w:rsid w:val="008C4381"/>
    <w:rsid w:val="008C46D5"/>
    <w:rsid w:val="008C6276"/>
    <w:rsid w:val="008C69AC"/>
    <w:rsid w:val="008C7452"/>
    <w:rsid w:val="008D0C17"/>
    <w:rsid w:val="008D109D"/>
    <w:rsid w:val="008D1868"/>
    <w:rsid w:val="008D468C"/>
    <w:rsid w:val="008D531B"/>
    <w:rsid w:val="008E0782"/>
    <w:rsid w:val="008E2DBA"/>
    <w:rsid w:val="008E3B79"/>
    <w:rsid w:val="008E4910"/>
    <w:rsid w:val="008F02CF"/>
    <w:rsid w:val="008F1968"/>
    <w:rsid w:val="008F3F67"/>
    <w:rsid w:val="008F7767"/>
    <w:rsid w:val="008F7FAE"/>
    <w:rsid w:val="00901B8D"/>
    <w:rsid w:val="009064FC"/>
    <w:rsid w:val="0090757D"/>
    <w:rsid w:val="00907580"/>
    <w:rsid w:val="00910733"/>
    <w:rsid w:val="00910E9E"/>
    <w:rsid w:val="0091111D"/>
    <w:rsid w:val="009126D6"/>
    <w:rsid w:val="00914E91"/>
    <w:rsid w:val="0091520D"/>
    <w:rsid w:val="00916AFB"/>
    <w:rsid w:val="00916B3F"/>
    <w:rsid w:val="00920978"/>
    <w:rsid w:val="009221AF"/>
    <w:rsid w:val="009224DA"/>
    <w:rsid w:val="009232B4"/>
    <w:rsid w:val="00923953"/>
    <w:rsid w:val="00924357"/>
    <w:rsid w:val="009265E6"/>
    <w:rsid w:val="009269AF"/>
    <w:rsid w:val="00927555"/>
    <w:rsid w:val="00930BC5"/>
    <w:rsid w:val="0093160F"/>
    <w:rsid w:val="00932945"/>
    <w:rsid w:val="009356CE"/>
    <w:rsid w:val="009363A4"/>
    <w:rsid w:val="00936413"/>
    <w:rsid w:val="00940F8D"/>
    <w:rsid w:val="00943BA7"/>
    <w:rsid w:val="00947CA6"/>
    <w:rsid w:val="009503AA"/>
    <w:rsid w:val="009510AF"/>
    <w:rsid w:val="0095463A"/>
    <w:rsid w:val="00956559"/>
    <w:rsid w:val="00961435"/>
    <w:rsid w:val="009636D8"/>
    <w:rsid w:val="00965DD1"/>
    <w:rsid w:val="00966C5B"/>
    <w:rsid w:val="00966F45"/>
    <w:rsid w:val="009678E2"/>
    <w:rsid w:val="00970102"/>
    <w:rsid w:val="00971550"/>
    <w:rsid w:val="00974174"/>
    <w:rsid w:val="009745AA"/>
    <w:rsid w:val="00977567"/>
    <w:rsid w:val="00980407"/>
    <w:rsid w:val="00980BA6"/>
    <w:rsid w:val="00981DBF"/>
    <w:rsid w:val="009823E2"/>
    <w:rsid w:val="00986B55"/>
    <w:rsid w:val="009876E8"/>
    <w:rsid w:val="00990068"/>
    <w:rsid w:val="0099161F"/>
    <w:rsid w:val="009936FF"/>
    <w:rsid w:val="009938C3"/>
    <w:rsid w:val="00996F35"/>
    <w:rsid w:val="009A2EFC"/>
    <w:rsid w:val="009A3672"/>
    <w:rsid w:val="009A40D0"/>
    <w:rsid w:val="009A6387"/>
    <w:rsid w:val="009A6D65"/>
    <w:rsid w:val="009B27C2"/>
    <w:rsid w:val="009B5711"/>
    <w:rsid w:val="009B5F4C"/>
    <w:rsid w:val="009B60BA"/>
    <w:rsid w:val="009C2329"/>
    <w:rsid w:val="009C38A9"/>
    <w:rsid w:val="009C6056"/>
    <w:rsid w:val="009D13D7"/>
    <w:rsid w:val="009D1F28"/>
    <w:rsid w:val="009D3959"/>
    <w:rsid w:val="009D4605"/>
    <w:rsid w:val="009D4BBB"/>
    <w:rsid w:val="009D785B"/>
    <w:rsid w:val="009D7FCD"/>
    <w:rsid w:val="009E00FC"/>
    <w:rsid w:val="009E0FFD"/>
    <w:rsid w:val="009E1DB4"/>
    <w:rsid w:val="009E3FB0"/>
    <w:rsid w:val="009E432C"/>
    <w:rsid w:val="009E48C8"/>
    <w:rsid w:val="009E4DEC"/>
    <w:rsid w:val="009E4E3E"/>
    <w:rsid w:val="009E54D9"/>
    <w:rsid w:val="009E5BDA"/>
    <w:rsid w:val="009E6E18"/>
    <w:rsid w:val="009F0B69"/>
    <w:rsid w:val="009F0EB1"/>
    <w:rsid w:val="009F0F9F"/>
    <w:rsid w:val="009F1B37"/>
    <w:rsid w:val="009F1B7D"/>
    <w:rsid w:val="009F40F3"/>
    <w:rsid w:val="00A00C94"/>
    <w:rsid w:val="00A02D55"/>
    <w:rsid w:val="00A02D62"/>
    <w:rsid w:val="00A0398A"/>
    <w:rsid w:val="00A0544E"/>
    <w:rsid w:val="00A060D9"/>
    <w:rsid w:val="00A064BE"/>
    <w:rsid w:val="00A066AB"/>
    <w:rsid w:val="00A07B97"/>
    <w:rsid w:val="00A102D4"/>
    <w:rsid w:val="00A11B5D"/>
    <w:rsid w:val="00A12233"/>
    <w:rsid w:val="00A12CE8"/>
    <w:rsid w:val="00A1722A"/>
    <w:rsid w:val="00A17465"/>
    <w:rsid w:val="00A235D1"/>
    <w:rsid w:val="00A24C9A"/>
    <w:rsid w:val="00A2528D"/>
    <w:rsid w:val="00A27B38"/>
    <w:rsid w:val="00A30D7B"/>
    <w:rsid w:val="00A31280"/>
    <w:rsid w:val="00A33038"/>
    <w:rsid w:val="00A3618A"/>
    <w:rsid w:val="00A40384"/>
    <w:rsid w:val="00A406C6"/>
    <w:rsid w:val="00A40ACA"/>
    <w:rsid w:val="00A40E41"/>
    <w:rsid w:val="00A4102A"/>
    <w:rsid w:val="00A4127E"/>
    <w:rsid w:val="00A415B7"/>
    <w:rsid w:val="00A41890"/>
    <w:rsid w:val="00A421DD"/>
    <w:rsid w:val="00A432F0"/>
    <w:rsid w:val="00A44900"/>
    <w:rsid w:val="00A46BB8"/>
    <w:rsid w:val="00A50AF4"/>
    <w:rsid w:val="00A511C7"/>
    <w:rsid w:val="00A5308B"/>
    <w:rsid w:val="00A53624"/>
    <w:rsid w:val="00A5428C"/>
    <w:rsid w:val="00A547DB"/>
    <w:rsid w:val="00A55A59"/>
    <w:rsid w:val="00A61A9C"/>
    <w:rsid w:val="00A62AC2"/>
    <w:rsid w:val="00A63E9D"/>
    <w:rsid w:val="00A64E9C"/>
    <w:rsid w:val="00A6651D"/>
    <w:rsid w:val="00A668D7"/>
    <w:rsid w:val="00A675D2"/>
    <w:rsid w:val="00A67AB7"/>
    <w:rsid w:val="00A67D6A"/>
    <w:rsid w:val="00A67F44"/>
    <w:rsid w:val="00A722F4"/>
    <w:rsid w:val="00A73B1B"/>
    <w:rsid w:val="00A74C2F"/>
    <w:rsid w:val="00A7634C"/>
    <w:rsid w:val="00A77FC4"/>
    <w:rsid w:val="00A80355"/>
    <w:rsid w:val="00A80B9C"/>
    <w:rsid w:val="00A80C25"/>
    <w:rsid w:val="00A81751"/>
    <w:rsid w:val="00A81B3F"/>
    <w:rsid w:val="00A8306D"/>
    <w:rsid w:val="00A8460B"/>
    <w:rsid w:val="00A8466F"/>
    <w:rsid w:val="00A85D47"/>
    <w:rsid w:val="00A87D9A"/>
    <w:rsid w:val="00A90EF9"/>
    <w:rsid w:val="00A92881"/>
    <w:rsid w:val="00A928D2"/>
    <w:rsid w:val="00A92942"/>
    <w:rsid w:val="00A9512B"/>
    <w:rsid w:val="00A9531F"/>
    <w:rsid w:val="00A970CD"/>
    <w:rsid w:val="00A97B82"/>
    <w:rsid w:val="00AA0DD4"/>
    <w:rsid w:val="00AA0EC2"/>
    <w:rsid w:val="00AA1200"/>
    <w:rsid w:val="00AA24CC"/>
    <w:rsid w:val="00AA29F1"/>
    <w:rsid w:val="00AA79B1"/>
    <w:rsid w:val="00AB06FC"/>
    <w:rsid w:val="00AB120E"/>
    <w:rsid w:val="00AB1A5D"/>
    <w:rsid w:val="00AB3953"/>
    <w:rsid w:val="00AB5311"/>
    <w:rsid w:val="00AB56FB"/>
    <w:rsid w:val="00AB641C"/>
    <w:rsid w:val="00AC06FB"/>
    <w:rsid w:val="00AC11B1"/>
    <w:rsid w:val="00AC14E0"/>
    <w:rsid w:val="00AC1E68"/>
    <w:rsid w:val="00AC2259"/>
    <w:rsid w:val="00AC2BAD"/>
    <w:rsid w:val="00AC4637"/>
    <w:rsid w:val="00AC6874"/>
    <w:rsid w:val="00AC6D67"/>
    <w:rsid w:val="00AC70A5"/>
    <w:rsid w:val="00AD05E3"/>
    <w:rsid w:val="00AD0F72"/>
    <w:rsid w:val="00AD19B6"/>
    <w:rsid w:val="00AD1AAC"/>
    <w:rsid w:val="00AD3717"/>
    <w:rsid w:val="00AD4AF9"/>
    <w:rsid w:val="00AD6A6B"/>
    <w:rsid w:val="00AE2A80"/>
    <w:rsid w:val="00AE33DE"/>
    <w:rsid w:val="00AE3868"/>
    <w:rsid w:val="00AE41D0"/>
    <w:rsid w:val="00AE4A4D"/>
    <w:rsid w:val="00AE5ECA"/>
    <w:rsid w:val="00AE6F4B"/>
    <w:rsid w:val="00AF0065"/>
    <w:rsid w:val="00AF4AEB"/>
    <w:rsid w:val="00AF6E04"/>
    <w:rsid w:val="00B00256"/>
    <w:rsid w:val="00B00FF9"/>
    <w:rsid w:val="00B04C2F"/>
    <w:rsid w:val="00B060B7"/>
    <w:rsid w:val="00B065FE"/>
    <w:rsid w:val="00B079E5"/>
    <w:rsid w:val="00B118AA"/>
    <w:rsid w:val="00B23CAF"/>
    <w:rsid w:val="00B24425"/>
    <w:rsid w:val="00B24AB6"/>
    <w:rsid w:val="00B25799"/>
    <w:rsid w:val="00B30147"/>
    <w:rsid w:val="00B302CD"/>
    <w:rsid w:val="00B30A32"/>
    <w:rsid w:val="00B3119F"/>
    <w:rsid w:val="00B32413"/>
    <w:rsid w:val="00B3355D"/>
    <w:rsid w:val="00B353AB"/>
    <w:rsid w:val="00B37493"/>
    <w:rsid w:val="00B378F0"/>
    <w:rsid w:val="00B41562"/>
    <w:rsid w:val="00B41621"/>
    <w:rsid w:val="00B41EC6"/>
    <w:rsid w:val="00B43E14"/>
    <w:rsid w:val="00B43E96"/>
    <w:rsid w:val="00B44120"/>
    <w:rsid w:val="00B44158"/>
    <w:rsid w:val="00B44379"/>
    <w:rsid w:val="00B46CBF"/>
    <w:rsid w:val="00B472A3"/>
    <w:rsid w:val="00B47490"/>
    <w:rsid w:val="00B50A97"/>
    <w:rsid w:val="00B50B87"/>
    <w:rsid w:val="00B51BCC"/>
    <w:rsid w:val="00B53256"/>
    <w:rsid w:val="00B54793"/>
    <w:rsid w:val="00B61A0F"/>
    <w:rsid w:val="00B6335E"/>
    <w:rsid w:val="00B634D4"/>
    <w:rsid w:val="00B65E4C"/>
    <w:rsid w:val="00B67041"/>
    <w:rsid w:val="00B672BC"/>
    <w:rsid w:val="00B700BB"/>
    <w:rsid w:val="00B75905"/>
    <w:rsid w:val="00B75FA7"/>
    <w:rsid w:val="00B76915"/>
    <w:rsid w:val="00B76A30"/>
    <w:rsid w:val="00B84369"/>
    <w:rsid w:val="00B846DF"/>
    <w:rsid w:val="00B85384"/>
    <w:rsid w:val="00B86BFE"/>
    <w:rsid w:val="00B86CC3"/>
    <w:rsid w:val="00B90AFC"/>
    <w:rsid w:val="00B916FE"/>
    <w:rsid w:val="00B92677"/>
    <w:rsid w:val="00B93107"/>
    <w:rsid w:val="00B93B6C"/>
    <w:rsid w:val="00B93C03"/>
    <w:rsid w:val="00BA0C3B"/>
    <w:rsid w:val="00BA1962"/>
    <w:rsid w:val="00BA299E"/>
    <w:rsid w:val="00BA2ACB"/>
    <w:rsid w:val="00BA3105"/>
    <w:rsid w:val="00BA3B7F"/>
    <w:rsid w:val="00BA453C"/>
    <w:rsid w:val="00BA5053"/>
    <w:rsid w:val="00BA53D9"/>
    <w:rsid w:val="00BA5F04"/>
    <w:rsid w:val="00BA6EA5"/>
    <w:rsid w:val="00BA7C83"/>
    <w:rsid w:val="00BB1CB4"/>
    <w:rsid w:val="00BB3ECA"/>
    <w:rsid w:val="00BB4B23"/>
    <w:rsid w:val="00BB5831"/>
    <w:rsid w:val="00BB6212"/>
    <w:rsid w:val="00BB6702"/>
    <w:rsid w:val="00BB6D0F"/>
    <w:rsid w:val="00BC205A"/>
    <w:rsid w:val="00BC38DA"/>
    <w:rsid w:val="00BC7473"/>
    <w:rsid w:val="00BC7BB6"/>
    <w:rsid w:val="00BD12F3"/>
    <w:rsid w:val="00BD77F0"/>
    <w:rsid w:val="00BD7DCF"/>
    <w:rsid w:val="00BE2C47"/>
    <w:rsid w:val="00BE2F53"/>
    <w:rsid w:val="00BE3B9A"/>
    <w:rsid w:val="00BE4C07"/>
    <w:rsid w:val="00BE53FF"/>
    <w:rsid w:val="00BE5901"/>
    <w:rsid w:val="00BE5C29"/>
    <w:rsid w:val="00BE7181"/>
    <w:rsid w:val="00BE78E6"/>
    <w:rsid w:val="00BF099A"/>
    <w:rsid w:val="00BF0AE0"/>
    <w:rsid w:val="00BF0FDA"/>
    <w:rsid w:val="00BF1B1E"/>
    <w:rsid w:val="00BF2A44"/>
    <w:rsid w:val="00BF3579"/>
    <w:rsid w:val="00BF542F"/>
    <w:rsid w:val="00BF589B"/>
    <w:rsid w:val="00C005B7"/>
    <w:rsid w:val="00C00B84"/>
    <w:rsid w:val="00C02CBC"/>
    <w:rsid w:val="00C0538A"/>
    <w:rsid w:val="00C05FF1"/>
    <w:rsid w:val="00C111B7"/>
    <w:rsid w:val="00C160F8"/>
    <w:rsid w:val="00C1632F"/>
    <w:rsid w:val="00C171CB"/>
    <w:rsid w:val="00C17795"/>
    <w:rsid w:val="00C17BD0"/>
    <w:rsid w:val="00C20D61"/>
    <w:rsid w:val="00C20DAB"/>
    <w:rsid w:val="00C21B5C"/>
    <w:rsid w:val="00C223C2"/>
    <w:rsid w:val="00C22BFC"/>
    <w:rsid w:val="00C22E5A"/>
    <w:rsid w:val="00C230FA"/>
    <w:rsid w:val="00C27C7F"/>
    <w:rsid w:val="00C32083"/>
    <w:rsid w:val="00C32A42"/>
    <w:rsid w:val="00C34737"/>
    <w:rsid w:val="00C34E92"/>
    <w:rsid w:val="00C35025"/>
    <w:rsid w:val="00C409DD"/>
    <w:rsid w:val="00C40E04"/>
    <w:rsid w:val="00C4193B"/>
    <w:rsid w:val="00C41B1E"/>
    <w:rsid w:val="00C42677"/>
    <w:rsid w:val="00C5190D"/>
    <w:rsid w:val="00C52112"/>
    <w:rsid w:val="00C52C71"/>
    <w:rsid w:val="00C53F43"/>
    <w:rsid w:val="00C565A8"/>
    <w:rsid w:val="00C56777"/>
    <w:rsid w:val="00C601E1"/>
    <w:rsid w:val="00C60BE6"/>
    <w:rsid w:val="00C63F54"/>
    <w:rsid w:val="00C65CB8"/>
    <w:rsid w:val="00C70936"/>
    <w:rsid w:val="00C71EF7"/>
    <w:rsid w:val="00C723A6"/>
    <w:rsid w:val="00C7577B"/>
    <w:rsid w:val="00C77D87"/>
    <w:rsid w:val="00C83E43"/>
    <w:rsid w:val="00C85192"/>
    <w:rsid w:val="00C85886"/>
    <w:rsid w:val="00C85F4A"/>
    <w:rsid w:val="00C85F8E"/>
    <w:rsid w:val="00C920D5"/>
    <w:rsid w:val="00C92834"/>
    <w:rsid w:val="00C9397E"/>
    <w:rsid w:val="00C9481A"/>
    <w:rsid w:val="00C94C6A"/>
    <w:rsid w:val="00C95C9E"/>
    <w:rsid w:val="00C967E5"/>
    <w:rsid w:val="00CA0633"/>
    <w:rsid w:val="00CA1F00"/>
    <w:rsid w:val="00CA2BA5"/>
    <w:rsid w:val="00CA3BA2"/>
    <w:rsid w:val="00CA5002"/>
    <w:rsid w:val="00CA66CA"/>
    <w:rsid w:val="00CA7C65"/>
    <w:rsid w:val="00CB4CD7"/>
    <w:rsid w:val="00CB59BF"/>
    <w:rsid w:val="00CB5D11"/>
    <w:rsid w:val="00CB5EF8"/>
    <w:rsid w:val="00CB6815"/>
    <w:rsid w:val="00CB7BC3"/>
    <w:rsid w:val="00CC069C"/>
    <w:rsid w:val="00CC0F9E"/>
    <w:rsid w:val="00CC1853"/>
    <w:rsid w:val="00CC40B9"/>
    <w:rsid w:val="00CC505D"/>
    <w:rsid w:val="00CC6906"/>
    <w:rsid w:val="00CC703D"/>
    <w:rsid w:val="00CC766F"/>
    <w:rsid w:val="00CD25F5"/>
    <w:rsid w:val="00CD2874"/>
    <w:rsid w:val="00CD331E"/>
    <w:rsid w:val="00CD37AF"/>
    <w:rsid w:val="00CD6FE1"/>
    <w:rsid w:val="00CD7847"/>
    <w:rsid w:val="00CE0353"/>
    <w:rsid w:val="00CE087E"/>
    <w:rsid w:val="00CE30BA"/>
    <w:rsid w:val="00CE33EC"/>
    <w:rsid w:val="00CE38C4"/>
    <w:rsid w:val="00CE3F51"/>
    <w:rsid w:val="00CE4631"/>
    <w:rsid w:val="00CE5E74"/>
    <w:rsid w:val="00CE60FB"/>
    <w:rsid w:val="00CE7995"/>
    <w:rsid w:val="00CE7E01"/>
    <w:rsid w:val="00CF00A4"/>
    <w:rsid w:val="00CF1301"/>
    <w:rsid w:val="00CF32AA"/>
    <w:rsid w:val="00CF4939"/>
    <w:rsid w:val="00CF5E33"/>
    <w:rsid w:val="00D024C7"/>
    <w:rsid w:val="00D02506"/>
    <w:rsid w:val="00D02EDE"/>
    <w:rsid w:val="00D033D7"/>
    <w:rsid w:val="00D03AF9"/>
    <w:rsid w:val="00D06252"/>
    <w:rsid w:val="00D066E7"/>
    <w:rsid w:val="00D079C6"/>
    <w:rsid w:val="00D07B80"/>
    <w:rsid w:val="00D10531"/>
    <w:rsid w:val="00D10D37"/>
    <w:rsid w:val="00D12FD5"/>
    <w:rsid w:val="00D14A56"/>
    <w:rsid w:val="00D17584"/>
    <w:rsid w:val="00D21247"/>
    <w:rsid w:val="00D21E38"/>
    <w:rsid w:val="00D2251E"/>
    <w:rsid w:val="00D22DF0"/>
    <w:rsid w:val="00D23975"/>
    <w:rsid w:val="00D24511"/>
    <w:rsid w:val="00D26B5E"/>
    <w:rsid w:val="00D30422"/>
    <w:rsid w:val="00D323FB"/>
    <w:rsid w:val="00D32508"/>
    <w:rsid w:val="00D3257E"/>
    <w:rsid w:val="00D3455F"/>
    <w:rsid w:val="00D349BB"/>
    <w:rsid w:val="00D34FD9"/>
    <w:rsid w:val="00D367CF"/>
    <w:rsid w:val="00D4124A"/>
    <w:rsid w:val="00D41A00"/>
    <w:rsid w:val="00D4228A"/>
    <w:rsid w:val="00D42537"/>
    <w:rsid w:val="00D4304D"/>
    <w:rsid w:val="00D432F3"/>
    <w:rsid w:val="00D433A1"/>
    <w:rsid w:val="00D44F38"/>
    <w:rsid w:val="00D45442"/>
    <w:rsid w:val="00D461AE"/>
    <w:rsid w:val="00D52C06"/>
    <w:rsid w:val="00D53C62"/>
    <w:rsid w:val="00D57591"/>
    <w:rsid w:val="00D6371D"/>
    <w:rsid w:val="00D6464D"/>
    <w:rsid w:val="00D6572F"/>
    <w:rsid w:val="00D667AE"/>
    <w:rsid w:val="00D669BD"/>
    <w:rsid w:val="00D67640"/>
    <w:rsid w:val="00D70126"/>
    <w:rsid w:val="00D7031B"/>
    <w:rsid w:val="00D707FF"/>
    <w:rsid w:val="00D7159B"/>
    <w:rsid w:val="00D72EE0"/>
    <w:rsid w:val="00D73C16"/>
    <w:rsid w:val="00D759CB"/>
    <w:rsid w:val="00D76135"/>
    <w:rsid w:val="00D77025"/>
    <w:rsid w:val="00D81B8C"/>
    <w:rsid w:val="00D838E5"/>
    <w:rsid w:val="00D83F95"/>
    <w:rsid w:val="00D84674"/>
    <w:rsid w:val="00D910A6"/>
    <w:rsid w:val="00D91305"/>
    <w:rsid w:val="00D935EC"/>
    <w:rsid w:val="00D94610"/>
    <w:rsid w:val="00DA0A55"/>
    <w:rsid w:val="00DA0A65"/>
    <w:rsid w:val="00DA29CD"/>
    <w:rsid w:val="00DA34BE"/>
    <w:rsid w:val="00DA355C"/>
    <w:rsid w:val="00DA390B"/>
    <w:rsid w:val="00DA6111"/>
    <w:rsid w:val="00DA630F"/>
    <w:rsid w:val="00DA6370"/>
    <w:rsid w:val="00DB32B6"/>
    <w:rsid w:val="00DB3C2E"/>
    <w:rsid w:val="00DB4131"/>
    <w:rsid w:val="00DC0D1E"/>
    <w:rsid w:val="00DC4F05"/>
    <w:rsid w:val="00DC5D09"/>
    <w:rsid w:val="00DC5F91"/>
    <w:rsid w:val="00DC63CE"/>
    <w:rsid w:val="00DC6957"/>
    <w:rsid w:val="00DC71AF"/>
    <w:rsid w:val="00DC7942"/>
    <w:rsid w:val="00DD1658"/>
    <w:rsid w:val="00DD191B"/>
    <w:rsid w:val="00DD1B85"/>
    <w:rsid w:val="00DD2447"/>
    <w:rsid w:val="00DD497A"/>
    <w:rsid w:val="00DD515D"/>
    <w:rsid w:val="00DD5174"/>
    <w:rsid w:val="00DD688F"/>
    <w:rsid w:val="00DD6B81"/>
    <w:rsid w:val="00DE1BC1"/>
    <w:rsid w:val="00DE2685"/>
    <w:rsid w:val="00DE3161"/>
    <w:rsid w:val="00DE3863"/>
    <w:rsid w:val="00DE4BE1"/>
    <w:rsid w:val="00DE50D8"/>
    <w:rsid w:val="00DF33AB"/>
    <w:rsid w:val="00DF521E"/>
    <w:rsid w:val="00DF6B06"/>
    <w:rsid w:val="00DF782C"/>
    <w:rsid w:val="00DF7900"/>
    <w:rsid w:val="00E00E61"/>
    <w:rsid w:val="00E024D4"/>
    <w:rsid w:val="00E03011"/>
    <w:rsid w:val="00E04787"/>
    <w:rsid w:val="00E05756"/>
    <w:rsid w:val="00E06F09"/>
    <w:rsid w:val="00E07485"/>
    <w:rsid w:val="00E07857"/>
    <w:rsid w:val="00E07859"/>
    <w:rsid w:val="00E07F98"/>
    <w:rsid w:val="00E113A8"/>
    <w:rsid w:val="00E116AC"/>
    <w:rsid w:val="00E11AB9"/>
    <w:rsid w:val="00E11FBB"/>
    <w:rsid w:val="00E122BE"/>
    <w:rsid w:val="00E128B8"/>
    <w:rsid w:val="00E12FE3"/>
    <w:rsid w:val="00E13667"/>
    <w:rsid w:val="00E13A25"/>
    <w:rsid w:val="00E13B13"/>
    <w:rsid w:val="00E13D3F"/>
    <w:rsid w:val="00E149E0"/>
    <w:rsid w:val="00E17572"/>
    <w:rsid w:val="00E205DC"/>
    <w:rsid w:val="00E2099A"/>
    <w:rsid w:val="00E21BCD"/>
    <w:rsid w:val="00E2203B"/>
    <w:rsid w:val="00E23332"/>
    <w:rsid w:val="00E235D2"/>
    <w:rsid w:val="00E26840"/>
    <w:rsid w:val="00E269EB"/>
    <w:rsid w:val="00E27B3E"/>
    <w:rsid w:val="00E30E3A"/>
    <w:rsid w:val="00E31815"/>
    <w:rsid w:val="00E351F9"/>
    <w:rsid w:val="00E404DF"/>
    <w:rsid w:val="00E413F5"/>
    <w:rsid w:val="00E447F5"/>
    <w:rsid w:val="00E4597C"/>
    <w:rsid w:val="00E47096"/>
    <w:rsid w:val="00E55467"/>
    <w:rsid w:val="00E6047B"/>
    <w:rsid w:val="00E60DF9"/>
    <w:rsid w:val="00E613D3"/>
    <w:rsid w:val="00E62B14"/>
    <w:rsid w:val="00E63C2C"/>
    <w:rsid w:val="00E64E97"/>
    <w:rsid w:val="00E65F06"/>
    <w:rsid w:val="00E67CEE"/>
    <w:rsid w:val="00E70EA4"/>
    <w:rsid w:val="00E7111D"/>
    <w:rsid w:val="00E74C84"/>
    <w:rsid w:val="00E76398"/>
    <w:rsid w:val="00E77A02"/>
    <w:rsid w:val="00E827A2"/>
    <w:rsid w:val="00E8290F"/>
    <w:rsid w:val="00E83D31"/>
    <w:rsid w:val="00E865FB"/>
    <w:rsid w:val="00E8671C"/>
    <w:rsid w:val="00E87498"/>
    <w:rsid w:val="00E90A24"/>
    <w:rsid w:val="00E91323"/>
    <w:rsid w:val="00E91662"/>
    <w:rsid w:val="00E92973"/>
    <w:rsid w:val="00E93A7F"/>
    <w:rsid w:val="00E96735"/>
    <w:rsid w:val="00E97E53"/>
    <w:rsid w:val="00EA0755"/>
    <w:rsid w:val="00EA1422"/>
    <w:rsid w:val="00EA2187"/>
    <w:rsid w:val="00EA2CCD"/>
    <w:rsid w:val="00EA2DC5"/>
    <w:rsid w:val="00EA6902"/>
    <w:rsid w:val="00EB0A88"/>
    <w:rsid w:val="00EB218B"/>
    <w:rsid w:val="00EB279C"/>
    <w:rsid w:val="00EB4215"/>
    <w:rsid w:val="00EB5D6B"/>
    <w:rsid w:val="00EB5DED"/>
    <w:rsid w:val="00EC0E57"/>
    <w:rsid w:val="00EC2AD9"/>
    <w:rsid w:val="00EC2B94"/>
    <w:rsid w:val="00EC439A"/>
    <w:rsid w:val="00EC4911"/>
    <w:rsid w:val="00EC51B7"/>
    <w:rsid w:val="00EC68EB"/>
    <w:rsid w:val="00EC71B9"/>
    <w:rsid w:val="00EC727E"/>
    <w:rsid w:val="00EC7BBA"/>
    <w:rsid w:val="00ED13C1"/>
    <w:rsid w:val="00ED4E76"/>
    <w:rsid w:val="00EE037E"/>
    <w:rsid w:val="00EE2394"/>
    <w:rsid w:val="00EE286B"/>
    <w:rsid w:val="00EE322C"/>
    <w:rsid w:val="00EE582D"/>
    <w:rsid w:val="00EE5D86"/>
    <w:rsid w:val="00EE7A18"/>
    <w:rsid w:val="00EF19D7"/>
    <w:rsid w:val="00EF1BB7"/>
    <w:rsid w:val="00EF35E4"/>
    <w:rsid w:val="00EF36C1"/>
    <w:rsid w:val="00EF46C4"/>
    <w:rsid w:val="00EF5B70"/>
    <w:rsid w:val="00EF62F1"/>
    <w:rsid w:val="00EF7020"/>
    <w:rsid w:val="00EF739A"/>
    <w:rsid w:val="00EF74BB"/>
    <w:rsid w:val="00EF74CE"/>
    <w:rsid w:val="00F00E2D"/>
    <w:rsid w:val="00F00F92"/>
    <w:rsid w:val="00F04187"/>
    <w:rsid w:val="00F05467"/>
    <w:rsid w:val="00F0561F"/>
    <w:rsid w:val="00F062F2"/>
    <w:rsid w:val="00F07630"/>
    <w:rsid w:val="00F105CA"/>
    <w:rsid w:val="00F11037"/>
    <w:rsid w:val="00F11F09"/>
    <w:rsid w:val="00F13480"/>
    <w:rsid w:val="00F14887"/>
    <w:rsid w:val="00F1489A"/>
    <w:rsid w:val="00F17344"/>
    <w:rsid w:val="00F21643"/>
    <w:rsid w:val="00F22694"/>
    <w:rsid w:val="00F2388F"/>
    <w:rsid w:val="00F23B77"/>
    <w:rsid w:val="00F25718"/>
    <w:rsid w:val="00F25EB9"/>
    <w:rsid w:val="00F30BE0"/>
    <w:rsid w:val="00F3262D"/>
    <w:rsid w:val="00F3322F"/>
    <w:rsid w:val="00F33AE4"/>
    <w:rsid w:val="00F350FD"/>
    <w:rsid w:val="00F3517E"/>
    <w:rsid w:val="00F36BFC"/>
    <w:rsid w:val="00F37780"/>
    <w:rsid w:val="00F37F9A"/>
    <w:rsid w:val="00F42395"/>
    <w:rsid w:val="00F4261C"/>
    <w:rsid w:val="00F42F31"/>
    <w:rsid w:val="00F44521"/>
    <w:rsid w:val="00F4478D"/>
    <w:rsid w:val="00F44D2A"/>
    <w:rsid w:val="00F45364"/>
    <w:rsid w:val="00F46CD5"/>
    <w:rsid w:val="00F46DFF"/>
    <w:rsid w:val="00F47F1F"/>
    <w:rsid w:val="00F50C5D"/>
    <w:rsid w:val="00F541C0"/>
    <w:rsid w:val="00F56624"/>
    <w:rsid w:val="00F5780F"/>
    <w:rsid w:val="00F6035C"/>
    <w:rsid w:val="00F61D9C"/>
    <w:rsid w:val="00F61E80"/>
    <w:rsid w:val="00F63CD4"/>
    <w:rsid w:val="00F63FDC"/>
    <w:rsid w:val="00F64194"/>
    <w:rsid w:val="00F6436D"/>
    <w:rsid w:val="00F67F6E"/>
    <w:rsid w:val="00F72ADA"/>
    <w:rsid w:val="00F73323"/>
    <w:rsid w:val="00F73D30"/>
    <w:rsid w:val="00F7403C"/>
    <w:rsid w:val="00F76AE0"/>
    <w:rsid w:val="00F8067E"/>
    <w:rsid w:val="00F820AB"/>
    <w:rsid w:val="00F833AD"/>
    <w:rsid w:val="00F83EE4"/>
    <w:rsid w:val="00F845FB"/>
    <w:rsid w:val="00F84E07"/>
    <w:rsid w:val="00F84E08"/>
    <w:rsid w:val="00F860B5"/>
    <w:rsid w:val="00F91110"/>
    <w:rsid w:val="00F91B8E"/>
    <w:rsid w:val="00F91C0D"/>
    <w:rsid w:val="00F92895"/>
    <w:rsid w:val="00F92F14"/>
    <w:rsid w:val="00F946E6"/>
    <w:rsid w:val="00F97925"/>
    <w:rsid w:val="00F97C27"/>
    <w:rsid w:val="00FA2351"/>
    <w:rsid w:val="00FA457B"/>
    <w:rsid w:val="00FA5315"/>
    <w:rsid w:val="00FA5EBD"/>
    <w:rsid w:val="00FA6E47"/>
    <w:rsid w:val="00FA746D"/>
    <w:rsid w:val="00FB00B4"/>
    <w:rsid w:val="00FB13D9"/>
    <w:rsid w:val="00FB1894"/>
    <w:rsid w:val="00FB1E74"/>
    <w:rsid w:val="00FB2334"/>
    <w:rsid w:val="00FB2EF5"/>
    <w:rsid w:val="00FB3967"/>
    <w:rsid w:val="00FB6309"/>
    <w:rsid w:val="00FB651D"/>
    <w:rsid w:val="00FB7325"/>
    <w:rsid w:val="00FB73FE"/>
    <w:rsid w:val="00FB7B3B"/>
    <w:rsid w:val="00FC01DC"/>
    <w:rsid w:val="00FC6FF3"/>
    <w:rsid w:val="00FC74EB"/>
    <w:rsid w:val="00FC75A5"/>
    <w:rsid w:val="00FC7710"/>
    <w:rsid w:val="00FD03C1"/>
    <w:rsid w:val="00FD2567"/>
    <w:rsid w:val="00FD2EBE"/>
    <w:rsid w:val="00FD38D9"/>
    <w:rsid w:val="00FD434A"/>
    <w:rsid w:val="00FD445F"/>
    <w:rsid w:val="00FD68A9"/>
    <w:rsid w:val="00FE08F5"/>
    <w:rsid w:val="00FE2CA0"/>
    <w:rsid w:val="00FE3B24"/>
    <w:rsid w:val="00FE4DE0"/>
    <w:rsid w:val="00FE655D"/>
    <w:rsid w:val="00FE697F"/>
    <w:rsid w:val="00FE7A77"/>
    <w:rsid w:val="00FF17EF"/>
    <w:rsid w:val="00FF23D3"/>
    <w:rsid w:val="00FF3AB7"/>
    <w:rsid w:val="00FF4B05"/>
    <w:rsid w:val="00FF6A39"/>
    <w:rsid w:val="00FF7A03"/>
    <w:rsid w:val="00FF7BFE"/>
    <w:rsid w:val="00FF7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A09F73"/>
  <w15:docId w15:val="{4EDA29AD-1E6D-40AF-AB87-89447632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BBB"/>
    <w:pPr>
      <w:spacing w:after="200" w:line="276" w:lineRule="auto"/>
    </w:pPr>
  </w:style>
  <w:style w:type="paragraph" w:styleId="Heading1">
    <w:name w:val="heading 1"/>
    <w:basedOn w:val="Normal"/>
    <w:next w:val="Normal"/>
    <w:link w:val="Heading1Char"/>
    <w:uiPriority w:val="9"/>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iPriority w:val="9"/>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uiPriority w:val="9"/>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Car,Footnote Text Char1,Footnote Text Char1 Char Char,Footnote Text Char Char Char Char,Footnote Text Char Char Char Char Char Char Char Char,Schriftart: 9 pt,o"/>
    <w:basedOn w:val="Normal"/>
    <w:link w:val="FootnoteTextChar"/>
    <w:unhideWhenUsed/>
    <w:qFormat/>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Car Char,Footnote Text Char1 Char,Footnote Text Char1 Char Char Char,Footnote Text Char Char Char Char Char"/>
    <w:basedOn w:val="DefaultParagraphFont"/>
    <w:link w:val="FootnoteText"/>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link w:val="ftrefChar1"/>
    <w:unhideWhenUsed/>
    <w:qFormat/>
    <w:rsid w:val="00AB56FB"/>
    <w:rPr>
      <w:vertAlign w:val="superscript"/>
    </w:rPr>
  </w:style>
  <w:style w:type="paragraph" w:styleId="ListParagraph">
    <w:name w:val="List Paragraph"/>
    <w:aliases w:val="BulletC,Yellow Bullet,Normal bullet 2,2,Bullet 1,Bullet Points,Colorful List - Accent 11,Dot pt,F5 List Paragraph,Indicator Text,List Paragraph Char Char Char,List Paragraph1,List Paragraph2,Loendi lõik,Mummuga loetelu,No Spacing1"/>
    <w:basedOn w:val="Normal"/>
    <w:link w:val="ListParagraphChar"/>
    <w:uiPriority w:val="34"/>
    <w:qFormat/>
    <w:rsid w:val="00AB56FB"/>
    <w:pPr>
      <w:ind w:left="720"/>
      <w:contextualSpacing/>
    </w:pPr>
  </w:style>
  <w:style w:type="paragraph" w:styleId="Header">
    <w:name w:val="header"/>
    <w:basedOn w:val="Normal"/>
    <w:link w:val="HeaderChar"/>
    <w:uiPriority w:val="99"/>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uiPriority w:val="1"/>
    <w:qFormat/>
    <w:rsid w:val="00AB56FB"/>
    <w:rPr>
      <w:rFonts w:ascii="Arial" w:hAnsi="Arial" w:cs="Arial"/>
      <w:b/>
      <w:sz w:val="20"/>
      <w:szCs w:val="20"/>
    </w:rPr>
  </w:style>
  <w:style w:type="character" w:customStyle="1" w:styleId="BoldItalicEIB">
    <w:name w:val="Bold Italic EIB"/>
    <w:basedOn w:val="BoldEIB"/>
    <w:uiPriority w:val="1"/>
    <w:qFormat/>
    <w:rsid w:val="00AB56FB"/>
    <w:rPr>
      <w:rFonts w:ascii="Arial" w:hAnsi="Arial" w:cs="Arial"/>
      <w:b/>
      <w:i/>
      <w:sz w:val="20"/>
      <w:szCs w:val="20"/>
    </w:rPr>
  </w:style>
  <w:style w:type="character" w:customStyle="1" w:styleId="BoldItalicUnderlineEIB">
    <w:name w:val="Bold Italic Underline EIB"/>
    <w:basedOn w:val="BoldEIB"/>
    <w:uiPriority w:val="1"/>
    <w:qFormat/>
    <w:rsid w:val="00AB56FB"/>
    <w:rPr>
      <w:rFonts w:ascii="Arial" w:hAnsi="Arial" w:cs="Arial"/>
      <w:b/>
      <w:i/>
      <w:sz w:val="20"/>
      <w:szCs w:val="20"/>
      <w:u w:val="none" w:color="000000"/>
    </w:rPr>
  </w:style>
  <w:style w:type="paragraph" w:customStyle="1" w:styleId="CenterEIB">
    <w:name w:val="Center EIB"/>
    <w:basedOn w:val="Normal"/>
    <w:qFormat/>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qFormat/>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qFormat/>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qFormat/>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uiPriority w:val="1"/>
    <w:qFormat/>
    <w:rsid w:val="00AB56FB"/>
    <w:rPr>
      <w:rFonts w:ascii="Arial" w:hAnsi="Arial" w:cs="Arial"/>
      <w:b/>
      <w:i/>
      <w:sz w:val="20"/>
      <w:szCs w:val="20"/>
    </w:rPr>
  </w:style>
  <w:style w:type="paragraph" w:customStyle="1" w:styleId="NoIndentEIB">
    <w:name w:val="No Indent EIB"/>
    <w:basedOn w:val="Normal"/>
    <w:link w:val="NoIndentEIBChar"/>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qFormat/>
    <w:rsid w:val="00AB56FB"/>
    <w:pPr>
      <w:jc w:val="right"/>
    </w:pPr>
  </w:style>
  <w:style w:type="character" w:customStyle="1" w:styleId="UnderlineEIB">
    <w:name w:val="Underline EIB"/>
    <w:basedOn w:val="ItalicEIB"/>
    <w:uiPriority w:val="1"/>
    <w:qFormat/>
    <w:rsid w:val="00AB56FB"/>
    <w:rPr>
      <w:rFonts w:ascii="Arial" w:hAnsi="Arial" w:cs="Arial"/>
      <w:b/>
      <w:i/>
      <w:sz w:val="20"/>
      <w:szCs w:val="20"/>
      <w:u w:val="none" w:color="000000"/>
    </w:rPr>
  </w:style>
  <w:style w:type="paragraph" w:customStyle="1" w:styleId="OptionEIB">
    <w:name w:val="Option EIB"/>
    <w:basedOn w:val="Normal"/>
    <w:qFormat/>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qFormat/>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qFormat/>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qFormat/>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qFormat/>
    <w:rsid w:val="00AB56FB"/>
    <w:pPr>
      <w:spacing w:after="240"/>
      <w:jc w:val="center"/>
    </w:pPr>
    <w:rPr>
      <w:u w:color="000000"/>
    </w:rPr>
  </w:style>
  <w:style w:type="paragraph" w:customStyle="1" w:styleId="SubSchedule2EIB">
    <w:name w:val="SubSchedule 2 EIB"/>
    <w:basedOn w:val="SubSchedule1EIB"/>
    <w:qFormat/>
    <w:rsid w:val="00AB56FB"/>
    <w:pPr>
      <w:spacing w:before="200" w:after="200"/>
      <w:jc w:val="left"/>
    </w:pPr>
  </w:style>
  <w:style w:type="paragraph" w:customStyle="1" w:styleId="SubSchedule3EIB">
    <w:name w:val="SubSchedule 3 EIB"/>
    <w:basedOn w:val="SubSchedule2EIB"/>
    <w:qFormat/>
    <w:rsid w:val="00AB56FB"/>
    <w:pPr>
      <w:ind w:left="357" w:hanging="357"/>
      <w:jc w:val="center"/>
    </w:pPr>
    <w:rPr>
      <w:b w:val="0"/>
    </w:rPr>
  </w:style>
  <w:style w:type="paragraph" w:styleId="Revision">
    <w:name w:val="Revision"/>
    <w:uiPriority w:val="99"/>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qFormat/>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8"/>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uiPriority w:val="99"/>
    <w:rsid w:val="00AB56FB"/>
    <w:pPr>
      <w:numPr>
        <w:numId w:val="7"/>
      </w:numPr>
    </w:pPr>
  </w:style>
  <w:style w:type="numbering" w:customStyle="1" w:styleId="ListsEIB">
    <w:name w:val="Lists EIB"/>
    <w:uiPriority w:val="99"/>
    <w:rsid w:val="00AB56FB"/>
    <w:pPr>
      <w:numPr>
        <w:numId w:val="6"/>
      </w:numPr>
    </w:pPr>
  </w:style>
  <w:style w:type="paragraph" w:styleId="BodyTextIndent">
    <w:name w:val="Body Text Indent"/>
    <w:basedOn w:val="Normal"/>
    <w:link w:val="BodyTextIndentChar"/>
    <w:uiPriority w:val="99"/>
    <w:unhideWhenUsed/>
    <w:rsid w:val="00AB56FB"/>
    <w:pPr>
      <w:spacing w:after="120"/>
      <w:ind w:left="283"/>
    </w:pPr>
  </w:style>
  <w:style w:type="character" w:customStyle="1" w:styleId="BodyTextIndentChar">
    <w:name w:val="Body Text Indent Char"/>
    <w:basedOn w:val="DefaultParagraphFont"/>
    <w:link w:val="BodyTextIndent"/>
    <w:uiPriority w:val="99"/>
    <w:rsid w:val="00AB56FB"/>
  </w:style>
  <w:style w:type="character" w:customStyle="1" w:styleId="ListParagraphChar">
    <w:name w:val="List Paragraph Char"/>
    <w:aliases w:val="BulletC Char,Yellow Bullet Char,Normal bullet 2 Char,2 Char,Bullet 1 Char,Bullet Points Char,Colorful List - Accent 11 Char,Dot pt Char,F5 List Paragraph Char,Indicator Text Char,List Paragraph Char Char Char Char,Loendi lõik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Znak,Znak"/>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Znak Char,Znak Char"/>
    <w:basedOn w:val="DefaultParagraphFont"/>
    <w:link w:val="CommentText"/>
    <w:uiPriority w:val="99"/>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17"/>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character" w:customStyle="1" w:styleId="CommentTextChar1">
    <w:name w:val="Comment Text Char1"/>
    <w:aliases w:val=" Char Char Char1,Char Char Char1, Znak Char1"/>
    <w:basedOn w:val="DefaultParagraphFont"/>
    <w:rsid w:val="00137487"/>
    <w:rPr>
      <w:color w:val="000000"/>
    </w:rPr>
  </w:style>
  <w:style w:type="character" w:customStyle="1" w:styleId="textChar">
    <w:name w:val="text Char"/>
    <w:link w:val="text"/>
    <w:rsid w:val="006D27BC"/>
    <w:rPr>
      <w:rFonts w:ascii="Arial" w:eastAsia="Times New Roman" w:hAnsi="Arial" w:cs="Times New Roman"/>
      <w:sz w:val="20"/>
      <w:szCs w:val="20"/>
      <w:lang w:val="fr-FR"/>
    </w:rPr>
  </w:style>
  <w:style w:type="table" w:styleId="GridTable1Light-Accent1">
    <w:name w:val="Grid Table 1 Light Accent 1"/>
    <w:basedOn w:val="TableNormal"/>
    <w:uiPriority w:val="46"/>
    <w:rsid w:val="004057D5"/>
    <w:pPr>
      <w:spacing w:after="0" w:line="240" w:lineRule="auto"/>
    </w:pPr>
    <w:rPr>
      <w:rFonts w:ascii="Arial" w:eastAsia="Arial" w:hAnsi="Arial" w:cs="Arial"/>
      <w:sz w:val="20"/>
      <w:szCs w:val="20"/>
      <w:lang w:val="en-GB" w:eastAsia="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BE5901"/>
  </w:style>
  <w:style w:type="numbering" w:customStyle="1" w:styleId="HeadingsEIB1">
    <w:name w:val="Headings EIB1"/>
    <w:uiPriority w:val="99"/>
    <w:rsid w:val="00BE5901"/>
    <w:pPr>
      <w:numPr>
        <w:numId w:val="21"/>
      </w:numPr>
    </w:pPr>
  </w:style>
  <w:style w:type="numbering" w:customStyle="1" w:styleId="ListsEIB1">
    <w:name w:val="Lists EIB1"/>
    <w:uiPriority w:val="99"/>
    <w:rsid w:val="00BE5901"/>
    <w:pPr>
      <w:numPr>
        <w:numId w:val="20"/>
      </w:numPr>
    </w:pPr>
  </w:style>
  <w:style w:type="paragraph" w:customStyle="1" w:styleId="FIEIB">
    <w:name w:val="FI EIB"/>
    <w:basedOn w:val="Normal"/>
    <w:qFormat/>
    <w:rsid w:val="00BE5901"/>
    <w:pPr>
      <w:spacing w:after="120" w:line="240" w:lineRule="auto"/>
      <w:ind w:left="6662"/>
      <w:jc w:val="both"/>
    </w:pPr>
    <w:rPr>
      <w:rFonts w:ascii="Arial" w:eastAsia="Calibri" w:hAnsi="Arial" w:cs="Times New Roman"/>
      <w:color w:val="000000"/>
      <w:sz w:val="20"/>
      <w:szCs w:val="20"/>
      <w:lang w:val="en-GB"/>
    </w:rPr>
  </w:style>
  <w:style w:type="numbering" w:customStyle="1" w:styleId="SchedulesLists1">
    <w:name w:val="Schedules Lists1"/>
    <w:uiPriority w:val="99"/>
    <w:rsid w:val="00BE5901"/>
    <w:pPr>
      <w:numPr>
        <w:numId w:val="2"/>
      </w:numPr>
    </w:pPr>
  </w:style>
  <w:style w:type="table" w:customStyle="1" w:styleId="TableGrid3">
    <w:name w:val="Table Grid3"/>
    <w:basedOn w:val="TableNormal"/>
    <w:next w:val="TableGrid"/>
    <w:rsid w:val="00BE5901"/>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table" w:styleId="LightShading-Accent2">
    <w:name w:val="Light Shading Accent 2"/>
    <w:basedOn w:val="TableNormal"/>
    <w:uiPriority w:val="60"/>
    <w:rsid w:val="00BE5901"/>
    <w:pPr>
      <w:spacing w:after="0" w:line="240" w:lineRule="auto"/>
    </w:pPr>
    <w:rPr>
      <w:rFonts w:ascii="Arial" w:eastAsia="Calibri" w:hAnsi="Arial" w:cs="Times New Roman"/>
      <w:color w:val="943634"/>
      <w:sz w:val="20"/>
      <w:szCs w:val="20"/>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2-Accent6">
    <w:name w:val="Medium Shading 2 Accent 6"/>
    <w:basedOn w:val="TableNormal"/>
    <w:uiPriority w:val="64"/>
    <w:rsid w:val="00BE5901"/>
    <w:pPr>
      <w:spacing w:after="0" w:line="240" w:lineRule="auto"/>
    </w:pPr>
    <w:rPr>
      <w:rFonts w:ascii="Arial" w:eastAsia="Calibri" w:hAnsi="Arial"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UnresolvedMention1">
    <w:name w:val="Unresolved Mention1"/>
    <w:uiPriority w:val="99"/>
    <w:semiHidden/>
    <w:unhideWhenUsed/>
    <w:rsid w:val="00BE5901"/>
    <w:rPr>
      <w:color w:val="808080"/>
      <w:shd w:val="clear" w:color="auto" w:fill="E6E6E6"/>
    </w:rPr>
  </w:style>
  <w:style w:type="numbering" w:customStyle="1" w:styleId="Annexes">
    <w:name w:val="Annexes"/>
    <w:uiPriority w:val="99"/>
    <w:rsid w:val="00BE5901"/>
    <w:pPr>
      <w:numPr>
        <w:numId w:val="22"/>
      </w:numPr>
    </w:pPr>
  </w:style>
  <w:style w:type="paragraph" w:customStyle="1" w:styleId="SubSchedule4EIB0">
    <w:name w:val="SubSchedule 4 EIB"/>
    <w:basedOn w:val="SubSchedule3EIB"/>
    <w:next w:val="Normal"/>
    <w:link w:val="SubSchedule4EIBChar"/>
    <w:qFormat/>
    <w:rsid w:val="00BE5901"/>
    <w:pPr>
      <w:spacing w:before="120"/>
      <w:ind w:left="1800" w:hanging="360"/>
      <w:jc w:val="left"/>
      <w:outlineLvl w:val="9"/>
    </w:pPr>
    <w:rPr>
      <w:rFonts w:ascii="Arial Bold" w:hAnsi="Arial Bold" w:cs="Times New Roman"/>
      <w:b/>
      <w:lang w:eastAsia="en-US"/>
    </w:rPr>
  </w:style>
  <w:style w:type="character" w:customStyle="1" w:styleId="SubSchedule4EIBChar">
    <w:name w:val="SubSchedule 4 EIB Char"/>
    <w:link w:val="SubSchedule4EIB0"/>
    <w:rsid w:val="00BE5901"/>
    <w:rPr>
      <w:rFonts w:ascii="Arial Bold" w:eastAsia="Calibri" w:hAnsi="Arial Bold" w:cs="Times New Roman"/>
      <w:b/>
      <w:color w:val="000000"/>
      <w:sz w:val="20"/>
      <w:szCs w:val="20"/>
      <w:lang w:val="en-GB"/>
    </w:rPr>
  </w:style>
  <w:style w:type="character" w:styleId="FollowedHyperlink">
    <w:name w:val="FollowedHyperlink"/>
    <w:uiPriority w:val="99"/>
    <w:semiHidden/>
    <w:unhideWhenUsed/>
    <w:rsid w:val="00BE5901"/>
    <w:rPr>
      <w:color w:val="800080"/>
      <w:u w:val="single"/>
    </w:rPr>
  </w:style>
  <w:style w:type="paragraph" w:customStyle="1" w:styleId="CenterEIB0">
    <w:name w:val="Center E.I.B."/>
    <w:basedOn w:val="Normal"/>
    <w:qFormat/>
    <w:rsid w:val="00BE5901"/>
    <w:pPr>
      <w:keepLines/>
      <w:spacing w:after="120" w:line="240" w:lineRule="auto"/>
      <w:jc w:val="center"/>
    </w:pPr>
    <w:rPr>
      <w:rFonts w:ascii="Arial" w:eastAsia="Calibri" w:hAnsi="Arial" w:cs="Times New Roman"/>
      <w:color w:val="000000"/>
      <w:sz w:val="20"/>
      <w:szCs w:val="20"/>
      <w:lang w:val="en-GB"/>
    </w:rPr>
  </w:style>
  <w:style w:type="table" w:customStyle="1" w:styleId="TableEIB0">
    <w:name w:val="Table E.I.B."/>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paragraph" w:customStyle="1" w:styleId="SubSchedule4EIB">
    <w:name w:val="SubSchedule 4 E.I.B."/>
    <w:basedOn w:val="Normal"/>
    <w:next w:val="Normal"/>
    <w:link w:val="SubSchedule4EIBChar0"/>
    <w:qFormat/>
    <w:rsid w:val="00BE5901"/>
    <w:pPr>
      <w:keepNext/>
      <w:keepLines/>
      <w:numPr>
        <w:ilvl w:val="4"/>
        <w:numId w:val="23"/>
      </w:numPr>
      <w:spacing w:before="120" w:line="240" w:lineRule="auto"/>
    </w:pPr>
    <w:rPr>
      <w:rFonts w:ascii="Arial Bold" w:eastAsia="Calibri" w:hAnsi="Arial Bold" w:cs="Times New Roman"/>
      <w:b/>
      <w:color w:val="000000"/>
      <w:sz w:val="20"/>
      <w:szCs w:val="20"/>
      <w:lang w:val="en-GB"/>
    </w:rPr>
  </w:style>
  <w:style w:type="character" w:customStyle="1" w:styleId="SubSchedule4EIBChar0">
    <w:name w:val="SubSchedule 4 E.I.B. Char"/>
    <w:link w:val="SubSchedule4EIB"/>
    <w:rsid w:val="00BE5901"/>
    <w:rPr>
      <w:rFonts w:ascii="Arial Bold" w:eastAsia="Calibri" w:hAnsi="Arial Bold" w:cs="Times New Roman"/>
      <w:b/>
      <w:color w:val="000000"/>
      <w:sz w:val="20"/>
      <w:szCs w:val="20"/>
      <w:lang w:val="en-GB"/>
    </w:rPr>
  </w:style>
  <w:style w:type="table" w:customStyle="1" w:styleId="TableEIB1">
    <w:name w:val="Table EIB1"/>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numbering" w:customStyle="1" w:styleId="ListsEIB0">
    <w:name w:val="Lists E.I.B."/>
    <w:uiPriority w:val="99"/>
    <w:rsid w:val="00BE5901"/>
    <w:pPr>
      <w:numPr>
        <w:numId w:val="19"/>
      </w:numPr>
    </w:pPr>
  </w:style>
  <w:style w:type="paragraph" w:customStyle="1" w:styleId="NoIndentEIB0">
    <w:name w:val="No Indent E.I.B."/>
    <w:basedOn w:val="Normal"/>
    <w:uiPriority w:val="99"/>
    <w:qFormat/>
    <w:rsid w:val="00BE5901"/>
    <w:pPr>
      <w:keepLines/>
      <w:spacing w:after="120" w:line="240" w:lineRule="auto"/>
      <w:jc w:val="both"/>
    </w:pPr>
    <w:rPr>
      <w:rFonts w:ascii="Arial" w:eastAsia="Calibri" w:hAnsi="Arial" w:cs="Times New Roman"/>
      <w:color w:val="000000"/>
      <w:sz w:val="20"/>
      <w:szCs w:val="20"/>
      <w:lang w:val="en-GB"/>
    </w:rPr>
  </w:style>
  <w:style w:type="character" w:customStyle="1" w:styleId="BoldEIB0">
    <w:name w:val="Bold E.I.B."/>
    <w:uiPriority w:val="1"/>
    <w:qFormat/>
    <w:rsid w:val="00BE5901"/>
    <w:rPr>
      <w:rFonts w:ascii="Arial" w:hAnsi="Arial"/>
      <w:b/>
      <w:sz w:val="20"/>
      <w:lang w:val="en-GB"/>
    </w:rPr>
  </w:style>
  <w:style w:type="paragraph" w:customStyle="1" w:styleId="NoteContinuation">
    <w:name w:val="Note Continuation"/>
    <w:basedOn w:val="Normal"/>
    <w:rsid w:val="00BE5901"/>
    <w:pPr>
      <w:spacing w:after="120" w:line="240" w:lineRule="auto"/>
      <w:ind w:left="340"/>
      <w:jc w:val="both"/>
    </w:pPr>
    <w:rPr>
      <w:rFonts w:ascii="Times New Roman" w:eastAsia="SimSun" w:hAnsi="Times New Roman" w:cs="Times New Roman"/>
      <w:sz w:val="20"/>
      <w:szCs w:val="20"/>
      <w:lang w:val="en-GB" w:eastAsia="zh-CN" w:bidi="ar-AE"/>
    </w:rPr>
  </w:style>
  <w:style w:type="paragraph" w:customStyle="1" w:styleId="DefinitionsL9">
    <w:name w:val="Definitions L9"/>
    <w:basedOn w:val="Normal"/>
    <w:rsid w:val="00BE5901"/>
    <w:pPr>
      <w:numPr>
        <w:ilvl w:val="8"/>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8">
    <w:name w:val="Definitions L8"/>
    <w:basedOn w:val="Normal"/>
    <w:rsid w:val="00BE5901"/>
    <w:pPr>
      <w:numPr>
        <w:ilvl w:val="7"/>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7">
    <w:name w:val="Definitions L7"/>
    <w:basedOn w:val="Normal"/>
    <w:rsid w:val="00BE5901"/>
    <w:pPr>
      <w:numPr>
        <w:ilvl w:val="6"/>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6">
    <w:name w:val="Definitions L6"/>
    <w:basedOn w:val="Normal"/>
    <w:rsid w:val="00BE5901"/>
    <w:pPr>
      <w:numPr>
        <w:ilvl w:val="5"/>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5">
    <w:name w:val="Definitions L5"/>
    <w:basedOn w:val="Normal"/>
    <w:next w:val="Normal"/>
    <w:rsid w:val="00BE5901"/>
    <w:pPr>
      <w:numPr>
        <w:ilvl w:val="4"/>
        <w:numId w:val="24"/>
      </w:numPr>
      <w:spacing w:after="240" w:line="240" w:lineRule="auto"/>
      <w:jc w:val="both"/>
      <w:outlineLvl w:val="4"/>
    </w:pPr>
    <w:rPr>
      <w:rFonts w:ascii="Times New Roman" w:eastAsia="SimSun" w:hAnsi="Times New Roman" w:cs="Times New Roman"/>
      <w:sz w:val="24"/>
      <w:szCs w:val="16"/>
      <w:lang w:val="en-GB" w:eastAsia="zh-CN" w:bidi="he-IL"/>
    </w:rPr>
  </w:style>
  <w:style w:type="paragraph" w:customStyle="1" w:styleId="DefinitionsL4">
    <w:name w:val="Definitions L4"/>
    <w:basedOn w:val="Normal"/>
    <w:next w:val="Normal"/>
    <w:rsid w:val="00BE5901"/>
    <w:pPr>
      <w:numPr>
        <w:ilvl w:val="3"/>
        <w:numId w:val="24"/>
      </w:numPr>
      <w:spacing w:after="240" w:line="240" w:lineRule="auto"/>
      <w:jc w:val="both"/>
      <w:outlineLvl w:val="3"/>
    </w:pPr>
    <w:rPr>
      <w:rFonts w:ascii="Times New Roman" w:eastAsia="SimSun" w:hAnsi="Times New Roman" w:cs="Times New Roman"/>
      <w:sz w:val="24"/>
      <w:szCs w:val="16"/>
      <w:lang w:val="en-GB" w:eastAsia="zh-CN" w:bidi="he-IL"/>
    </w:rPr>
  </w:style>
  <w:style w:type="paragraph" w:customStyle="1" w:styleId="DefinitionsL3">
    <w:name w:val="Definitions L3"/>
    <w:basedOn w:val="Normal"/>
    <w:next w:val="BodyText3"/>
    <w:rsid w:val="00BE5901"/>
    <w:pPr>
      <w:numPr>
        <w:ilvl w:val="2"/>
        <w:numId w:val="24"/>
      </w:numPr>
      <w:spacing w:after="240" w:line="240" w:lineRule="auto"/>
      <w:jc w:val="both"/>
      <w:outlineLvl w:val="2"/>
    </w:pPr>
    <w:rPr>
      <w:rFonts w:ascii="Times New Roman" w:eastAsia="SimSun" w:hAnsi="Times New Roman" w:cs="Times New Roman"/>
      <w:sz w:val="24"/>
      <w:szCs w:val="16"/>
      <w:lang w:val="en-GB" w:eastAsia="zh-CN" w:bidi="he-IL"/>
    </w:rPr>
  </w:style>
  <w:style w:type="paragraph" w:customStyle="1" w:styleId="DefinitionsL2">
    <w:name w:val="Definitions L2"/>
    <w:basedOn w:val="Normal"/>
    <w:next w:val="BodyText2"/>
    <w:rsid w:val="00BE5901"/>
    <w:pPr>
      <w:numPr>
        <w:ilvl w:val="1"/>
        <w:numId w:val="24"/>
      </w:numPr>
      <w:spacing w:after="240" w:line="240" w:lineRule="auto"/>
      <w:jc w:val="both"/>
      <w:outlineLvl w:val="1"/>
    </w:pPr>
    <w:rPr>
      <w:rFonts w:ascii="Times New Roman" w:eastAsia="SimSun" w:hAnsi="Times New Roman" w:cs="Times New Roman"/>
      <w:sz w:val="24"/>
      <w:szCs w:val="16"/>
      <w:lang w:val="en-GB" w:eastAsia="zh-CN" w:bidi="he-IL"/>
    </w:rPr>
  </w:style>
  <w:style w:type="paragraph" w:customStyle="1" w:styleId="DefinitionsL1">
    <w:name w:val="Definitions L1"/>
    <w:basedOn w:val="Normal"/>
    <w:next w:val="Normal"/>
    <w:rsid w:val="00BE5901"/>
    <w:pPr>
      <w:numPr>
        <w:numId w:val="24"/>
      </w:numPr>
      <w:spacing w:after="240" w:line="240" w:lineRule="auto"/>
      <w:jc w:val="both"/>
      <w:outlineLvl w:val="0"/>
    </w:pPr>
    <w:rPr>
      <w:rFonts w:ascii="Times New Roman" w:eastAsia="SimSun" w:hAnsi="Times New Roman" w:cs="Times New Roman"/>
      <w:sz w:val="24"/>
      <w:szCs w:val="16"/>
      <w:lang w:val="en-GB" w:eastAsia="zh-CN" w:bidi="he-IL"/>
    </w:rPr>
  </w:style>
  <w:style w:type="paragraph" w:styleId="BodyText3">
    <w:name w:val="Body Text 3"/>
    <w:basedOn w:val="Normal"/>
    <w:link w:val="BodyText3Char"/>
    <w:uiPriority w:val="99"/>
    <w:semiHidden/>
    <w:unhideWhenUsed/>
    <w:rsid w:val="00BE5901"/>
    <w:pPr>
      <w:spacing w:after="120" w:line="240" w:lineRule="auto"/>
      <w:ind w:left="856"/>
      <w:jc w:val="both"/>
    </w:pPr>
    <w:rPr>
      <w:rFonts w:ascii="Arial" w:eastAsia="Calibri" w:hAnsi="Arial" w:cs="Times New Roman"/>
      <w:color w:val="000000"/>
      <w:sz w:val="16"/>
      <w:szCs w:val="16"/>
      <w:lang w:val="en-GB"/>
    </w:rPr>
  </w:style>
  <w:style w:type="character" w:customStyle="1" w:styleId="BodyText3Char">
    <w:name w:val="Body Text 3 Char"/>
    <w:basedOn w:val="DefaultParagraphFont"/>
    <w:link w:val="BodyText3"/>
    <w:uiPriority w:val="99"/>
    <w:semiHidden/>
    <w:rsid w:val="00BE5901"/>
    <w:rPr>
      <w:rFonts w:ascii="Arial" w:eastAsia="Calibri" w:hAnsi="Arial" w:cs="Times New Roman"/>
      <w:color w:val="000000"/>
      <w:sz w:val="16"/>
      <w:szCs w:val="16"/>
      <w:lang w:val="en-GB"/>
    </w:rPr>
  </w:style>
  <w:style w:type="paragraph" w:styleId="BodyText2">
    <w:name w:val="Body Text 2"/>
    <w:basedOn w:val="Normal"/>
    <w:link w:val="BodyText2Char"/>
    <w:uiPriority w:val="99"/>
    <w:semiHidden/>
    <w:unhideWhenUsed/>
    <w:rsid w:val="00BE5901"/>
    <w:pPr>
      <w:spacing w:after="120" w:line="480" w:lineRule="auto"/>
      <w:ind w:left="856"/>
      <w:jc w:val="both"/>
    </w:pPr>
    <w:rPr>
      <w:rFonts w:ascii="Arial" w:eastAsia="Calibri" w:hAnsi="Arial" w:cs="Times New Roman"/>
      <w:color w:val="000000"/>
      <w:sz w:val="20"/>
      <w:szCs w:val="20"/>
      <w:lang w:val="en-GB"/>
    </w:rPr>
  </w:style>
  <w:style w:type="character" w:customStyle="1" w:styleId="BodyText2Char">
    <w:name w:val="Body Text 2 Char"/>
    <w:basedOn w:val="DefaultParagraphFont"/>
    <w:link w:val="BodyText2"/>
    <w:uiPriority w:val="99"/>
    <w:semiHidden/>
    <w:rsid w:val="00BE5901"/>
    <w:rPr>
      <w:rFonts w:ascii="Arial" w:eastAsia="Calibri" w:hAnsi="Arial" w:cs="Times New Roman"/>
      <w:color w:val="000000"/>
      <w:sz w:val="20"/>
      <w:szCs w:val="20"/>
      <w:lang w:val="en-GB"/>
    </w:rPr>
  </w:style>
  <w:style w:type="paragraph" w:customStyle="1" w:styleId="General2L9">
    <w:name w:val="General 2 L9"/>
    <w:basedOn w:val="Normal"/>
    <w:rsid w:val="00BE5901"/>
    <w:pPr>
      <w:numPr>
        <w:ilvl w:val="8"/>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8">
    <w:name w:val="General 2 L8"/>
    <w:basedOn w:val="Normal"/>
    <w:rsid w:val="00BE5901"/>
    <w:pPr>
      <w:numPr>
        <w:ilvl w:val="7"/>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7">
    <w:name w:val="General 2 L7"/>
    <w:basedOn w:val="Normal"/>
    <w:rsid w:val="00BE5901"/>
    <w:pPr>
      <w:numPr>
        <w:ilvl w:val="6"/>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6">
    <w:name w:val="General 2 L6"/>
    <w:basedOn w:val="Normal"/>
    <w:next w:val="Normal"/>
    <w:rsid w:val="00BE5901"/>
    <w:pPr>
      <w:numPr>
        <w:ilvl w:val="5"/>
        <w:numId w:val="25"/>
      </w:numPr>
      <w:spacing w:after="240" w:line="240" w:lineRule="auto"/>
      <w:jc w:val="both"/>
      <w:outlineLvl w:val="5"/>
    </w:pPr>
    <w:rPr>
      <w:rFonts w:ascii="Times New Roman" w:eastAsia="SimSun" w:hAnsi="Times New Roman" w:cs="Times New Roman"/>
      <w:sz w:val="24"/>
      <w:szCs w:val="16"/>
      <w:lang w:val="en-GB" w:eastAsia="zh-CN" w:bidi="he-IL"/>
    </w:rPr>
  </w:style>
  <w:style w:type="paragraph" w:customStyle="1" w:styleId="General2L5">
    <w:name w:val="General 2 L5"/>
    <w:basedOn w:val="Normal"/>
    <w:next w:val="Normal"/>
    <w:rsid w:val="00BE5901"/>
    <w:pPr>
      <w:numPr>
        <w:ilvl w:val="4"/>
        <w:numId w:val="25"/>
      </w:numPr>
      <w:spacing w:after="240" w:line="240" w:lineRule="auto"/>
      <w:jc w:val="both"/>
      <w:outlineLvl w:val="4"/>
    </w:pPr>
    <w:rPr>
      <w:rFonts w:ascii="Times New Roman" w:eastAsia="SimSun" w:hAnsi="Times New Roman" w:cs="Times New Roman"/>
      <w:sz w:val="24"/>
      <w:szCs w:val="16"/>
      <w:lang w:val="en-GB" w:eastAsia="zh-CN" w:bidi="he-IL"/>
    </w:rPr>
  </w:style>
  <w:style w:type="paragraph" w:customStyle="1" w:styleId="General2L4">
    <w:name w:val="General 2 L4"/>
    <w:basedOn w:val="Normal"/>
    <w:next w:val="BodyText3"/>
    <w:rsid w:val="00BE5901"/>
    <w:pPr>
      <w:numPr>
        <w:ilvl w:val="3"/>
        <w:numId w:val="25"/>
      </w:numPr>
      <w:spacing w:after="240" w:line="240" w:lineRule="auto"/>
      <w:jc w:val="both"/>
      <w:outlineLvl w:val="3"/>
    </w:pPr>
    <w:rPr>
      <w:rFonts w:ascii="Times New Roman" w:eastAsia="SimSun" w:hAnsi="Times New Roman" w:cs="Times New Roman"/>
      <w:sz w:val="24"/>
      <w:szCs w:val="16"/>
      <w:lang w:val="en-GB" w:eastAsia="zh-CN" w:bidi="he-IL"/>
    </w:rPr>
  </w:style>
  <w:style w:type="paragraph" w:customStyle="1" w:styleId="General2L3">
    <w:name w:val="General 2 L3"/>
    <w:basedOn w:val="Normal"/>
    <w:next w:val="BodyText2"/>
    <w:rsid w:val="00BE5901"/>
    <w:pPr>
      <w:numPr>
        <w:ilvl w:val="2"/>
        <w:numId w:val="25"/>
      </w:numPr>
      <w:spacing w:after="240" w:line="240" w:lineRule="auto"/>
      <w:jc w:val="both"/>
      <w:outlineLvl w:val="2"/>
    </w:pPr>
    <w:rPr>
      <w:rFonts w:ascii="Times New Roman" w:eastAsia="SimSun" w:hAnsi="Times New Roman" w:cs="Times New Roman"/>
      <w:sz w:val="24"/>
      <w:szCs w:val="16"/>
      <w:lang w:val="en-GB" w:eastAsia="zh-CN" w:bidi="he-IL"/>
    </w:rPr>
  </w:style>
  <w:style w:type="paragraph" w:customStyle="1" w:styleId="General2L2">
    <w:name w:val="General 2 L2"/>
    <w:basedOn w:val="Normal"/>
    <w:next w:val="Normal"/>
    <w:rsid w:val="00BE5901"/>
    <w:pPr>
      <w:keepNext/>
      <w:numPr>
        <w:ilvl w:val="1"/>
        <w:numId w:val="25"/>
      </w:numPr>
      <w:suppressAutoHyphens/>
      <w:spacing w:after="240" w:line="240" w:lineRule="auto"/>
      <w:outlineLvl w:val="1"/>
    </w:pPr>
    <w:rPr>
      <w:rFonts w:ascii="Times New Roman" w:eastAsia="SimSun" w:hAnsi="Times New Roman" w:cs="Times New Roman"/>
      <w:b/>
      <w:sz w:val="24"/>
      <w:szCs w:val="16"/>
      <w:lang w:val="en-GB" w:eastAsia="zh-CN" w:bidi="he-IL"/>
    </w:rPr>
  </w:style>
  <w:style w:type="paragraph" w:customStyle="1" w:styleId="General2L1">
    <w:name w:val="General 2 L1"/>
    <w:basedOn w:val="Normal"/>
    <w:next w:val="Normal"/>
    <w:rsid w:val="00BE5901"/>
    <w:pPr>
      <w:keepNext/>
      <w:numPr>
        <w:numId w:val="25"/>
      </w:numPr>
      <w:suppressAutoHyphens/>
      <w:spacing w:after="240" w:line="240" w:lineRule="auto"/>
      <w:outlineLvl w:val="0"/>
    </w:pPr>
    <w:rPr>
      <w:rFonts w:ascii="Times New Roman" w:eastAsia="SimSun" w:hAnsi="Times New Roman" w:cs="Times New Roman"/>
      <w:b/>
      <w:caps/>
      <w:sz w:val="24"/>
      <w:szCs w:val="16"/>
      <w:lang w:val="en-GB" w:eastAsia="zh-CN" w:bidi="he-IL"/>
    </w:rPr>
  </w:style>
  <w:style w:type="character" w:customStyle="1" w:styleId="NoIndentEIBChar">
    <w:name w:val="No Indent EIB Char"/>
    <w:link w:val="NoIndentEIB"/>
    <w:locked/>
    <w:rsid w:val="00BE5901"/>
    <w:rPr>
      <w:rFonts w:ascii="Arial" w:eastAsia="Calibri" w:hAnsi="Arial" w:cs="Arial"/>
      <w:color w:val="000000"/>
      <w:sz w:val="20"/>
      <w:szCs w:val="20"/>
      <w:lang w:val="en-GB" w:eastAsia="en-GB"/>
    </w:rPr>
  </w:style>
  <w:style w:type="paragraph" w:customStyle="1" w:styleId="Standard">
    <w:name w:val="Standard"/>
    <w:rsid w:val="00BE590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GB" w:eastAsia="en-GB"/>
    </w:rPr>
  </w:style>
  <w:style w:type="character" w:customStyle="1" w:styleId="DeltaViewMoveDestination">
    <w:name w:val="DeltaView Move Destination"/>
    <w:uiPriority w:val="99"/>
    <w:rsid w:val="00BE5901"/>
    <w:rPr>
      <w:color w:val="00C000"/>
      <w:u w:val="double"/>
    </w:rPr>
  </w:style>
  <w:style w:type="character" w:customStyle="1" w:styleId="UnresolvedMention">
    <w:name w:val="Unresolved Mention"/>
    <w:basedOn w:val="DefaultParagraphFont"/>
    <w:uiPriority w:val="99"/>
    <w:semiHidden/>
    <w:unhideWhenUsed/>
    <w:rsid w:val="00BE5901"/>
    <w:rPr>
      <w:color w:val="605E5C"/>
      <w:shd w:val="clear" w:color="auto" w:fill="E1DFDD"/>
    </w:rPr>
  </w:style>
  <w:style w:type="character" w:customStyle="1" w:styleId="tCharChar">
    <w:name w:val="t Char Char"/>
    <w:rsid w:val="00BE5901"/>
    <w:rPr>
      <w:rFonts w:eastAsia="Times New Roman"/>
      <w:lang w:val="fr-FR" w:eastAsia="en-US"/>
    </w:rPr>
  </w:style>
  <w:style w:type="character" w:customStyle="1" w:styleId="cf01">
    <w:name w:val="cf01"/>
    <w:basedOn w:val="DefaultParagraphFont"/>
    <w:rsid w:val="00BE5901"/>
    <w:rPr>
      <w:rFonts w:ascii="Segoe UI" w:hAnsi="Segoe UI" w:cs="Segoe UI" w:hint="default"/>
      <w:sz w:val="18"/>
      <w:szCs w:val="18"/>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
    <w:basedOn w:val="Normal"/>
    <w:link w:val="FootnoteReference"/>
    <w:rsid w:val="00BE5901"/>
    <w:pPr>
      <w:spacing w:after="160" w:line="240" w:lineRule="exact"/>
    </w:pPr>
    <w:rPr>
      <w:vertAlign w:val="superscript"/>
    </w:rPr>
  </w:style>
  <w:style w:type="table" w:customStyle="1" w:styleId="TableGrid31">
    <w:name w:val="Table Grid31"/>
    <w:basedOn w:val="TableNormal"/>
    <w:next w:val="TableGrid"/>
    <w:uiPriority w:val="59"/>
    <w:rsid w:val="00BE590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chedulesLists11">
    <w:name w:val="Schedules Lists11"/>
    <w:uiPriority w:val="99"/>
    <w:rsid w:val="00BE5901"/>
  </w:style>
  <w:style w:type="table" w:customStyle="1" w:styleId="TableGrid11">
    <w:name w:val="Table Grid11"/>
    <w:basedOn w:val="TableNormal"/>
    <w:next w:val="TableGrid"/>
    <w:rsid w:val="00BE5901"/>
    <w:pPr>
      <w:spacing w:after="0" w:line="240" w:lineRule="auto"/>
      <w:jc w:val="both"/>
    </w:pPr>
    <w:rPr>
      <w:rFonts w:ascii="Arial" w:eastAsia="Calibri" w:hAnsi="Arial" w:cs="Arial"/>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sEIB10">
    <w:name w:val="Lists E.I.B.1"/>
    <w:rsid w:val="00BE5901"/>
  </w:style>
  <w:style w:type="table" w:customStyle="1" w:styleId="TableGrid4">
    <w:name w:val="Table Grid4"/>
    <w:basedOn w:val="TableNormal"/>
    <w:next w:val="TableGrid"/>
    <w:uiPriority w:val="59"/>
    <w:rsid w:val="00BE590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E5901"/>
    <w:pPr>
      <w:spacing w:after="0" w:line="240" w:lineRule="auto"/>
      <w:ind w:left="856"/>
      <w:jc w:val="both"/>
    </w:pPr>
    <w:rPr>
      <w:rFonts w:ascii="Consolas" w:eastAsia="Calibri" w:hAnsi="Consolas" w:cs="Times New Roman"/>
      <w:color w:val="000000"/>
      <w:sz w:val="20"/>
      <w:szCs w:val="20"/>
      <w:lang w:val="en-GB"/>
    </w:rPr>
  </w:style>
  <w:style w:type="character" w:customStyle="1" w:styleId="HTMLPreformattedChar">
    <w:name w:val="HTML Preformatted Char"/>
    <w:basedOn w:val="DefaultParagraphFont"/>
    <w:link w:val="HTMLPreformatted"/>
    <w:uiPriority w:val="99"/>
    <w:rsid w:val="00BE5901"/>
    <w:rPr>
      <w:rFonts w:ascii="Consolas" w:eastAsia="Calibri" w:hAnsi="Consolas" w:cs="Times New Roman"/>
      <w:color w:val="000000"/>
      <w:sz w:val="20"/>
      <w:szCs w:val="20"/>
      <w:lang w:val="en-GB"/>
    </w:rPr>
  </w:style>
  <w:style w:type="character" w:styleId="Strong">
    <w:name w:val="Strong"/>
    <w:basedOn w:val="DefaultParagraphFont"/>
    <w:uiPriority w:val="22"/>
    <w:qFormat/>
    <w:rsid w:val="00A1722A"/>
    <w:rPr>
      <w:b/>
      <w:bCs/>
    </w:rPr>
  </w:style>
  <w:style w:type="paragraph" w:styleId="NoSpacing">
    <w:name w:val="No Spacing"/>
    <w:uiPriority w:val="1"/>
    <w:qFormat/>
    <w:rsid w:val="00B67041"/>
    <w:pPr>
      <w:spacing w:after="0" w:line="240" w:lineRule="auto"/>
    </w:pPr>
  </w:style>
  <w:style w:type="table" w:customStyle="1" w:styleId="TableGrid5">
    <w:name w:val="Table Grid5"/>
    <w:basedOn w:val="TableNormal"/>
    <w:next w:val="TableGrid"/>
    <w:rsid w:val="00C21B5C"/>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BE2C47"/>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02FF6"/>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05.safelinks.protection.outlook.com/?url=https%3A%2F%2Fwww.eib.org%2Fen%2Fpublications%2F20240132-guide-to-procurement-for-projects-financed-by-the-eib&amp;data=05%7C02%7Cpenny.gemona%40eib.org%7C78f2a3a3182f444cebd308dcd2a560ce%7C0b96d5d2d1534370a2c78a926f24c8a1%7C1%7C0%7C638616854960186082%7CUnknown%7CTWFpbGZsb3d8eyJWIjoiMC4wLjAwMDAiLCJQIjoiV2luMzIiLCJBTiI6Ik1haWwiLCJXVCI6Mn0%3D%7C0%7C%7C%7C&amp;sdata=o4e9gN9jhXGzhZG%2FXmEycViNd5SAXP%2BprcWh32COzMA%3D&amp;reserved=0" TargetMode="External"/><Relationship Id="rId1" Type="http://schemas.openxmlformats.org/officeDocument/2006/relationships/hyperlink" Target="http://www.eib.org/about/compliance/tax-good-governance/index.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3640D-6DA5-4C10-8084-E2E242FD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9113</TotalTime>
  <Pages>63</Pages>
  <Words>19274</Words>
  <Characters>109864</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Daktilobiro05</cp:lastModifiedBy>
  <cp:revision>588</cp:revision>
  <cp:lastPrinted>2025-06-23T12:55:00Z</cp:lastPrinted>
  <dcterms:created xsi:type="dcterms:W3CDTF">2023-09-26T09:47:00Z</dcterms:created>
  <dcterms:modified xsi:type="dcterms:W3CDTF">2025-09-04T10:12:00Z</dcterms:modified>
</cp:coreProperties>
</file>